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1CE9" w:rsidRDefault="00F61CE9" w:rsidP="00F61CE9">
      <w:pPr>
        <w:pStyle w:val="Tit10"/>
        <w:rPr>
          <w:sz w:val="24"/>
        </w:rPr>
      </w:pPr>
      <w:bookmarkStart w:id="0" w:name="_Toc449605293"/>
      <w:bookmarkStart w:id="1" w:name="_Toc449606166"/>
      <w:bookmarkStart w:id="2" w:name="_Toc515765967"/>
      <w:bookmarkStart w:id="3" w:name="_GoBack"/>
      <w:bookmarkEnd w:id="3"/>
      <w:r>
        <w:rPr>
          <w:sz w:val="24"/>
        </w:rPr>
        <w:t>CODIGO PENAL DEL ESTADO DE SONORA</w:t>
      </w:r>
      <w:bookmarkEnd w:id="0"/>
      <w:bookmarkEnd w:id="1"/>
      <w:bookmarkEnd w:id="2"/>
    </w:p>
    <w:p w:rsidR="00F61CE9" w:rsidRDefault="00F61CE9" w:rsidP="00F61CE9">
      <w:pPr>
        <w:pStyle w:val="Tit10"/>
        <w:rPr>
          <w:sz w:val="24"/>
        </w:rPr>
      </w:pPr>
    </w:p>
    <w:p w:rsidR="00F61CE9" w:rsidRDefault="00F61CE9" w:rsidP="00F61CE9">
      <w:pPr>
        <w:pStyle w:val="Tit10"/>
        <w:rPr>
          <w:sz w:val="24"/>
        </w:rPr>
      </w:pPr>
      <w:bookmarkStart w:id="4" w:name="_Toc449605294"/>
      <w:bookmarkStart w:id="5" w:name="_Toc515765968"/>
      <w:r>
        <w:rPr>
          <w:sz w:val="24"/>
        </w:rPr>
        <w:t>LIBRO PRIMERO</w:t>
      </w:r>
      <w:bookmarkEnd w:id="4"/>
      <w:bookmarkEnd w:id="5"/>
    </w:p>
    <w:p w:rsidR="00F61CE9" w:rsidRDefault="00F61CE9" w:rsidP="00F61CE9">
      <w:pPr>
        <w:pStyle w:val="Tit10"/>
        <w:rPr>
          <w:sz w:val="24"/>
        </w:rPr>
      </w:pPr>
    </w:p>
    <w:p w:rsidR="00F61CE9" w:rsidRDefault="00F61CE9" w:rsidP="00F61CE9">
      <w:pPr>
        <w:pStyle w:val="Tit1"/>
        <w:rPr>
          <w:sz w:val="24"/>
        </w:rPr>
      </w:pPr>
      <w:bookmarkStart w:id="6" w:name="_Toc449605295"/>
      <w:bookmarkStart w:id="7" w:name="_Toc449605641"/>
      <w:bookmarkStart w:id="8" w:name="_Toc449606165"/>
      <w:bookmarkStart w:id="9" w:name="_Toc515765969"/>
      <w:r>
        <w:rPr>
          <w:sz w:val="24"/>
        </w:rPr>
        <w:t>TITULO PRELIMINA</w:t>
      </w:r>
      <w:bookmarkEnd w:id="6"/>
      <w:bookmarkEnd w:id="7"/>
      <w:bookmarkEnd w:id="8"/>
      <w:bookmarkEnd w:id="9"/>
      <w:r w:rsidR="000425FB">
        <w:rPr>
          <w:sz w:val="24"/>
        </w:rPr>
        <w:t>R</w:t>
      </w:r>
    </w:p>
    <w:p w:rsidR="00F61CE9" w:rsidRDefault="00F61CE9" w:rsidP="00F61CE9">
      <w:pPr>
        <w:pStyle w:val="capitulo"/>
      </w:pPr>
    </w:p>
    <w:p w:rsidR="00F61CE9" w:rsidRDefault="00F61CE9" w:rsidP="00F61CE9">
      <w:pPr>
        <w:rPr>
          <w:b/>
        </w:rPr>
      </w:pPr>
      <w:r>
        <w:rPr>
          <w:b/>
        </w:rPr>
        <w:t>ARTICULO 1o.-</w:t>
      </w:r>
      <w:r>
        <w:t xml:space="preserve"> Este Código se aplicará por los delitos cometidos en el Estado, que sean de la competencia de los tribunales del mismo. </w:t>
      </w:r>
    </w:p>
    <w:p w:rsidR="00F61CE9" w:rsidRDefault="00F61CE9" w:rsidP="00F61CE9">
      <w:pPr>
        <w:rPr>
          <w:b/>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rPr>
        <w:t>ARTICULO</w:t>
      </w:r>
      <w:r>
        <w:rPr>
          <w:b/>
          <w:spacing w:val="-3"/>
        </w:rPr>
        <w:t xml:space="preserve"> 2o.-</w:t>
      </w:r>
      <w:r>
        <w:rPr>
          <w:spacing w:val="-3"/>
        </w:rPr>
        <w:t xml:space="preserve"> Este Código se aplicará, asimismo, por los delitos que, siendo competencia de los tribunales del Estado de Sonora, se inicien o consumen en otro Estado de </w:t>
      </w:r>
      <w:smartTag w:uri="urn:schemas-microsoft-com:office:smarttags" w:element="PersonName">
        <w:smartTagPr>
          <w:attr w:name="ProductID" w:val="la Rep￺blica"/>
        </w:smartTagPr>
        <w:r>
          <w:rPr>
            <w:spacing w:val="-3"/>
          </w:rPr>
          <w:t>la República</w:t>
        </w:r>
      </w:smartTag>
      <w:r>
        <w:rPr>
          <w:spacing w:val="-3"/>
        </w:rPr>
        <w:t>, en el Distrito Federal o en cualquier parte del territorio nacional, cuando produzcan o se pretenda que tengan efectos dentro del Estado.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AB025C" w:rsidRPr="007112A4" w:rsidRDefault="00AB025C" w:rsidP="00AB025C">
      <w:pPr>
        <w:autoSpaceDE w:val="0"/>
        <w:autoSpaceDN w:val="0"/>
        <w:adjustRightInd w:val="0"/>
      </w:pPr>
      <w:r>
        <w:rPr>
          <w:b/>
        </w:rPr>
        <w:t xml:space="preserve">ARTÍCULO </w:t>
      </w:r>
      <w:r w:rsidRPr="00BF7786">
        <w:rPr>
          <w:b/>
        </w:rPr>
        <w:t>3o.-</w:t>
      </w:r>
      <w:r w:rsidRPr="007112A4">
        <w:t xml:space="preserve"> El presente código se aplicará, por los delitos cometidos en alguna entidad federativa, en los casos siguientes: </w:t>
      </w:r>
    </w:p>
    <w:p w:rsidR="00AB025C" w:rsidRPr="007112A4" w:rsidRDefault="00AB025C" w:rsidP="00AB025C">
      <w:pPr>
        <w:autoSpaceDE w:val="0"/>
        <w:autoSpaceDN w:val="0"/>
        <w:adjustRightInd w:val="0"/>
      </w:pPr>
    </w:p>
    <w:p w:rsidR="00AB025C" w:rsidRPr="007112A4" w:rsidRDefault="00AB025C" w:rsidP="00AB025C">
      <w:pPr>
        <w:autoSpaceDE w:val="0"/>
        <w:autoSpaceDN w:val="0"/>
        <w:adjustRightInd w:val="0"/>
      </w:pPr>
      <w:r w:rsidRPr="007112A4">
        <w:t>I. Por los delitos  que produzcan efectos dentro del  territorio del Estado;</w:t>
      </w:r>
    </w:p>
    <w:p w:rsidR="00AB025C" w:rsidRPr="007112A4" w:rsidRDefault="00AB025C" w:rsidP="00AB025C">
      <w:pPr>
        <w:autoSpaceDE w:val="0"/>
        <w:autoSpaceDN w:val="0"/>
        <w:adjustRightInd w:val="0"/>
      </w:pPr>
    </w:p>
    <w:p w:rsidR="00AB025C" w:rsidRPr="007112A4" w:rsidRDefault="00AB025C" w:rsidP="00AB025C">
      <w:pPr>
        <w:autoSpaceDE w:val="0"/>
        <w:autoSpaceDN w:val="0"/>
        <w:adjustRightInd w:val="0"/>
      </w:pPr>
      <w:r w:rsidRPr="007112A4">
        <w:t xml:space="preserve">II. Por los delitos cuya ejecución se inicie fuera del territorio del Estado, si </w:t>
      </w:r>
      <w:r>
        <w:t>se consuman dentro del mismo; y</w:t>
      </w:r>
    </w:p>
    <w:p w:rsidR="00AB025C" w:rsidRPr="007112A4" w:rsidRDefault="00AB025C" w:rsidP="00AB025C">
      <w:pPr>
        <w:autoSpaceDE w:val="0"/>
        <w:autoSpaceDN w:val="0"/>
        <w:adjustRightInd w:val="0"/>
      </w:pPr>
    </w:p>
    <w:p w:rsidR="00AB025C" w:rsidRPr="007112A4" w:rsidRDefault="00AB025C" w:rsidP="00AB025C">
      <w:pPr>
        <w:autoSpaceDE w:val="0"/>
        <w:autoSpaceDN w:val="0"/>
        <w:adjustRightInd w:val="0"/>
      </w:pPr>
      <w:r w:rsidRPr="007112A4">
        <w:t>III. Por los delitos permanentes o continuados y se sigan cometiendo dentro del territorio del Estado.</w:t>
      </w:r>
    </w:p>
    <w:p w:rsidR="00AB025C" w:rsidRPr="007112A4" w:rsidRDefault="00AB025C" w:rsidP="00AB025C">
      <w:pPr>
        <w:autoSpaceDE w:val="0"/>
        <w:autoSpaceDN w:val="0"/>
        <w:adjustRightInd w:val="0"/>
      </w:pPr>
    </w:p>
    <w:p w:rsidR="00AB025C" w:rsidRPr="007112A4" w:rsidRDefault="00AB025C" w:rsidP="00AB025C">
      <w:pPr>
        <w:autoSpaceDE w:val="0"/>
        <w:autoSpaceDN w:val="0"/>
        <w:adjustRightInd w:val="0"/>
      </w:pPr>
      <w:r w:rsidRPr="007112A4">
        <w:t>En los casos comprendidos en las fracciones II y III de este artículo se aplicará el código cuando el imputado se encuentre en el territorio del mismo o no se haya ejercitado en su contra acción penal en otra entidad federativa cuyos tribunales sean competentes, por disposiciones análogas a las de este código, para conocer del delito.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4o.-</w:t>
      </w:r>
      <w:r>
        <w:rPr>
          <w:spacing w:val="-3"/>
        </w:rPr>
        <w:t xml:space="preserve"> Cuando se cometa un delito no previsto en este Código, pero si en una ley especial, se aplicará ésta, observándose las disposiciones conducentes de este Código.</w:t>
      </w:r>
    </w:p>
    <w:p w:rsidR="00F61CE9" w:rsidRDefault="00F61CE9" w:rsidP="00F61CE9">
      <w:pPr>
        <w:tabs>
          <w:tab w:val="center" w:pos="4608"/>
        </w:tabs>
        <w:rPr>
          <w:b/>
          <w:spacing w:val="-3"/>
        </w:rPr>
      </w:pPr>
    </w:p>
    <w:p w:rsidR="00F61CE9" w:rsidRDefault="00F61CE9" w:rsidP="00F61CE9">
      <w:pPr>
        <w:pStyle w:val="Tit1"/>
        <w:rPr>
          <w:sz w:val="24"/>
        </w:rPr>
      </w:pPr>
      <w:bookmarkStart w:id="10" w:name="_Toc515765970"/>
      <w:r>
        <w:rPr>
          <w:sz w:val="24"/>
        </w:rPr>
        <w:t>TITULO PRIMERO</w:t>
      </w:r>
      <w:bookmarkEnd w:id="10"/>
    </w:p>
    <w:p w:rsidR="00F61CE9" w:rsidRDefault="00F61CE9" w:rsidP="00F61CE9">
      <w:pPr>
        <w:pStyle w:val="CapNombre"/>
        <w:rPr>
          <w:i w:val="0"/>
          <w:iCs/>
        </w:rPr>
      </w:pPr>
      <w:bookmarkStart w:id="11" w:name="_Toc449605296"/>
      <w:bookmarkStart w:id="12" w:name="_Toc449605642"/>
      <w:bookmarkStart w:id="13" w:name="_Toc515765971"/>
      <w:r>
        <w:rPr>
          <w:i w:val="0"/>
          <w:iCs/>
        </w:rPr>
        <w:t>RESPONSABILIDAD PENAL</w:t>
      </w:r>
      <w:bookmarkEnd w:id="11"/>
      <w:bookmarkEnd w:id="12"/>
      <w:bookmarkEnd w:id="13"/>
    </w:p>
    <w:p w:rsidR="00F61CE9" w:rsidRDefault="00F61CE9" w:rsidP="00F61CE9">
      <w:pPr>
        <w:pStyle w:val="capitulo"/>
        <w:rPr>
          <w:bCs/>
          <w:sz w:val="24"/>
        </w:rPr>
      </w:pPr>
    </w:p>
    <w:p w:rsidR="00F61CE9" w:rsidRDefault="00F61CE9" w:rsidP="00F61CE9">
      <w:pPr>
        <w:pStyle w:val="capitulo"/>
        <w:rPr>
          <w:bCs/>
          <w:sz w:val="24"/>
        </w:rPr>
      </w:pPr>
      <w:bookmarkStart w:id="14" w:name="_Toc515765972"/>
      <w:r>
        <w:rPr>
          <w:bCs/>
          <w:sz w:val="24"/>
        </w:rPr>
        <w:t>CAPITULO I</w:t>
      </w:r>
      <w:bookmarkEnd w:id="14"/>
    </w:p>
    <w:p w:rsidR="00F61CE9" w:rsidRDefault="00F61CE9" w:rsidP="00F61CE9">
      <w:pPr>
        <w:pStyle w:val="CapNombre"/>
        <w:rPr>
          <w:i w:val="0"/>
          <w:iCs/>
        </w:rPr>
      </w:pPr>
      <w:bookmarkStart w:id="15" w:name="_Toc449605297"/>
      <w:bookmarkStart w:id="16" w:name="_Toc449605643"/>
      <w:bookmarkStart w:id="17" w:name="_Toc515765973"/>
      <w:r>
        <w:rPr>
          <w:i w:val="0"/>
          <w:iCs/>
        </w:rPr>
        <w:t>REGLAS GENERALES SOBRE DELITOS Y RESPONSABILIDAD</w:t>
      </w:r>
      <w:bookmarkEnd w:id="15"/>
      <w:bookmarkEnd w:id="16"/>
      <w:bookmarkEnd w:id="17"/>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5o.-</w:t>
      </w:r>
      <w:r>
        <w:rPr>
          <w:spacing w:val="-3"/>
        </w:rPr>
        <w:t xml:space="preserve"> Delito es la acción u omisión típica, antijurídica y culpable sancionada por las leyes penales.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En los delitos de comisión por omisión se considerará que el resultado es consecuencia de una conducta omisiva cuando se determine que el que omitió impedirlo tenía el deber de actuar para ello, derivado de una ley, de un contrato o de su propio actuar precedente.</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13037A" w:rsidRPr="007112A4" w:rsidRDefault="0013037A" w:rsidP="0013037A">
      <w:pPr>
        <w:autoSpaceDE w:val="0"/>
        <w:autoSpaceDN w:val="0"/>
        <w:adjustRightInd w:val="0"/>
      </w:pPr>
      <w:r w:rsidRPr="007112A4">
        <w:t>El delito atendiendo a su momento de consumación, puede ser:</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ind w:left="0" w:firstLine="851"/>
      </w:pPr>
      <w:r>
        <w:t>Instantáneo, cuando la consumación se agota en el mismo momento en que se han realizado todos sus elementos constitutivos;</w:t>
      </w:r>
    </w:p>
    <w:p w:rsidR="00F61CE9" w:rsidRDefault="00F61CE9" w:rsidP="00F61CE9">
      <w:pPr>
        <w:pStyle w:val="NumerosRom"/>
        <w:numPr>
          <w:ilvl w:val="0"/>
          <w:numId w:val="0"/>
        </w:numPr>
        <w:ind w:left="851"/>
      </w:pPr>
    </w:p>
    <w:p w:rsidR="00F61CE9" w:rsidRDefault="00F61CE9" w:rsidP="00F61CE9">
      <w:pPr>
        <w:pStyle w:val="NumerosRom"/>
      </w:pPr>
      <w:r>
        <w:t>Permanente o continuo, cuando la ejecución se prolonga en el tiempo; y</w:t>
      </w:r>
    </w:p>
    <w:p w:rsidR="00F61CE9" w:rsidRDefault="00F61CE9" w:rsidP="00F61CE9">
      <w:pPr>
        <w:pStyle w:val="NumerosRom"/>
        <w:numPr>
          <w:ilvl w:val="0"/>
          <w:numId w:val="0"/>
        </w:numPr>
        <w:ind w:left="851"/>
      </w:pPr>
    </w:p>
    <w:p w:rsidR="00F61CE9" w:rsidRDefault="00F61CE9" w:rsidP="00F61CE9">
      <w:pPr>
        <w:pStyle w:val="NumerosRom"/>
        <w:ind w:left="0" w:firstLine="851"/>
        <w:rPr>
          <w:b/>
        </w:rPr>
      </w:pPr>
      <w:r>
        <w:t>Continuado, cuando con unidad de propósito delictivo y pluralidad de conductas se viola el mismo precepto legal.</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DD20FA" w:rsidRPr="007112A4" w:rsidRDefault="00DD20FA" w:rsidP="00DD20FA">
      <w:pPr>
        <w:autoSpaceDE w:val="0"/>
        <w:autoSpaceDN w:val="0"/>
        <w:adjustRightInd w:val="0"/>
      </w:pPr>
      <w:r>
        <w:rPr>
          <w:b/>
        </w:rPr>
        <w:t xml:space="preserve">ARTÍCULO </w:t>
      </w:r>
      <w:r w:rsidRPr="00BF7786">
        <w:rPr>
          <w:b/>
        </w:rPr>
        <w:t>6o.-</w:t>
      </w:r>
      <w:r w:rsidRPr="007112A4">
        <w:t xml:space="preserve"> Los delitos pueden ser:</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I.- Dolosos;</w:t>
      </w:r>
      <w:r>
        <w:t xml:space="preserve"> y</w:t>
      </w:r>
    </w:p>
    <w:p w:rsidR="00DD20FA" w:rsidRPr="007112A4" w:rsidRDefault="00DD20FA" w:rsidP="00DD20FA">
      <w:pPr>
        <w:autoSpaceDE w:val="0"/>
        <w:autoSpaceDN w:val="0"/>
        <w:adjustRightInd w:val="0"/>
      </w:pPr>
    </w:p>
    <w:p w:rsidR="00DD20FA" w:rsidRDefault="00DD20FA" w:rsidP="00DD20FA">
      <w:pPr>
        <w:autoSpaceDE w:val="0"/>
        <w:autoSpaceDN w:val="0"/>
        <w:adjustRightInd w:val="0"/>
      </w:pPr>
      <w:r w:rsidRPr="007112A4">
        <w:t xml:space="preserve">II.- Culposos,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El delito es doloso cuando se quiere o acepta el resultado.</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Obra culposamente la persona que produce el resultado típico, que no previó siendo previsible, o previó confiado en que no se produciría, en virtud de la violación a un deber de cuidado, que debía y podía observar según las circunstancias y condiciones personales.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DD20FA" w:rsidRPr="007112A4" w:rsidRDefault="00DD20FA" w:rsidP="00DD20FA">
      <w:pPr>
        <w:autoSpaceDE w:val="0"/>
        <w:autoSpaceDN w:val="0"/>
        <w:adjustRightInd w:val="0"/>
      </w:pPr>
      <w:r>
        <w:rPr>
          <w:b/>
        </w:rPr>
        <w:t xml:space="preserve">ARTÍCULO </w:t>
      </w:r>
      <w:r w:rsidRPr="00BF7786">
        <w:rPr>
          <w:b/>
        </w:rPr>
        <w:t>7o.-</w:t>
      </w:r>
      <w:r w:rsidRPr="007112A4">
        <w:t xml:space="preserve"> La comprobación de las modalidades de la responsabilidad penal y los grados de la culpabilidad se determinarán mediante la valoración que conforme a derecho se haga de las pruebas dentro del procedimiento. En caso que se determine la existencia de dolo,  no se considerará extinguida tal forma de culpabilidad, aunque se pruebe lo siguiente:</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3"/>
        </w:numPr>
      </w:pPr>
      <w:r>
        <w:t>Que creía que era legítimo el fin que se propuso;</w:t>
      </w:r>
    </w:p>
    <w:p w:rsidR="00F61CE9" w:rsidRDefault="00F61CE9" w:rsidP="00F61CE9">
      <w:pPr>
        <w:pStyle w:val="NumerosRom"/>
        <w:numPr>
          <w:ilvl w:val="0"/>
          <w:numId w:val="0"/>
        </w:numPr>
        <w:ind w:left="851"/>
      </w:pPr>
    </w:p>
    <w:p w:rsidR="00F61CE9" w:rsidRDefault="00F61CE9" w:rsidP="00F61CE9">
      <w:pPr>
        <w:pStyle w:val="NumerosRom"/>
        <w:numPr>
          <w:ilvl w:val="0"/>
          <w:numId w:val="3"/>
        </w:numPr>
      </w:pPr>
      <w:r>
        <w:t>Que erró sobre la persona o cosa en que se propuso cometer el delito; y</w:t>
      </w:r>
    </w:p>
    <w:p w:rsidR="00F61CE9" w:rsidRDefault="00F61CE9" w:rsidP="00F61CE9">
      <w:pPr>
        <w:pStyle w:val="NumerosRom"/>
        <w:numPr>
          <w:ilvl w:val="0"/>
          <w:numId w:val="0"/>
        </w:numPr>
        <w:ind w:left="851"/>
      </w:pPr>
    </w:p>
    <w:p w:rsidR="001D7972" w:rsidRPr="001D7972" w:rsidRDefault="001D7972" w:rsidP="001D7972">
      <w:pPr>
        <w:pStyle w:val="NumerosRom"/>
        <w:numPr>
          <w:ilvl w:val="0"/>
          <w:numId w:val="3"/>
        </w:numPr>
        <w:shd w:val="clear" w:color="auto" w:fill="FFFFFF"/>
        <w:rPr>
          <w:rFonts w:cs="Arial"/>
          <w:spacing w:val="-1"/>
        </w:rPr>
      </w:pPr>
      <w:r w:rsidRPr="001D7972">
        <w:rPr>
          <w:rFonts w:cs="Arial"/>
          <w:spacing w:val="-1"/>
        </w:rPr>
        <w:t>Que obró con el consentimiento de la víctima u ofendido.</w:t>
      </w:r>
    </w:p>
    <w:p w:rsidR="001D7972" w:rsidRPr="001D7972" w:rsidRDefault="001D7972" w:rsidP="001D7972">
      <w:pPr>
        <w:shd w:val="clear" w:color="auto" w:fill="FFFFFF"/>
        <w:ind w:left="720"/>
        <w:rPr>
          <w:rFonts w:cs="Arial"/>
        </w:rPr>
      </w:pPr>
    </w:p>
    <w:p w:rsidR="001D7972" w:rsidRPr="001D7972" w:rsidRDefault="001D7972" w:rsidP="001D7972">
      <w:pPr>
        <w:shd w:val="clear" w:color="auto" w:fill="FFFFFF"/>
        <w:rPr>
          <w:rFonts w:cs="Arial"/>
        </w:rPr>
      </w:pPr>
      <w:r w:rsidRPr="001D7972">
        <w:rPr>
          <w:rFonts w:cs="Arial"/>
        </w:rPr>
        <w:t xml:space="preserve">Cuando alguien por error, cometa un delito en perjuicio de persona distinta de aquélla contra la que iba dirigida su acción u omisión, no serán </w:t>
      </w:r>
      <w:r w:rsidRPr="001D7972">
        <w:rPr>
          <w:rFonts w:cs="Arial"/>
          <w:spacing w:val="-1"/>
        </w:rPr>
        <w:t>puestas a su cargo las circunstancias que deriven de la cualidad de la víctima u</w:t>
      </w:r>
      <w:r w:rsidRPr="001D7972">
        <w:rPr>
          <w:rFonts w:cs="Arial"/>
        </w:rPr>
        <w:t xml:space="preserve"> </w:t>
      </w:r>
      <w:r w:rsidRPr="001D7972">
        <w:rPr>
          <w:rFonts w:cs="Arial"/>
          <w:bCs/>
          <w:spacing w:val="-7"/>
        </w:rPr>
        <w:t xml:space="preserve">ofendido, siendo en </w:t>
      </w:r>
      <w:r w:rsidRPr="001D7972">
        <w:rPr>
          <w:rFonts w:cs="Arial"/>
          <w:spacing w:val="-7"/>
        </w:rPr>
        <w:t xml:space="preserve">cambio </w:t>
      </w:r>
      <w:r w:rsidRPr="001D7972">
        <w:rPr>
          <w:rFonts w:cs="Arial"/>
          <w:bCs/>
          <w:spacing w:val="-7"/>
        </w:rPr>
        <w:t xml:space="preserve">valoradas, para los efectos de </w:t>
      </w:r>
      <w:r w:rsidRPr="001D7972">
        <w:rPr>
          <w:rFonts w:cs="Arial"/>
          <w:spacing w:val="-7"/>
        </w:rPr>
        <w:t xml:space="preserve">la </w:t>
      </w:r>
      <w:r w:rsidRPr="001D7972">
        <w:rPr>
          <w:rFonts w:cs="Arial"/>
          <w:bCs/>
          <w:spacing w:val="-7"/>
        </w:rPr>
        <w:t xml:space="preserve">sanción, las circunstancias subjetivas en </w:t>
      </w:r>
      <w:r w:rsidRPr="001D7972">
        <w:rPr>
          <w:rFonts w:cs="Arial"/>
          <w:spacing w:val="-7"/>
        </w:rPr>
        <w:t xml:space="preserve">las que deliberó y ejecutó </w:t>
      </w:r>
      <w:r w:rsidRPr="001D7972">
        <w:rPr>
          <w:rFonts w:cs="Arial"/>
          <w:bCs/>
          <w:spacing w:val="-7"/>
        </w:rPr>
        <w:t xml:space="preserve">el delito, así como las </w:t>
      </w:r>
      <w:r w:rsidRPr="001D7972">
        <w:rPr>
          <w:rFonts w:cs="Arial"/>
          <w:bCs/>
          <w:spacing w:val="-8"/>
        </w:rPr>
        <w:t xml:space="preserve">cualidades inherentes a la persona contra </w:t>
      </w:r>
      <w:r w:rsidRPr="001D7972">
        <w:rPr>
          <w:rFonts w:cs="Arial"/>
          <w:spacing w:val="-8"/>
        </w:rPr>
        <w:t xml:space="preserve">la que </w:t>
      </w:r>
      <w:r w:rsidRPr="001D7972">
        <w:rPr>
          <w:rFonts w:cs="Arial"/>
          <w:bCs/>
          <w:spacing w:val="-8"/>
        </w:rPr>
        <w:t>dirigía su conducta.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1D7972" w:rsidRPr="001D7972" w:rsidRDefault="001D7972" w:rsidP="001D7972">
      <w:pPr>
        <w:shd w:val="clear" w:color="auto" w:fill="FFFFFF"/>
        <w:ind w:left="7" w:right="14"/>
        <w:rPr>
          <w:rFonts w:cs="Arial"/>
          <w:spacing w:val="-2"/>
        </w:rPr>
      </w:pPr>
      <w:r w:rsidRPr="001D7972">
        <w:rPr>
          <w:rFonts w:cs="Arial"/>
          <w:b/>
          <w:bCs/>
          <w:spacing w:val="-7"/>
        </w:rPr>
        <w:t xml:space="preserve">ARTICULO 8o.- </w:t>
      </w:r>
      <w:r w:rsidRPr="001D7972">
        <w:rPr>
          <w:rFonts w:cs="Arial"/>
          <w:bCs/>
          <w:spacing w:val="-7"/>
        </w:rPr>
        <w:t xml:space="preserve">La responsabilidad penal no pasa </w:t>
      </w:r>
      <w:r w:rsidRPr="001D7972">
        <w:rPr>
          <w:rFonts w:cs="Arial"/>
          <w:spacing w:val="-7"/>
        </w:rPr>
        <w:t xml:space="preserve">de la </w:t>
      </w:r>
      <w:r w:rsidRPr="001D7972">
        <w:rPr>
          <w:rFonts w:cs="Arial"/>
          <w:bCs/>
          <w:spacing w:val="-7"/>
        </w:rPr>
        <w:t xml:space="preserve">persona o bienes de </w:t>
      </w:r>
      <w:r w:rsidRPr="001D7972">
        <w:rPr>
          <w:rFonts w:cs="Arial"/>
          <w:bCs/>
          <w:spacing w:val="-2"/>
        </w:rPr>
        <w:t xml:space="preserve">los </w:t>
      </w:r>
      <w:r w:rsidRPr="001D7972">
        <w:rPr>
          <w:rFonts w:cs="Arial"/>
          <w:spacing w:val="-2"/>
        </w:rPr>
        <w:t xml:space="preserve">imputados, excepto en </w:t>
      </w:r>
      <w:r w:rsidRPr="001D7972">
        <w:rPr>
          <w:rFonts w:cs="Arial"/>
          <w:bCs/>
          <w:spacing w:val="-2"/>
        </w:rPr>
        <w:t xml:space="preserve">los </w:t>
      </w:r>
      <w:r w:rsidRPr="001D7972">
        <w:rPr>
          <w:rFonts w:cs="Arial"/>
          <w:spacing w:val="-2"/>
        </w:rPr>
        <w:t>casos especificados por la ley.</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9o.-</w:t>
      </w:r>
      <w:r>
        <w:rPr>
          <w:spacing w:val="-3"/>
        </w:rPr>
        <w:t xml:space="preserve"> Cuando algún miembro o representante de una persona moral, de una sociedad, corporación o empresa de cualquier clase, con excepción de las instituciones del Estado, cometa un delito con los medios que para tal objeto las mismas entidades le proporcionen, de modo que resulte cometido a nombre o bajo el amparo de la representación social o a beneficio de ella, el juez podrá, en los casos exclusivamente señalados por la ley, decretar en la sentencia, cuando lo estime necesario para la seguridad pública, las medidas correspondientes que la misma ley autorice, sin perjuicio de la responsabilidad de los que hubieren incurrido en ella.</w:t>
      </w:r>
    </w:p>
    <w:p w:rsidR="00F61CE9" w:rsidRDefault="00F61CE9" w:rsidP="00F61CE9">
      <w:pPr>
        <w:tabs>
          <w:tab w:val="center" w:pos="4608"/>
        </w:tabs>
        <w:rPr>
          <w:b/>
          <w:spacing w:val="-3"/>
        </w:rPr>
      </w:pPr>
    </w:p>
    <w:p w:rsidR="00F61CE9" w:rsidRDefault="00F61CE9" w:rsidP="00F61CE9">
      <w:pPr>
        <w:pStyle w:val="capitulo"/>
        <w:rPr>
          <w:sz w:val="24"/>
        </w:rPr>
      </w:pPr>
      <w:bookmarkStart w:id="18" w:name="_Toc515765974"/>
      <w:r>
        <w:rPr>
          <w:sz w:val="24"/>
        </w:rPr>
        <w:t>CAPITULO II</w:t>
      </w:r>
      <w:bookmarkEnd w:id="18"/>
    </w:p>
    <w:p w:rsidR="00F61CE9" w:rsidRDefault="00F61CE9" w:rsidP="00F61CE9">
      <w:pPr>
        <w:pStyle w:val="CapNombre"/>
        <w:rPr>
          <w:i w:val="0"/>
          <w:iCs/>
        </w:rPr>
      </w:pPr>
      <w:bookmarkStart w:id="19" w:name="_Toc449605298"/>
      <w:bookmarkStart w:id="20" w:name="_Toc449605644"/>
      <w:bookmarkStart w:id="21" w:name="_Toc515765975"/>
      <w:r>
        <w:rPr>
          <w:i w:val="0"/>
          <w:iCs/>
        </w:rPr>
        <w:t>TENTATIVA</w:t>
      </w:r>
      <w:bookmarkEnd w:id="19"/>
      <w:bookmarkEnd w:id="20"/>
      <w:bookmarkEnd w:id="21"/>
    </w:p>
    <w:p w:rsidR="00F61CE9" w:rsidRDefault="00F61CE9" w:rsidP="00F61CE9">
      <w:pPr>
        <w:tabs>
          <w:tab w:val="center" w:pos="4608"/>
        </w:tabs>
        <w:rPr>
          <w:b/>
          <w:spacing w:val="-3"/>
        </w:rPr>
      </w:pPr>
    </w:p>
    <w:p w:rsidR="00DD20FA" w:rsidRPr="007112A4" w:rsidRDefault="00DD20FA" w:rsidP="00DD20FA">
      <w:pPr>
        <w:autoSpaceDE w:val="0"/>
        <w:autoSpaceDN w:val="0"/>
        <w:adjustRightInd w:val="0"/>
      </w:pPr>
      <w:r>
        <w:rPr>
          <w:b/>
        </w:rPr>
        <w:t xml:space="preserve">ARTÍCULO </w:t>
      </w:r>
      <w:r w:rsidRPr="00BF7786">
        <w:rPr>
          <w:b/>
        </w:rPr>
        <w:t>10.-</w:t>
      </w:r>
      <w:r w:rsidRPr="007112A4">
        <w:t xml:space="preserve"> Existe tentativa punible, cuando la resolución de cometer un delito se exterioriza realizando, en parte o totalmente, los actos ejecutivos que deberían producir el resultado u omitiendo los que deberían evitarlo, si por causas ajenas a la voluntad del sujeto activo no se llega a la consumación, pero se pone en peligro el bien jurídico tutelado.</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Si el sujeto se desiste voluntariamente o de propio impulso de la ejecución o impide la consumación del delito, no se impondrá pena o medida de seguridad alguna por lo que a éste se refiere, sin perjuicio de aplicar la que corresponda a actos ejecutados u omitidos que constituyan por sí mismos delitos.</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El desistimiento del autor no beneficia a los partícipes. Para que sea válido el desistimiento de los partícipes o coautores, se requerirá que hayan neutralizado el sentido de su aportación al hecho.</w:t>
      </w:r>
    </w:p>
    <w:p w:rsidR="00F61CE9" w:rsidRDefault="00F61CE9" w:rsidP="00F61CE9">
      <w:pPr>
        <w:tabs>
          <w:tab w:val="center" w:pos="4608"/>
        </w:tabs>
        <w:rPr>
          <w:b/>
          <w:spacing w:val="-3"/>
        </w:rPr>
      </w:pPr>
    </w:p>
    <w:p w:rsidR="00F61CE9" w:rsidRDefault="00F61CE9" w:rsidP="00F61CE9">
      <w:pPr>
        <w:pStyle w:val="capitulo"/>
        <w:rPr>
          <w:sz w:val="24"/>
        </w:rPr>
      </w:pPr>
      <w:bookmarkStart w:id="22" w:name="_Toc515765976"/>
      <w:r>
        <w:rPr>
          <w:sz w:val="24"/>
        </w:rPr>
        <w:t>CAPITULO III</w:t>
      </w:r>
      <w:bookmarkEnd w:id="22"/>
    </w:p>
    <w:p w:rsidR="00F61CE9" w:rsidRDefault="00F61CE9" w:rsidP="00F61CE9">
      <w:pPr>
        <w:pStyle w:val="CapNombre"/>
        <w:rPr>
          <w:i w:val="0"/>
          <w:iCs/>
        </w:rPr>
      </w:pPr>
      <w:bookmarkStart w:id="23" w:name="_Toc449605299"/>
      <w:bookmarkStart w:id="24" w:name="_Toc449605645"/>
      <w:bookmarkStart w:id="25" w:name="_Toc515765977"/>
      <w:r>
        <w:rPr>
          <w:i w:val="0"/>
          <w:iCs/>
        </w:rPr>
        <w:t>PERSONAS RESPONSABLES DE LOS DELITOS</w:t>
      </w:r>
      <w:bookmarkEnd w:id="23"/>
      <w:bookmarkEnd w:id="24"/>
      <w:bookmarkEnd w:id="25"/>
    </w:p>
    <w:p w:rsidR="00F61CE9" w:rsidRDefault="00F61CE9" w:rsidP="00F61CE9">
      <w:pPr>
        <w:tabs>
          <w:tab w:val="center" w:pos="4608"/>
        </w:tabs>
        <w:rPr>
          <w:spacing w:val="-3"/>
        </w:rPr>
      </w:pPr>
    </w:p>
    <w:p w:rsidR="00DD20FA" w:rsidRPr="007112A4" w:rsidRDefault="00DD20FA" w:rsidP="00DD20FA">
      <w:pPr>
        <w:autoSpaceDE w:val="0"/>
        <w:autoSpaceDN w:val="0"/>
        <w:adjustRightInd w:val="0"/>
      </w:pPr>
      <w:r w:rsidRPr="00BF7786">
        <w:rPr>
          <w:b/>
        </w:rPr>
        <w:t>ARTÍCULO 11.-</w:t>
      </w:r>
      <w:r w:rsidRPr="007112A4">
        <w:t xml:space="preserve"> Formas de intervención.</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Las personas pueden intervenir en la realización de un delito, conforme a las siguientes disposiciones: </w:t>
      </w:r>
    </w:p>
    <w:p w:rsidR="00DD20FA" w:rsidRPr="007112A4" w:rsidRDefault="00DD20FA" w:rsidP="00DD20FA">
      <w:pPr>
        <w:autoSpaceDE w:val="0"/>
        <w:autoSpaceDN w:val="0"/>
        <w:adjustRightInd w:val="0"/>
      </w:pPr>
    </w:p>
    <w:p w:rsidR="00DD20FA" w:rsidRDefault="00DD20FA" w:rsidP="00DD20FA">
      <w:pPr>
        <w:autoSpaceDE w:val="0"/>
        <w:autoSpaceDN w:val="0"/>
        <w:adjustRightInd w:val="0"/>
      </w:pPr>
      <w:r w:rsidRPr="007112A4">
        <w:t>I. Es autor directo: quien lo realice por sí;</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II. Es coautor: quien lo realice conjuntamente con otro u otros autores;</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III. Es autor mediato: quien lo lleve a cabo sirviéndose de otro como instrumento;</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IV. Es partícipe inductor: quien determine dolosamente al autor a cometerlo;</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V. Es partícipe cómplice: quien dolosamente preste ayuda o auxil</w:t>
      </w:r>
      <w:r>
        <w:t>io al autor para su comisión; y</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VI. Es partícipe encubridor: quien con posterioridad a su ejecución, auxilie al autor por acuerdo anterior al delito.</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Quienes únicamente intervengan en la planeación o preparación del delito, así como quienes determinen a otro o le presten ayuda o auxilio, sólo responderán si el hecho antijurídico del autor alcanza al menos el grado de tentativa del delito que se quiso cometer.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La instigación y la complicidad sólo son admisibles en los delitos dolosos.</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En la aplicación de las reglas establecidas en este Código, y para los efectos de la responsabilidad penal, toda persona se presumirá inocente.</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1D7972" w:rsidRPr="001D7972" w:rsidRDefault="001D7972" w:rsidP="001D7972">
      <w:pPr>
        <w:shd w:val="clear" w:color="auto" w:fill="FFFFFF"/>
        <w:ind w:left="7" w:right="22"/>
        <w:rPr>
          <w:rFonts w:cs="Arial"/>
        </w:rPr>
      </w:pPr>
      <w:r w:rsidRPr="001D7972">
        <w:rPr>
          <w:rFonts w:cs="Arial"/>
          <w:b/>
          <w:bCs/>
          <w:spacing w:val="-7"/>
        </w:rPr>
        <w:t xml:space="preserve">ARTICULO 12.- </w:t>
      </w:r>
      <w:r w:rsidRPr="001D7972">
        <w:rPr>
          <w:rFonts w:cs="Arial"/>
          <w:bCs/>
          <w:spacing w:val="-7"/>
        </w:rPr>
        <w:t xml:space="preserve">Si varias personas toman parte en la realización de un delito </w:t>
      </w:r>
      <w:r w:rsidRPr="001D7972">
        <w:rPr>
          <w:rFonts w:cs="Arial"/>
          <w:spacing w:val="-5"/>
        </w:rPr>
        <w:t xml:space="preserve">determinado y alguna de ellas comete un </w:t>
      </w:r>
      <w:r w:rsidRPr="001D7972">
        <w:rPr>
          <w:rFonts w:cs="Arial"/>
          <w:bCs/>
          <w:spacing w:val="-5"/>
        </w:rPr>
        <w:t xml:space="preserve">delito distinto, sin previo </w:t>
      </w:r>
      <w:r w:rsidRPr="001D7972">
        <w:rPr>
          <w:rFonts w:cs="Arial"/>
          <w:spacing w:val="-5"/>
        </w:rPr>
        <w:t xml:space="preserve">acuerdo </w:t>
      </w:r>
      <w:r w:rsidRPr="001D7972">
        <w:rPr>
          <w:rFonts w:cs="Arial"/>
          <w:bCs/>
          <w:spacing w:val="-5"/>
        </w:rPr>
        <w:t xml:space="preserve">con </w:t>
      </w:r>
      <w:r w:rsidRPr="001D7972">
        <w:rPr>
          <w:rFonts w:cs="Arial"/>
          <w:bCs/>
          <w:spacing w:val="-6"/>
        </w:rPr>
        <w:t xml:space="preserve">las otras, todas serán </w:t>
      </w:r>
      <w:r w:rsidRPr="001D7972">
        <w:rPr>
          <w:rFonts w:cs="Arial"/>
          <w:spacing w:val="-6"/>
        </w:rPr>
        <w:t xml:space="preserve">responsables de la comisión </w:t>
      </w:r>
      <w:r w:rsidRPr="001D7972">
        <w:rPr>
          <w:rFonts w:cs="Arial"/>
          <w:bCs/>
          <w:spacing w:val="-6"/>
        </w:rPr>
        <w:t xml:space="preserve">del nuevo delito, salvo que </w:t>
      </w:r>
      <w:r w:rsidRPr="001D7972">
        <w:rPr>
          <w:rFonts w:cs="Arial"/>
          <w:bCs/>
        </w:rPr>
        <w:t xml:space="preserve">concurran </w:t>
      </w:r>
      <w:r w:rsidRPr="001D7972">
        <w:rPr>
          <w:rFonts w:cs="Arial"/>
        </w:rPr>
        <w:t>los requisitos siguientes: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5"/>
        </w:numPr>
      </w:pPr>
      <w:r>
        <w:t>Que el nuevo delito no sirva de medio adecuado para cometer el principal;</w:t>
      </w:r>
    </w:p>
    <w:p w:rsidR="00F61CE9" w:rsidRDefault="00F61CE9" w:rsidP="00F61CE9">
      <w:pPr>
        <w:pStyle w:val="NumerosRom"/>
        <w:numPr>
          <w:ilvl w:val="0"/>
          <w:numId w:val="0"/>
        </w:numPr>
        <w:ind w:left="851"/>
      </w:pPr>
    </w:p>
    <w:p w:rsidR="00F61CE9" w:rsidRDefault="00F61CE9" w:rsidP="00F61CE9">
      <w:pPr>
        <w:pStyle w:val="NumerosRom"/>
        <w:numPr>
          <w:ilvl w:val="0"/>
          <w:numId w:val="5"/>
        </w:numPr>
        <w:ind w:left="0" w:firstLine="851"/>
      </w:pPr>
      <w:r>
        <w:t>Que aquél no sea una consecuencia necesaria o natural de éste, o de los medios concertados;</w:t>
      </w:r>
    </w:p>
    <w:p w:rsidR="00F61CE9" w:rsidRDefault="00F61CE9" w:rsidP="00F61CE9">
      <w:pPr>
        <w:pStyle w:val="NumerosRom"/>
        <w:numPr>
          <w:ilvl w:val="0"/>
          <w:numId w:val="0"/>
        </w:numPr>
        <w:ind w:left="851"/>
      </w:pPr>
    </w:p>
    <w:p w:rsidR="00F61CE9" w:rsidRDefault="00F61CE9" w:rsidP="00F61CE9">
      <w:pPr>
        <w:pStyle w:val="NumerosRom"/>
        <w:numPr>
          <w:ilvl w:val="0"/>
          <w:numId w:val="5"/>
        </w:numPr>
        <w:ind w:left="0" w:firstLine="851"/>
      </w:pPr>
      <w:r>
        <w:t>Que no hayan estado presentes en la ejecución del nuevo delito, o que habiéndolo estado, hayan hecho cuanto estaba de su parte para impedirlo; y</w:t>
      </w:r>
    </w:p>
    <w:p w:rsidR="00F61CE9" w:rsidRDefault="00F61CE9" w:rsidP="00F61CE9">
      <w:pPr>
        <w:pStyle w:val="NumerosRom"/>
        <w:numPr>
          <w:ilvl w:val="0"/>
          <w:numId w:val="0"/>
        </w:numPr>
        <w:ind w:left="851"/>
      </w:pPr>
    </w:p>
    <w:p w:rsidR="00F61CE9" w:rsidRDefault="00F61CE9" w:rsidP="00F61CE9">
      <w:pPr>
        <w:pStyle w:val="NumerosRom"/>
      </w:pPr>
      <w:r>
        <w:t>Que no hayan sabido antes que se iba a cometer el nuevo delito.</w:t>
      </w:r>
    </w:p>
    <w:p w:rsidR="00F61CE9" w:rsidRDefault="00F61CE9" w:rsidP="00F61CE9">
      <w:pPr>
        <w:tabs>
          <w:tab w:val="center" w:pos="4608"/>
        </w:tabs>
        <w:rPr>
          <w:b/>
          <w:spacing w:val="-3"/>
        </w:rPr>
      </w:pPr>
    </w:p>
    <w:p w:rsidR="00F61CE9" w:rsidRDefault="00F61CE9" w:rsidP="00F61CE9">
      <w:pPr>
        <w:pStyle w:val="capitulo"/>
        <w:rPr>
          <w:sz w:val="24"/>
        </w:rPr>
      </w:pPr>
      <w:bookmarkStart w:id="26" w:name="_Toc515765978"/>
      <w:r>
        <w:rPr>
          <w:sz w:val="24"/>
        </w:rPr>
        <w:t>CAPITULO IV</w:t>
      </w:r>
      <w:bookmarkEnd w:id="26"/>
    </w:p>
    <w:p w:rsidR="00F61CE9" w:rsidRDefault="00F61CE9" w:rsidP="00F61CE9">
      <w:pPr>
        <w:pStyle w:val="CapNombre"/>
        <w:rPr>
          <w:i w:val="0"/>
          <w:iCs/>
        </w:rPr>
      </w:pPr>
      <w:bookmarkStart w:id="27" w:name="_Toc449605300"/>
      <w:bookmarkStart w:id="28" w:name="_Toc449605646"/>
      <w:bookmarkStart w:id="29" w:name="_Toc515765979"/>
      <w:r>
        <w:rPr>
          <w:i w:val="0"/>
          <w:iCs/>
        </w:rPr>
        <w:t>CAUSAS DE EXCLUSIÓN DEL DELITO</w:t>
      </w:r>
      <w:bookmarkEnd w:id="27"/>
      <w:bookmarkEnd w:id="28"/>
      <w:bookmarkEnd w:id="29"/>
    </w:p>
    <w:p w:rsidR="00F61CE9" w:rsidRDefault="00F61CE9" w:rsidP="00F61CE9">
      <w:pPr>
        <w:tabs>
          <w:tab w:val="center" w:pos="4608"/>
        </w:tabs>
        <w:rPr>
          <w:b/>
          <w:spacing w:val="-3"/>
        </w:rPr>
      </w:pPr>
    </w:p>
    <w:p w:rsidR="00DD20FA" w:rsidRPr="007112A4" w:rsidRDefault="00DD20FA" w:rsidP="00DD20FA">
      <w:pPr>
        <w:autoSpaceDE w:val="0"/>
        <w:autoSpaceDN w:val="0"/>
        <w:adjustRightInd w:val="0"/>
      </w:pPr>
      <w:r>
        <w:rPr>
          <w:b/>
        </w:rPr>
        <w:t xml:space="preserve">ARTÍCULO </w:t>
      </w:r>
      <w:r w:rsidRPr="00BF7786">
        <w:rPr>
          <w:b/>
        </w:rPr>
        <w:t>13.-</w:t>
      </w:r>
      <w:r w:rsidRPr="007112A4">
        <w:t xml:space="preserve"> Causas de exclusión del delito.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Se entenderá que no hay delito cuando se actualice alguna causa de atipicidad, de justificación o de inculpabilidad.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Son causas de inculpabilidad: El error de prohibición invencible, el estado de necesidad disculpante, la inimputabilidad, y la inexigibilidad de otra conducta.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A.</w:t>
      </w:r>
      <w:r>
        <w:t>-</w:t>
      </w:r>
      <w:r w:rsidRPr="007112A4">
        <w:t xml:space="preserve"> Causas de atipicidad: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 Ausencia de conducta: La actividad o la inactividad se realice sin intervención de la voluntad del sujeto activo; </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II. Falte alguno de los elementos que integran la descripción legal del delito de que se trate; </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III. Consentimiento del titular: Se actúe con el consentimiento del titular del bien jurídico afectado o del legitimado legalmente para otorgarlo, siempre y cuando se cumplan los siguientes requisitos: </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a)</w:t>
      </w:r>
      <w:r>
        <w:t>.-</w:t>
      </w:r>
      <w:r w:rsidRPr="007112A4">
        <w:t xml:space="preserve"> Que se trate de un bien jurídico disponible; </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b)</w:t>
      </w:r>
      <w:r>
        <w:t>.-</w:t>
      </w:r>
      <w:r w:rsidRPr="007112A4">
        <w:t xml:space="preserve"> Que el titular del bien jurídico, o quien esté legitimado para consentir, tenga la capacidad jurídica para disponer libremente del bien; y, </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c)</w:t>
      </w:r>
      <w:r>
        <w:t>.-</w:t>
      </w:r>
      <w:r w:rsidRPr="007112A4">
        <w:t xml:space="preserve"> Que el consentimiento sea expreso o tácito y no medie algún vicio del consentimiento. </w:t>
      </w:r>
    </w:p>
    <w:p w:rsidR="00DD20FA"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IV. Error de tipo: Se realice la acción o la omisión bajo un error invencible, respecto de alguno de los elementos que integran la descripción legal del delito de que se trate.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B.</w:t>
      </w:r>
      <w:r>
        <w:t>-</w:t>
      </w:r>
      <w:r w:rsidRPr="007112A4">
        <w:t xml:space="preserve"> Causas de justificación: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 Consentimiento presunto. Se presume que hay consentimiento, cuando el hecho se realiza en circunstancias tales que permitan suponer fundadamente que, de haberse consultado al titular del bien o a quien esté legitimado para consentir, éstos hubiesen otorgado el consentimiento;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II. Legítima defensa: Se repela una agresión real, actual o inminente y sin derecho, en defensa de bienes jurídicos propios o ajenos, siempre que exista necesidad de la defensa empleada y no medie provocación dolosa suficiente e inmediata por parte del agredido o de su defensor.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Se presumirá que concurren los requisitos de la legítima defensa, respecto de aquél que cause un daño, a quien a través de la violencia, del escalamiento o por cualquier otro medio trate de penetrar sin derecho, a su hogar o sus dependencias, a los de su familia o los de cualquier persona que tenga el mismo deber de defender o al sitio donde se encuentren bienes jurídicos propios o ajenos de los que tenga la misma obligación; o bien, cuando lo encuentre en alguno de esos lugares, en circunstancias tales que revelen la posibilidad de una agresión;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III. Estado de necesidad justificante: Se obre por la necesidad de salvaguardar un bien jurídico propio o ajeno, de un peligro real, actual o inminente, no ocasionado dolosamente por el sujeto, lesionando otro bien de menor valor que el salvaguardado, siempre que el peligro no sea evitable por otros medios y el sujeto activo no tuviere el deber jurídico de afrontarlo;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IV. Cumplimiento de un deber o ejercicio de un derecho: La acción o la omisión se realicen en cumplimiento de un deber jurídico o en ejercicio de un derecho, siempre que exista necesidad racional de la conducta empleada para cumplirlo o ejercerlo.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C.</w:t>
      </w:r>
      <w:r>
        <w:t>-</w:t>
      </w:r>
      <w:r w:rsidRPr="007112A4">
        <w:t xml:space="preserve"> Causas de inculpabilidad: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 Error de prohibición invencible: Se realice la acción o la omisión bajo un error invencible, respecto de la ilicitud de la conducta, ya sea porque el sujeto desconozca la existencia de la ley o el alcance de la misma o porque crea que está justificada su conducta;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II. Estado de necesidad disculpante: Se obre por la necesidad de salvaguardar un bien jurídico propio o ajeno, de un peligro real, actual o inminente, no ocasionado dolosamente por el sujeto, lesionando otro </w:t>
      </w:r>
      <w:r w:rsidRPr="007112A4">
        <w:lastRenderedPageBreak/>
        <w:t xml:space="preserve">bien de igual valor que el salvaguardado, siempre que el peligro no sea evitable por otros medios y el sujeto activo no tuviere el deber jurídico de afrontarlo;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 xml:space="preserve">III. Inimputabilidad y acción libre en su causa: Al momento de realizar el hecho típico, el agente no tenga la capacidad de comprender el carácter ilícito de aquél o de conducirse de acuerdo con esa comprensión, en virtud de padecer trastorno mental o desarrollo intelectual retardado, a no ser que el sujeto hubiese provocado su trastorno mental para en ese estado cometer el hecho, en cuyo caso responderá por el resultado típico producido en tal situación. Las acciones libres en su causa culposamente cometidas se resolverán conforme a las reglas generales de los delitos culposos. </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IV. Inexigibilidad de otra conducta: En atención a las circunstancias que concurren en la realización de una conducta ilícita, no sea racionalmente exigible al sujeto una conducta diversa a la que realizó, en virtud de no haberse podido conducir conforme a derecho.</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Las causas que excluyen el delito se resolverán de oficio, en cualquier estado del proceso.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14.-</w:t>
      </w:r>
      <w:r>
        <w:rPr>
          <w:spacing w:val="-3"/>
        </w:rPr>
        <w:t xml:space="preserve"> Las causas de exclusión del delito se investigarán y estimarán de oficio o a petición de parte, en cualquier estado del procedimiento penal.</w:t>
      </w:r>
    </w:p>
    <w:p w:rsidR="00F61CE9" w:rsidRDefault="00F61CE9" w:rsidP="00F61CE9">
      <w:pPr>
        <w:tabs>
          <w:tab w:val="center" w:pos="4608"/>
        </w:tabs>
        <w:rPr>
          <w:b/>
          <w:spacing w:val="-3"/>
        </w:rPr>
      </w:pPr>
    </w:p>
    <w:p w:rsidR="00F61CE9" w:rsidRDefault="00F61CE9" w:rsidP="00F61CE9">
      <w:pPr>
        <w:pStyle w:val="capitulo"/>
        <w:rPr>
          <w:sz w:val="24"/>
        </w:rPr>
      </w:pPr>
      <w:bookmarkStart w:id="30" w:name="_Toc515765980"/>
      <w:r>
        <w:rPr>
          <w:sz w:val="24"/>
        </w:rPr>
        <w:t>CAPITULO V</w:t>
      </w:r>
      <w:bookmarkEnd w:id="30"/>
    </w:p>
    <w:p w:rsidR="00F61CE9" w:rsidRDefault="00F61CE9" w:rsidP="00F61CE9">
      <w:pPr>
        <w:pStyle w:val="CapNombre"/>
        <w:rPr>
          <w:i w:val="0"/>
          <w:iCs/>
        </w:rPr>
      </w:pPr>
      <w:bookmarkStart w:id="31" w:name="_Toc449605301"/>
      <w:bookmarkStart w:id="32" w:name="_Toc449605647"/>
      <w:bookmarkStart w:id="33" w:name="_Toc515765981"/>
      <w:r>
        <w:rPr>
          <w:i w:val="0"/>
          <w:iCs/>
        </w:rPr>
        <w:t>CONCURSO DE DELITOS</w:t>
      </w:r>
      <w:bookmarkEnd w:id="31"/>
      <w:bookmarkEnd w:id="32"/>
      <w:bookmarkEnd w:id="33"/>
    </w:p>
    <w:p w:rsidR="00F61CE9" w:rsidRDefault="00F61CE9" w:rsidP="00F61CE9">
      <w:pPr>
        <w:tabs>
          <w:tab w:val="center" w:pos="4608"/>
        </w:tabs>
        <w:rPr>
          <w:b/>
          <w:spacing w:val="-3"/>
        </w:rPr>
      </w:pPr>
    </w:p>
    <w:p w:rsidR="00DD20FA" w:rsidRPr="007112A4" w:rsidRDefault="00DD20FA" w:rsidP="00DD20FA">
      <w:pPr>
        <w:autoSpaceDE w:val="0"/>
        <w:autoSpaceDN w:val="0"/>
        <w:adjustRightInd w:val="0"/>
      </w:pPr>
      <w:r>
        <w:rPr>
          <w:b/>
        </w:rPr>
        <w:t xml:space="preserve">ARTÍCULO </w:t>
      </w:r>
      <w:r w:rsidRPr="00364BC4">
        <w:rPr>
          <w:b/>
        </w:rPr>
        <w:t>15.-</w:t>
      </w:r>
      <w:r w:rsidRPr="007112A4">
        <w:t xml:space="preserve"> Existe concurso ideal, cuando con una sola acción o una sola omisión se cometen varios delitos. Existe concurso real, cuando con pluralidad de acciones u omisiones se cometen varios delitos.</w:t>
      </w:r>
    </w:p>
    <w:p w:rsidR="00DD20FA" w:rsidRPr="007112A4" w:rsidRDefault="00DD20FA" w:rsidP="00DD20FA">
      <w:pPr>
        <w:autoSpaceDE w:val="0"/>
        <w:autoSpaceDN w:val="0"/>
        <w:adjustRightInd w:val="0"/>
      </w:pPr>
    </w:p>
    <w:p w:rsidR="00DD20FA" w:rsidRPr="007112A4" w:rsidRDefault="00DD20FA" w:rsidP="00DD20FA">
      <w:pPr>
        <w:autoSpaceDE w:val="0"/>
        <w:autoSpaceDN w:val="0"/>
        <w:adjustRightInd w:val="0"/>
      </w:pPr>
      <w:r w:rsidRPr="007112A4">
        <w:t>No hay concurso cuando las conductas constituyen un delito continuado o permanente.</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61467F" w:rsidRDefault="0061467F" w:rsidP="00DD20FA">
      <w:pPr>
        <w:pStyle w:val="capitulo"/>
        <w:jc w:val="both"/>
        <w:rPr>
          <w:sz w:val="24"/>
        </w:rPr>
      </w:pPr>
      <w:bookmarkStart w:id="34" w:name="_Toc515765982"/>
    </w:p>
    <w:p w:rsidR="00F61CE9" w:rsidRDefault="00F61CE9" w:rsidP="00F61CE9">
      <w:pPr>
        <w:pStyle w:val="capitulo"/>
        <w:rPr>
          <w:sz w:val="24"/>
        </w:rPr>
      </w:pPr>
      <w:r>
        <w:rPr>
          <w:sz w:val="24"/>
        </w:rPr>
        <w:t>CAPITULO VI</w:t>
      </w:r>
      <w:bookmarkEnd w:id="34"/>
    </w:p>
    <w:p w:rsidR="00F61CE9" w:rsidRDefault="00F61CE9" w:rsidP="00F61CE9">
      <w:pPr>
        <w:pStyle w:val="CapNombre"/>
        <w:rPr>
          <w:i w:val="0"/>
          <w:iCs/>
        </w:rPr>
      </w:pPr>
      <w:bookmarkStart w:id="35" w:name="_Toc449605302"/>
      <w:bookmarkStart w:id="36" w:name="_Toc449605648"/>
      <w:bookmarkStart w:id="37" w:name="_Toc515765983"/>
      <w:r>
        <w:rPr>
          <w:i w:val="0"/>
          <w:iCs/>
        </w:rPr>
        <w:t>REINCIDENCIA</w:t>
      </w:r>
      <w:bookmarkEnd w:id="35"/>
      <w:bookmarkEnd w:id="36"/>
      <w:bookmarkEnd w:id="37"/>
      <w:r>
        <w:rPr>
          <w:i w:val="0"/>
          <w:iCs/>
        </w:rPr>
        <w:t xml:space="preserve"> </w:t>
      </w:r>
    </w:p>
    <w:p w:rsidR="00F61CE9" w:rsidRDefault="00F61CE9" w:rsidP="00F61CE9">
      <w:pPr>
        <w:pStyle w:val="Encabezado"/>
        <w:tabs>
          <w:tab w:val="clear" w:pos="4419"/>
          <w:tab w:val="clear" w:pos="8838"/>
          <w:tab w:val="center" w:pos="4608"/>
        </w:tabs>
        <w:rPr>
          <w:spacing w:val="-3"/>
        </w:rPr>
      </w:pPr>
    </w:p>
    <w:p w:rsidR="00DD20FA" w:rsidRPr="007112A4" w:rsidRDefault="00DD20FA" w:rsidP="00DD20FA">
      <w:pPr>
        <w:autoSpaceDE w:val="0"/>
        <w:autoSpaceDN w:val="0"/>
        <w:adjustRightInd w:val="0"/>
      </w:pPr>
      <w:r>
        <w:rPr>
          <w:b/>
        </w:rPr>
        <w:t xml:space="preserve">ARTÍCULO </w:t>
      </w:r>
      <w:r w:rsidRPr="00364BC4">
        <w:rPr>
          <w:b/>
        </w:rPr>
        <w:t>16.-</w:t>
      </w:r>
      <w:r w:rsidRPr="007112A4">
        <w:t xml:space="preserve"> Hay reincidencia siempre que el sentenciado a una pena privativa de libertad, por sentencia firme dictada por cualquier tribunal de la República o del extranjero, cometa un nuevo delito doloso o culposo.</w:t>
      </w:r>
    </w:p>
    <w:p w:rsidR="001D7972" w:rsidRPr="001D7972" w:rsidRDefault="001D7972" w:rsidP="001D7972">
      <w:pPr>
        <w:shd w:val="clear" w:color="auto" w:fill="FFFFFF"/>
        <w:ind w:left="14" w:right="22"/>
        <w:rPr>
          <w:rFonts w:cs="Arial"/>
        </w:rPr>
      </w:pPr>
    </w:p>
    <w:p w:rsidR="001D7972" w:rsidRPr="001D7972" w:rsidRDefault="001D7972" w:rsidP="001D7972">
      <w:pPr>
        <w:shd w:val="clear" w:color="auto" w:fill="FFFFFF"/>
        <w:ind w:left="7"/>
        <w:rPr>
          <w:rFonts w:cs="Arial"/>
          <w:spacing w:val="-2"/>
        </w:rPr>
      </w:pPr>
      <w:r w:rsidRPr="001D7972">
        <w:rPr>
          <w:rFonts w:cs="Arial"/>
          <w:bCs/>
          <w:spacing w:val="-1"/>
        </w:rPr>
        <w:t xml:space="preserve">Los antecedentes </w:t>
      </w:r>
      <w:r w:rsidRPr="001D7972">
        <w:rPr>
          <w:rFonts w:cs="Arial"/>
          <w:spacing w:val="-1"/>
        </w:rPr>
        <w:t xml:space="preserve">penales prescribirán, con todos sus efectos, si </w:t>
      </w:r>
      <w:r w:rsidRPr="001D7972">
        <w:rPr>
          <w:rFonts w:cs="Arial"/>
          <w:bCs/>
          <w:spacing w:val="-1"/>
        </w:rPr>
        <w:t xml:space="preserve">el </w:t>
      </w:r>
      <w:r w:rsidRPr="001D7972">
        <w:rPr>
          <w:rFonts w:cs="Arial"/>
          <w:spacing w:val="-6"/>
        </w:rPr>
        <w:t xml:space="preserve">sentenciado </w:t>
      </w:r>
      <w:r w:rsidRPr="001D7972">
        <w:rPr>
          <w:rFonts w:cs="Arial"/>
          <w:bCs/>
          <w:spacing w:val="-6"/>
        </w:rPr>
        <w:t xml:space="preserve">no incurre en un nuevo ilícito, en un término igual al de la </w:t>
      </w:r>
      <w:r w:rsidRPr="001D7972">
        <w:rPr>
          <w:rFonts w:cs="Arial"/>
          <w:spacing w:val="-6"/>
        </w:rPr>
        <w:t xml:space="preserve">pena </w:t>
      </w:r>
      <w:r w:rsidRPr="001D7972">
        <w:rPr>
          <w:rFonts w:cs="Arial"/>
          <w:spacing w:val="-7"/>
        </w:rPr>
        <w:t xml:space="preserve">impuesta, </w:t>
      </w:r>
      <w:r w:rsidRPr="001D7972">
        <w:rPr>
          <w:rFonts w:cs="Arial"/>
          <w:bCs/>
          <w:spacing w:val="-7"/>
        </w:rPr>
        <w:t xml:space="preserve">que no será menor de tres ni mayor de quince años y </w:t>
      </w:r>
      <w:r w:rsidRPr="001D7972">
        <w:rPr>
          <w:rFonts w:cs="Arial"/>
          <w:spacing w:val="-7"/>
        </w:rPr>
        <w:t xml:space="preserve">que </w:t>
      </w:r>
      <w:r w:rsidRPr="001D7972">
        <w:rPr>
          <w:rFonts w:cs="Arial"/>
          <w:bCs/>
          <w:spacing w:val="-7"/>
        </w:rPr>
        <w:t xml:space="preserve">se contará </w:t>
      </w:r>
      <w:r w:rsidRPr="001D7972">
        <w:rPr>
          <w:rFonts w:cs="Arial"/>
          <w:bCs/>
        </w:rPr>
        <w:t xml:space="preserve">a partir del cumplimiento de la sanción </w:t>
      </w:r>
      <w:r w:rsidRPr="001D7972">
        <w:rPr>
          <w:rFonts w:cs="Arial"/>
        </w:rPr>
        <w:t xml:space="preserve">o del otorgamiento de  cualquier </w:t>
      </w:r>
      <w:r w:rsidRPr="001D7972">
        <w:rPr>
          <w:rFonts w:cs="Arial"/>
          <w:spacing w:val="-2"/>
        </w:rPr>
        <w:t>beneficio de libertad.</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Cuando el sentenciado se evada, el término a que se refiere el párrafo anterior comenzará a contar desde la prescripción de la pena.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17.-</w:t>
      </w:r>
      <w:r>
        <w:rPr>
          <w:spacing w:val="-3"/>
        </w:rPr>
        <w:t xml:space="preserve"> No producen reincidencia: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7"/>
        </w:numPr>
        <w:ind w:left="0" w:firstLine="851"/>
      </w:pPr>
      <w:r>
        <w:t xml:space="preserve">La sentencia dictada por cualquier tribunal de </w:t>
      </w:r>
      <w:smartTag w:uri="urn:schemas-microsoft-com:office:smarttags" w:element="PersonName">
        <w:smartTagPr>
          <w:attr w:name="ProductID" w:val="la Rep￺blica"/>
        </w:smartTagPr>
        <w:r>
          <w:t>la República</w:t>
        </w:r>
      </w:smartTag>
      <w:r>
        <w:t xml:space="preserve"> o del extranjero, si el hecho que la motivó no tiene el carácter de delito en la legislación de Sonora o en </w:t>
      </w:r>
      <w:smartTag w:uri="urn:schemas-microsoft-com:office:smarttags" w:element="PersonName">
        <w:smartTagPr>
          <w:attr w:name="ProductID" w:val="la Federal"/>
        </w:smartTagPr>
        <w:r>
          <w:t>la Federal</w:t>
        </w:r>
      </w:smartTag>
      <w:r>
        <w:t>;</w:t>
      </w:r>
    </w:p>
    <w:p w:rsidR="00F61CE9" w:rsidRDefault="00F61CE9" w:rsidP="00F61CE9">
      <w:pPr>
        <w:pStyle w:val="NumerosRom"/>
        <w:numPr>
          <w:ilvl w:val="0"/>
          <w:numId w:val="0"/>
        </w:numPr>
        <w:ind w:left="851"/>
      </w:pPr>
    </w:p>
    <w:p w:rsidR="00F61CE9" w:rsidRDefault="00F61CE9" w:rsidP="00F61CE9">
      <w:pPr>
        <w:pStyle w:val="NumerosRom"/>
        <w:numPr>
          <w:ilvl w:val="0"/>
          <w:numId w:val="7"/>
        </w:numPr>
      </w:pPr>
      <w:r>
        <w:t>Los delitos políticos y Culposos.</w:t>
      </w:r>
    </w:p>
    <w:p w:rsidR="00F61CE9" w:rsidRDefault="00F61CE9" w:rsidP="00F61CE9">
      <w:pPr>
        <w:pStyle w:val="NumerosRom"/>
        <w:numPr>
          <w:ilvl w:val="0"/>
          <w:numId w:val="0"/>
        </w:numPr>
        <w:ind w:left="851"/>
      </w:pPr>
    </w:p>
    <w:p w:rsidR="00F61CE9" w:rsidRDefault="00F61CE9" w:rsidP="00F61CE9">
      <w:pPr>
        <w:pStyle w:val="NumerosRom"/>
        <w:numPr>
          <w:ilvl w:val="0"/>
          <w:numId w:val="7"/>
        </w:numPr>
        <w:rPr>
          <w:b/>
        </w:rPr>
      </w:pPr>
      <w:r>
        <w:t>Las sentencias que impongan penas de reclusión menores de seis meses.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18.-</w:t>
      </w:r>
      <w:r>
        <w:rPr>
          <w:spacing w:val="-3"/>
        </w:rPr>
        <w:t xml:space="preserve"> Cuando una autoridad solicite informes sobre antecedentes penales de una persona, a los archivos de policía, se le expedirán íntegros. Cuando los pida el interesado, sólo comprenderán las </w:t>
      </w:r>
      <w:r>
        <w:rPr>
          <w:spacing w:val="-3"/>
        </w:rPr>
        <w:lastRenderedPageBreak/>
        <w:t>sentencias condenatorias ejecutorias, siempre que no haya transcurrido el plazo de prescripción a que se refiere el artículo 16.</w:t>
      </w:r>
    </w:p>
    <w:p w:rsidR="00F61CE9" w:rsidRDefault="00F61CE9" w:rsidP="00F61CE9">
      <w:pPr>
        <w:pStyle w:val="Tit1"/>
        <w:rPr>
          <w:sz w:val="24"/>
        </w:rPr>
      </w:pPr>
      <w:bookmarkStart w:id="38" w:name="_Toc515765984"/>
      <w:r>
        <w:rPr>
          <w:sz w:val="24"/>
        </w:rPr>
        <w:t>TITULO SEGUNDO</w:t>
      </w:r>
      <w:bookmarkEnd w:id="38"/>
    </w:p>
    <w:p w:rsidR="00F61CE9" w:rsidRDefault="00F61CE9" w:rsidP="00F61CE9">
      <w:pPr>
        <w:pStyle w:val="CapNombre"/>
        <w:rPr>
          <w:i w:val="0"/>
          <w:iCs/>
        </w:rPr>
      </w:pPr>
      <w:bookmarkStart w:id="39" w:name="_Toc449605303"/>
      <w:bookmarkStart w:id="40" w:name="_Toc449605649"/>
      <w:bookmarkStart w:id="41" w:name="_Toc515765985"/>
      <w:r>
        <w:rPr>
          <w:i w:val="0"/>
          <w:iCs/>
        </w:rPr>
        <w:t>SANCIONES Y MEDIDAS DE SEGURIDAD</w:t>
      </w:r>
      <w:bookmarkEnd w:id="39"/>
      <w:bookmarkEnd w:id="40"/>
      <w:bookmarkEnd w:id="41"/>
    </w:p>
    <w:p w:rsidR="00F61CE9" w:rsidRDefault="00F61CE9" w:rsidP="00F61CE9">
      <w:pPr>
        <w:tabs>
          <w:tab w:val="center" w:pos="4608"/>
        </w:tabs>
        <w:rPr>
          <w:b/>
          <w:bCs/>
          <w:spacing w:val="-3"/>
        </w:rPr>
      </w:pPr>
    </w:p>
    <w:p w:rsidR="00F61CE9" w:rsidRDefault="00F61CE9" w:rsidP="00F61CE9">
      <w:pPr>
        <w:pStyle w:val="capitulo"/>
        <w:rPr>
          <w:bCs/>
          <w:sz w:val="24"/>
        </w:rPr>
      </w:pPr>
      <w:bookmarkStart w:id="42" w:name="_Toc515765986"/>
      <w:r>
        <w:rPr>
          <w:bCs/>
          <w:sz w:val="24"/>
        </w:rPr>
        <w:t>CAPITULO I</w:t>
      </w:r>
      <w:bookmarkEnd w:id="42"/>
    </w:p>
    <w:p w:rsidR="00F61CE9" w:rsidRDefault="00F61CE9" w:rsidP="00F61CE9">
      <w:pPr>
        <w:pStyle w:val="CapNombre"/>
        <w:rPr>
          <w:i w:val="0"/>
          <w:iCs/>
        </w:rPr>
      </w:pPr>
      <w:bookmarkStart w:id="43" w:name="_Toc449605304"/>
      <w:bookmarkStart w:id="44" w:name="_Toc449605650"/>
      <w:bookmarkStart w:id="45" w:name="_Toc515765987"/>
      <w:r>
        <w:rPr>
          <w:i w:val="0"/>
          <w:iCs/>
        </w:rPr>
        <w:t>SANCIONES Y MEDIDAS DE SEGURIDAD</w:t>
      </w:r>
      <w:bookmarkEnd w:id="43"/>
      <w:bookmarkEnd w:id="44"/>
      <w:bookmarkEnd w:id="45"/>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19.-</w:t>
      </w:r>
      <w:r>
        <w:rPr>
          <w:spacing w:val="-3"/>
        </w:rPr>
        <w:t xml:space="preserve"> Las sanciones y medidas de seguridad son:</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8"/>
        </w:numPr>
      </w:pPr>
      <w:r>
        <w:t>Prisión;</w:t>
      </w:r>
    </w:p>
    <w:p w:rsidR="00F61CE9" w:rsidRDefault="00F61CE9" w:rsidP="00F61CE9">
      <w:pPr>
        <w:pStyle w:val="NumerosRom"/>
        <w:numPr>
          <w:ilvl w:val="0"/>
          <w:numId w:val="0"/>
        </w:numPr>
        <w:ind w:left="851"/>
      </w:pPr>
    </w:p>
    <w:p w:rsidR="00F61CE9" w:rsidRDefault="00F61CE9" w:rsidP="00F61CE9">
      <w:pPr>
        <w:pStyle w:val="NumerosRom"/>
        <w:numPr>
          <w:ilvl w:val="0"/>
          <w:numId w:val="8"/>
        </w:numPr>
        <w:ind w:left="0" w:firstLine="851"/>
      </w:pPr>
      <w:r>
        <w:t>Trabajo en favor de la comunidad, tratamiento en libertad, semilibertad y multa, como sustitutivos de prisión;</w:t>
      </w:r>
    </w:p>
    <w:p w:rsidR="00F61CE9" w:rsidRDefault="00F61CE9" w:rsidP="00F61CE9">
      <w:pPr>
        <w:pStyle w:val="NumerosRom"/>
        <w:numPr>
          <w:ilvl w:val="0"/>
          <w:numId w:val="0"/>
        </w:numPr>
        <w:ind w:left="851"/>
      </w:pPr>
    </w:p>
    <w:p w:rsidR="00F61CE9" w:rsidRDefault="00F61CE9" w:rsidP="00F61CE9">
      <w:pPr>
        <w:pStyle w:val="NumerosRom"/>
        <w:numPr>
          <w:ilvl w:val="0"/>
          <w:numId w:val="8"/>
        </w:numPr>
      </w:pPr>
      <w:r>
        <w:t>Sanción pecuniaria;</w:t>
      </w:r>
    </w:p>
    <w:p w:rsidR="00F61CE9" w:rsidRDefault="00F61CE9" w:rsidP="00F61CE9">
      <w:pPr>
        <w:pStyle w:val="NumerosRom"/>
        <w:numPr>
          <w:ilvl w:val="0"/>
          <w:numId w:val="0"/>
        </w:numPr>
        <w:ind w:left="851"/>
      </w:pPr>
    </w:p>
    <w:p w:rsidR="00F61CE9" w:rsidRDefault="00F61CE9" w:rsidP="00F61CE9">
      <w:pPr>
        <w:pStyle w:val="NumerosRom"/>
        <w:numPr>
          <w:ilvl w:val="0"/>
          <w:numId w:val="8"/>
        </w:numPr>
      </w:pPr>
      <w:r>
        <w:t>Privación, suspensión o inhabilitación de derechos;</w:t>
      </w:r>
    </w:p>
    <w:p w:rsidR="00F61CE9" w:rsidRDefault="00F61CE9" w:rsidP="00F61CE9">
      <w:pPr>
        <w:pStyle w:val="NumerosRom"/>
        <w:numPr>
          <w:ilvl w:val="0"/>
          <w:numId w:val="0"/>
        </w:numPr>
        <w:ind w:left="851"/>
      </w:pPr>
    </w:p>
    <w:p w:rsidR="00F61CE9" w:rsidRDefault="00F61CE9" w:rsidP="00F61CE9">
      <w:pPr>
        <w:pStyle w:val="NumerosRom"/>
        <w:numPr>
          <w:ilvl w:val="0"/>
          <w:numId w:val="8"/>
        </w:numPr>
      </w:pPr>
      <w:r>
        <w:t>Destitución o suspensión e inhabilitación de funciones o empleos;</w:t>
      </w:r>
    </w:p>
    <w:p w:rsidR="00F61CE9" w:rsidRDefault="00F61CE9" w:rsidP="00F61CE9">
      <w:pPr>
        <w:pStyle w:val="NumerosRom"/>
        <w:numPr>
          <w:ilvl w:val="0"/>
          <w:numId w:val="0"/>
        </w:numPr>
        <w:ind w:left="851"/>
      </w:pPr>
    </w:p>
    <w:p w:rsidR="00F61CE9" w:rsidRDefault="00F61CE9" w:rsidP="00F61CE9">
      <w:pPr>
        <w:pStyle w:val="NumerosRom"/>
        <w:numPr>
          <w:ilvl w:val="0"/>
          <w:numId w:val="8"/>
        </w:numPr>
      </w:pPr>
      <w:r>
        <w:t>Publicación especial de sentencia;</w:t>
      </w:r>
    </w:p>
    <w:p w:rsidR="00F61CE9" w:rsidRDefault="00F61CE9" w:rsidP="00F61CE9">
      <w:pPr>
        <w:pStyle w:val="NumerosRom"/>
        <w:numPr>
          <w:ilvl w:val="0"/>
          <w:numId w:val="0"/>
        </w:numPr>
        <w:ind w:left="851"/>
      </w:pPr>
    </w:p>
    <w:p w:rsidR="00F61CE9" w:rsidRDefault="00F61CE9" w:rsidP="00F61CE9">
      <w:pPr>
        <w:pStyle w:val="NumerosRom"/>
        <w:numPr>
          <w:ilvl w:val="0"/>
          <w:numId w:val="8"/>
        </w:numPr>
        <w:ind w:left="0" w:firstLine="851"/>
      </w:pPr>
      <w:r>
        <w:t>Reclusión de personas que sufran un proceso psicopatológico permanente o transitorio que la hagan inimputable;</w:t>
      </w:r>
    </w:p>
    <w:p w:rsidR="00F61CE9" w:rsidRDefault="00F61CE9" w:rsidP="00F61CE9">
      <w:pPr>
        <w:pStyle w:val="NumerosRom"/>
        <w:numPr>
          <w:ilvl w:val="0"/>
          <w:numId w:val="0"/>
        </w:numPr>
        <w:ind w:left="851"/>
      </w:pPr>
    </w:p>
    <w:p w:rsidR="00F61CE9" w:rsidRDefault="00F61CE9" w:rsidP="00F61CE9">
      <w:pPr>
        <w:pStyle w:val="NumerosRom"/>
      </w:pPr>
      <w:r>
        <w:t>Confinamiento;</w:t>
      </w:r>
    </w:p>
    <w:p w:rsidR="00F61CE9" w:rsidRDefault="00F61CE9" w:rsidP="00F61CE9">
      <w:pPr>
        <w:pStyle w:val="NumerosRom"/>
        <w:numPr>
          <w:ilvl w:val="0"/>
          <w:numId w:val="0"/>
        </w:numPr>
        <w:ind w:left="851"/>
      </w:pPr>
    </w:p>
    <w:p w:rsidR="00F61CE9" w:rsidRDefault="00F61CE9" w:rsidP="00F61CE9">
      <w:pPr>
        <w:pStyle w:val="NumerosRom"/>
      </w:pPr>
      <w:r>
        <w:t>Prohibición de ir a un lugar determinado o de residir en él;</w:t>
      </w:r>
    </w:p>
    <w:p w:rsidR="00F61CE9" w:rsidRDefault="00F61CE9" w:rsidP="00F61CE9">
      <w:pPr>
        <w:pStyle w:val="NumerosRom"/>
      </w:pPr>
      <w:r>
        <w:t>Decomiso de instrumentos, objetos o productos del delito;</w:t>
      </w:r>
    </w:p>
    <w:p w:rsidR="00F61CE9" w:rsidRDefault="00F61CE9" w:rsidP="00F61CE9">
      <w:pPr>
        <w:pStyle w:val="NumerosRom"/>
        <w:numPr>
          <w:ilvl w:val="0"/>
          <w:numId w:val="0"/>
        </w:numPr>
        <w:ind w:left="851"/>
      </w:pPr>
    </w:p>
    <w:p w:rsidR="00F61CE9" w:rsidRDefault="00F61CE9" w:rsidP="00F61CE9">
      <w:pPr>
        <w:pStyle w:val="NumerosRom"/>
      </w:pPr>
      <w:r>
        <w:t>Amonestación;</w:t>
      </w:r>
    </w:p>
    <w:p w:rsidR="00F61CE9" w:rsidRDefault="00F61CE9" w:rsidP="00F61CE9">
      <w:pPr>
        <w:pStyle w:val="NumerosRom"/>
        <w:numPr>
          <w:ilvl w:val="0"/>
          <w:numId w:val="0"/>
        </w:numPr>
        <w:ind w:left="851"/>
      </w:pPr>
    </w:p>
    <w:p w:rsidR="00F61CE9" w:rsidRDefault="00F61CE9" w:rsidP="00F61CE9">
      <w:pPr>
        <w:pStyle w:val="NumerosRom"/>
      </w:pPr>
      <w:r>
        <w:t>Apercibimiento;</w:t>
      </w:r>
    </w:p>
    <w:p w:rsidR="00F61CE9" w:rsidRDefault="00F61CE9" w:rsidP="00F61CE9">
      <w:pPr>
        <w:pStyle w:val="NumerosRom"/>
        <w:numPr>
          <w:ilvl w:val="0"/>
          <w:numId w:val="0"/>
        </w:numPr>
        <w:ind w:left="851"/>
      </w:pPr>
    </w:p>
    <w:p w:rsidR="00F61CE9" w:rsidRDefault="00F61CE9" w:rsidP="00F61CE9">
      <w:pPr>
        <w:pStyle w:val="NumerosRom"/>
      </w:pPr>
      <w:r>
        <w:t>Caución de no ofender;</w:t>
      </w:r>
    </w:p>
    <w:p w:rsidR="00F61CE9" w:rsidRDefault="00F61CE9" w:rsidP="00F61CE9">
      <w:pPr>
        <w:pStyle w:val="NumerosRom"/>
        <w:numPr>
          <w:ilvl w:val="0"/>
          <w:numId w:val="0"/>
        </w:numPr>
        <w:ind w:left="851"/>
      </w:pPr>
    </w:p>
    <w:p w:rsidR="00F61CE9" w:rsidRDefault="00F61CE9" w:rsidP="00F61CE9">
      <w:pPr>
        <w:pStyle w:val="NumerosRom"/>
      </w:pPr>
      <w:r>
        <w:t>Vigilancia de la autoridad;</w:t>
      </w:r>
    </w:p>
    <w:p w:rsidR="00F61CE9" w:rsidRDefault="00F61CE9" w:rsidP="00F61CE9">
      <w:pPr>
        <w:pStyle w:val="NumerosRom"/>
        <w:numPr>
          <w:ilvl w:val="0"/>
          <w:numId w:val="0"/>
        </w:numPr>
        <w:ind w:left="851"/>
      </w:pPr>
    </w:p>
    <w:p w:rsidR="00F61CE9" w:rsidRDefault="00F61CE9" w:rsidP="00F61CE9">
      <w:pPr>
        <w:pStyle w:val="NumerosRom"/>
      </w:pPr>
      <w:r>
        <w:t>Decomiso de los bienes correspondientes al enriquecimiento ilícito;</w:t>
      </w:r>
    </w:p>
    <w:p w:rsidR="00F61CE9" w:rsidRDefault="00F61CE9" w:rsidP="00F61CE9">
      <w:pPr>
        <w:pStyle w:val="NumerosRom"/>
        <w:numPr>
          <w:ilvl w:val="0"/>
          <w:numId w:val="0"/>
        </w:numPr>
        <w:ind w:left="851"/>
      </w:pPr>
    </w:p>
    <w:p w:rsidR="00F61CE9" w:rsidRDefault="00F61CE9" w:rsidP="00F61CE9">
      <w:pPr>
        <w:pStyle w:val="NumerosRom"/>
      </w:pPr>
      <w:r>
        <w:t>Trabajo en favor de la comunidad; y</w:t>
      </w:r>
    </w:p>
    <w:p w:rsidR="00F61CE9" w:rsidRDefault="00F61CE9" w:rsidP="00F61CE9">
      <w:pPr>
        <w:pStyle w:val="NumerosRom"/>
        <w:numPr>
          <w:ilvl w:val="0"/>
          <w:numId w:val="0"/>
        </w:numPr>
        <w:ind w:left="851"/>
      </w:pPr>
    </w:p>
    <w:p w:rsidR="00F61CE9" w:rsidRDefault="00F61CE9" w:rsidP="00F61CE9">
      <w:pPr>
        <w:pStyle w:val="NumerosRom"/>
        <w:rPr>
          <w:b/>
        </w:rPr>
      </w:pPr>
      <w:r>
        <w:t>Tratamiento para quienes tengan el hábito o la necesidad de consumir bebidas alcohólicas.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20.-</w:t>
      </w:r>
      <w:r>
        <w:rPr>
          <w:spacing w:val="-3"/>
        </w:rPr>
        <w:t xml:space="preserve"> En cuanto a las personas jurídicas, sociedad, corporación o empresa de cualquier clase, con excepción de las instituciones del Estado, las sanciones son:</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9"/>
        </w:numPr>
      </w:pPr>
      <w:r>
        <w:t>Sanción pecuniaria;</w:t>
      </w:r>
    </w:p>
    <w:p w:rsidR="00F61CE9" w:rsidRDefault="00F61CE9" w:rsidP="00F61CE9">
      <w:pPr>
        <w:pStyle w:val="NumerosRom"/>
        <w:numPr>
          <w:ilvl w:val="0"/>
          <w:numId w:val="0"/>
        </w:numPr>
        <w:ind w:left="851"/>
      </w:pPr>
    </w:p>
    <w:p w:rsidR="00F61CE9" w:rsidRDefault="00F61CE9" w:rsidP="00F61CE9">
      <w:pPr>
        <w:pStyle w:val="NumerosRom"/>
        <w:numPr>
          <w:ilvl w:val="0"/>
          <w:numId w:val="9"/>
        </w:numPr>
      </w:pPr>
      <w:r>
        <w:t>Publicación de sentencia;</w:t>
      </w:r>
    </w:p>
    <w:p w:rsidR="00F61CE9" w:rsidRDefault="00F61CE9" w:rsidP="00F61CE9">
      <w:pPr>
        <w:pStyle w:val="NumerosRom"/>
        <w:numPr>
          <w:ilvl w:val="0"/>
          <w:numId w:val="0"/>
        </w:numPr>
        <w:ind w:left="851"/>
      </w:pPr>
    </w:p>
    <w:p w:rsidR="00F61CE9" w:rsidRDefault="00F61CE9" w:rsidP="00F61CE9">
      <w:pPr>
        <w:pStyle w:val="NumerosRom"/>
        <w:numPr>
          <w:ilvl w:val="0"/>
          <w:numId w:val="9"/>
        </w:numPr>
      </w:pPr>
      <w:r>
        <w:t>Suspensión;</w:t>
      </w:r>
    </w:p>
    <w:p w:rsidR="00F61CE9" w:rsidRDefault="00F61CE9" w:rsidP="00F61CE9">
      <w:pPr>
        <w:pStyle w:val="NumerosRom"/>
        <w:numPr>
          <w:ilvl w:val="0"/>
          <w:numId w:val="0"/>
        </w:numPr>
        <w:ind w:left="851"/>
      </w:pPr>
    </w:p>
    <w:p w:rsidR="00F61CE9" w:rsidRDefault="00F61CE9" w:rsidP="00F61CE9">
      <w:pPr>
        <w:pStyle w:val="NumerosRom"/>
        <w:numPr>
          <w:ilvl w:val="0"/>
          <w:numId w:val="9"/>
        </w:numPr>
      </w:pPr>
      <w:r>
        <w:lastRenderedPageBreak/>
        <w:t>Disolución;</w:t>
      </w:r>
    </w:p>
    <w:p w:rsidR="00F61CE9" w:rsidRDefault="00F61CE9" w:rsidP="00F61CE9">
      <w:pPr>
        <w:pStyle w:val="NumerosRom"/>
        <w:numPr>
          <w:ilvl w:val="0"/>
          <w:numId w:val="9"/>
        </w:numPr>
      </w:pPr>
      <w:r>
        <w:t>Prohibición de realizar determinadas operaciones o negocios;</w:t>
      </w:r>
    </w:p>
    <w:p w:rsidR="00F61CE9" w:rsidRDefault="00F61CE9" w:rsidP="00F61CE9">
      <w:pPr>
        <w:pStyle w:val="NumerosRom"/>
        <w:numPr>
          <w:ilvl w:val="0"/>
          <w:numId w:val="0"/>
        </w:numPr>
        <w:ind w:left="851"/>
      </w:pPr>
    </w:p>
    <w:p w:rsidR="00F61CE9" w:rsidRDefault="00F61CE9" w:rsidP="00F61CE9">
      <w:pPr>
        <w:pStyle w:val="NumerosRom"/>
        <w:numPr>
          <w:ilvl w:val="0"/>
          <w:numId w:val="9"/>
        </w:numPr>
      </w:pPr>
      <w:r>
        <w:t>Vigilancia de la autoridad; y</w:t>
      </w:r>
    </w:p>
    <w:p w:rsidR="00F61CE9" w:rsidRDefault="00F61CE9" w:rsidP="00F61CE9">
      <w:pPr>
        <w:pStyle w:val="NumerosRom"/>
        <w:numPr>
          <w:ilvl w:val="0"/>
          <w:numId w:val="0"/>
        </w:numPr>
        <w:ind w:left="851"/>
      </w:pPr>
    </w:p>
    <w:p w:rsidR="00F61CE9" w:rsidRDefault="00F61CE9" w:rsidP="00F61CE9">
      <w:pPr>
        <w:pStyle w:val="NumerosRom"/>
        <w:numPr>
          <w:ilvl w:val="0"/>
          <w:numId w:val="9"/>
        </w:numPr>
      </w:pPr>
      <w:r>
        <w:t>Decomiso de instrumentos, objetos y productos del delito.</w:t>
      </w:r>
    </w:p>
    <w:p w:rsidR="00F61CE9" w:rsidRDefault="00F61CE9" w:rsidP="00F61CE9">
      <w:pPr>
        <w:tabs>
          <w:tab w:val="center" w:pos="4608"/>
        </w:tabs>
        <w:rPr>
          <w:b/>
          <w:spacing w:val="-3"/>
          <w:sz w:val="24"/>
        </w:rPr>
      </w:pPr>
    </w:p>
    <w:p w:rsidR="00F61CE9" w:rsidRDefault="00F61CE9" w:rsidP="00F61CE9">
      <w:pPr>
        <w:pStyle w:val="capitulo"/>
        <w:rPr>
          <w:sz w:val="24"/>
        </w:rPr>
      </w:pPr>
      <w:bookmarkStart w:id="46" w:name="_Toc515765988"/>
      <w:r>
        <w:rPr>
          <w:sz w:val="24"/>
        </w:rPr>
        <w:t>CAPITULO II</w:t>
      </w:r>
      <w:bookmarkEnd w:id="46"/>
    </w:p>
    <w:p w:rsidR="00F61CE9" w:rsidRDefault="00F61CE9" w:rsidP="00F61CE9">
      <w:pPr>
        <w:pStyle w:val="CapNombre"/>
        <w:rPr>
          <w:i w:val="0"/>
          <w:iCs/>
        </w:rPr>
      </w:pPr>
      <w:bookmarkStart w:id="47" w:name="_Toc515765989"/>
      <w:r>
        <w:rPr>
          <w:i w:val="0"/>
          <w:iCs/>
        </w:rPr>
        <w:t>PRISIÓN</w:t>
      </w:r>
      <w:bookmarkEnd w:id="47"/>
    </w:p>
    <w:p w:rsidR="00F61CE9" w:rsidRDefault="00F61CE9" w:rsidP="00F61CE9">
      <w:pPr>
        <w:tabs>
          <w:tab w:val="center" w:pos="4608"/>
        </w:tabs>
        <w:rPr>
          <w:b/>
          <w:spacing w:val="-3"/>
        </w:rPr>
      </w:pPr>
    </w:p>
    <w:p w:rsidR="00091A89" w:rsidRPr="00091A89" w:rsidRDefault="00091A89" w:rsidP="00091A89">
      <w:pPr>
        <w:rPr>
          <w:rFonts w:cs="Arial"/>
          <w:color w:val="000000"/>
        </w:rPr>
      </w:pPr>
      <w:r w:rsidRPr="00091A89">
        <w:rPr>
          <w:rFonts w:cs="Arial"/>
          <w:b/>
          <w:color w:val="000000"/>
        </w:rPr>
        <w:t>ARTICULO 21.-</w:t>
      </w:r>
      <w:r w:rsidRPr="00091A89">
        <w:rPr>
          <w:rFonts w:cs="Arial"/>
          <w:color w:val="000000"/>
        </w:rPr>
        <w:t xml:space="preserve"> La prisión consiste en la privación de la libertad que podrá durar de tres días a sesenta años y se compurgará en los lugares o establecimientos conforme lo que disponga la ley de la materia.</w:t>
      </w:r>
    </w:p>
    <w:p w:rsidR="001D7972" w:rsidRPr="001D7972" w:rsidRDefault="001D7972" w:rsidP="001D7972">
      <w:pPr>
        <w:shd w:val="clear" w:color="auto" w:fill="FFFFFF"/>
        <w:ind w:left="14" w:right="14"/>
        <w:rPr>
          <w:rFonts w:cs="Arial"/>
        </w:rPr>
      </w:pPr>
    </w:p>
    <w:p w:rsidR="001D7972" w:rsidRPr="001D7972" w:rsidRDefault="001D7972" w:rsidP="001D7972">
      <w:pPr>
        <w:shd w:val="clear" w:color="auto" w:fill="FFFFFF"/>
        <w:ind w:left="14" w:right="14"/>
        <w:rPr>
          <w:rFonts w:cs="Arial"/>
        </w:rPr>
      </w:pPr>
      <w:r w:rsidRPr="001D7972">
        <w:rPr>
          <w:rFonts w:cs="Arial"/>
          <w:b/>
          <w:bCs/>
          <w:spacing w:val="-7"/>
        </w:rPr>
        <w:t xml:space="preserve">ARTICULO 22.- </w:t>
      </w:r>
      <w:r w:rsidRPr="001D7972">
        <w:rPr>
          <w:rFonts w:cs="Arial"/>
          <w:spacing w:val="-7"/>
        </w:rPr>
        <w:t xml:space="preserve">Los acusados </w:t>
      </w:r>
      <w:r w:rsidRPr="001D7972">
        <w:rPr>
          <w:rFonts w:cs="Arial"/>
          <w:bCs/>
          <w:spacing w:val="-7"/>
        </w:rPr>
        <w:t xml:space="preserve">sujetos a prisión preventiva y los sentenciados </w:t>
      </w:r>
      <w:r w:rsidRPr="001D7972">
        <w:rPr>
          <w:rFonts w:cs="Arial"/>
          <w:bCs/>
        </w:rPr>
        <w:t xml:space="preserve">por delitos </w:t>
      </w:r>
      <w:r w:rsidRPr="001D7972">
        <w:rPr>
          <w:rFonts w:cs="Arial"/>
        </w:rPr>
        <w:t>políticos, serán recluidos en establecimientos o en departamentos especiales.</w:t>
      </w:r>
    </w:p>
    <w:p w:rsidR="00F61CE9" w:rsidRDefault="00F61CE9" w:rsidP="00F61CE9">
      <w:pPr>
        <w:tabs>
          <w:tab w:val="center" w:pos="4608"/>
        </w:tabs>
        <w:rPr>
          <w:b/>
          <w:spacing w:val="-3"/>
        </w:rPr>
      </w:pPr>
    </w:p>
    <w:p w:rsidR="00F61CE9" w:rsidRDefault="00F61CE9" w:rsidP="00F61CE9">
      <w:pPr>
        <w:pStyle w:val="capitulo"/>
        <w:rPr>
          <w:sz w:val="24"/>
        </w:rPr>
      </w:pPr>
      <w:bookmarkStart w:id="48" w:name="_Toc515765990"/>
      <w:r>
        <w:rPr>
          <w:sz w:val="24"/>
        </w:rPr>
        <w:t>CAPITULO III</w:t>
      </w:r>
      <w:bookmarkEnd w:id="48"/>
    </w:p>
    <w:p w:rsidR="00F61CE9" w:rsidRDefault="00F61CE9" w:rsidP="00F61CE9">
      <w:pPr>
        <w:pStyle w:val="CapNombre"/>
        <w:rPr>
          <w:i w:val="0"/>
          <w:iCs/>
        </w:rPr>
      </w:pPr>
      <w:bookmarkStart w:id="49" w:name="_Toc449605306"/>
      <w:bookmarkStart w:id="50" w:name="_Toc449605652"/>
      <w:bookmarkStart w:id="51" w:name="_Toc515765991"/>
      <w:r>
        <w:rPr>
          <w:i w:val="0"/>
          <w:iCs/>
        </w:rPr>
        <w:t xml:space="preserve">TRABAJO EN FAVOR DE </w:t>
      </w:r>
      <w:smartTag w:uri="urn:schemas-microsoft-com:office:smarttags" w:element="PersonName">
        <w:smartTagPr>
          <w:attr w:name="ProductID" w:val="LA COMUNIDAD"/>
        </w:smartTagPr>
        <w:r>
          <w:rPr>
            <w:i w:val="0"/>
            <w:iCs/>
          </w:rPr>
          <w:t>LA COMUNIDAD</w:t>
        </w:r>
      </w:smartTag>
      <w:r>
        <w:rPr>
          <w:i w:val="0"/>
          <w:iCs/>
        </w:rPr>
        <w:t>, TRATAMIENTO</w:t>
      </w:r>
      <w:bookmarkEnd w:id="49"/>
      <w:bookmarkEnd w:id="50"/>
      <w:bookmarkEnd w:id="51"/>
      <w:r>
        <w:rPr>
          <w:i w:val="0"/>
          <w:iCs/>
        </w:rPr>
        <w:t xml:space="preserve"> </w:t>
      </w:r>
      <w:bookmarkStart w:id="52" w:name="_Toc449605307"/>
      <w:bookmarkStart w:id="53" w:name="_Toc449605653"/>
      <w:bookmarkStart w:id="54" w:name="_Toc515765992"/>
      <w:r>
        <w:rPr>
          <w:i w:val="0"/>
          <w:iCs/>
        </w:rPr>
        <w:t>EN LIBERTAD, SEMILIBERTAD Y MULTA,</w:t>
      </w:r>
      <w:bookmarkEnd w:id="52"/>
      <w:bookmarkEnd w:id="53"/>
      <w:bookmarkEnd w:id="54"/>
      <w:r>
        <w:rPr>
          <w:i w:val="0"/>
          <w:iCs/>
        </w:rPr>
        <w:t xml:space="preserve"> </w:t>
      </w:r>
      <w:bookmarkStart w:id="55" w:name="_Toc449605308"/>
      <w:bookmarkStart w:id="56" w:name="_Toc449605654"/>
      <w:bookmarkStart w:id="57" w:name="_Toc515765993"/>
      <w:r>
        <w:rPr>
          <w:i w:val="0"/>
          <w:iCs/>
        </w:rPr>
        <w:t xml:space="preserve">COMO SUSTITUTIVOS DE </w:t>
      </w:r>
      <w:bookmarkEnd w:id="55"/>
      <w:bookmarkEnd w:id="56"/>
      <w:r>
        <w:rPr>
          <w:i w:val="0"/>
          <w:iCs/>
        </w:rPr>
        <w:t>PRISIÓN</w:t>
      </w:r>
      <w:bookmarkEnd w:id="57"/>
    </w:p>
    <w:p w:rsidR="00F61CE9" w:rsidRDefault="00F61CE9" w:rsidP="00F61CE9">
      <w:pPr>
        <w:tabs>
          <w:tab w:val="center" w:pos="4608"/>
        </w:tabs>
        <w:rPr>
          <w:b/>
          <w:spacing w:val="-3"/>
        </w:rPr>
      </w:pPr>
    </w:p>
    <w:p w:rsidR="00F61CE9" w:rsidRDefault="0061467F" w:rsidP="00F61CE9">
      <w:pPr>
        <w:tabs>
          <w:tab w:val="left" w:pos="-1440"/>
          <w:tab w:val="left" w:pos="-720"/>
          <w:tab w:val="left" w:pos="0"/>
          <w:tab w:val="left" w:pos="1440"/>
          <w:tab w:val="left" w:pos="2160"/>
          <w:tab w:val="left" w:pos="2880"/>
          <w:tab w:val="left" w:pos="4233"/>
          <w:tab w:val="left" w:pos="4320"/>
        </w:tabs>
        <w:rPr>
          <w:spacing w:val="-3"/>
        </w:rPr>
      </w:pPr>
      <w:r>
        <w:rPr>
          <w:b/>
          <w:spacing w:val="-3"/>
        </w:rPr>
        <w:t>ARTÍCULO</w:t>
      </w:r>
      <w:r w:rsidR="00F61CE9">
        <w:rPr>
          <w:b/>
          <w:spacing w:val="-3"/>
        </w:rPr>
        <w:t xml:space="preserve"> 23.</w:t>
      </w:r>
      <w:r w:rsidR="00F61CE9">
        <w:rPr>
          <w:b/>
          <w:spacing w:val="-3"/>
        </w:rPr>
        <w:noBreakHyphen/>
      </w:r>
      <w:r w:rsidR="00F61CE9">
        <w:rPr>
          <w:spacing w:val="-3"/>
        </w:rPr>
        <w:t xml:space="preserve"> Son sustitutivos de prisión:</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89"/>
        </w:numPr>
        <w:tabs>
          <w:tab w:val="clear" w:pos="1134"/>
          <w:tab w:val="num" w:pos="0"/>
          <w:tab w:val="left" w:pos="993"/>
        </w:tabs>
        <w:ind w:left="0" w:firstLine="851"/>
      </w:pPr>
      <w:r>
        <w:t>El trabajo en favor de la comunidad, que consiste en la prestación de servicios no remunerados, en instituciones públicas educativas o de asistencia social o en instituciones privadas asistenciales. Este trabajo se llevará a cabo en jornadas dentro de períodos distintos al horario de labores que representen la fuente de ingreso para la subsistencia del sujeto y de su familia, sin que pueda exceder de la jornada extraordinaria que determine la ley laboral y bajo la orientación y vigilancia de la autoridad ejecutora.</w:t>
      </w:r>
    </w:p>
    <w:p w:rsidR="00F61CE9" w:rsidRDefault="00F61CE9" w:rsidP="00F61CE9">
      <w:pPr>
        <w:pStyle w:val="textoindep"/>
        <w:ind w:left="0"/>
        <w:rPr>
          <w:spacing w:val="0"/>
        </w:rPr>
      </w:pPr>
    </w:p>
    <w:p w:rsidR="00F61CE9" w:rsidRDefault="00F61CE9" w:rsidP="00F61CE9">
      <w:pPr>
        <w:pStyle w:val="textoindep"/>
        <w:ind w:left="0" w:firstLine="567"/>
      </w:pPr>
      <w:r>
        <w:t>Cada día de prisión será sustituido por una jornada de trabajo en favor de la comunidad.</w:t>
      </w:r>
    </w:p>
    <w:p w:rsidR="00F61CE9" w:rsidRDefault="00F61CE9" w:rsidP="00F61CE9">
      <w:pPr>
        <w:pStyle w:val="textoindep"/>
        <w:ind w:left="0" w:firstLine="1134"/>
      </w:pPr>
    </w:p>
    <w:p w:rsidR="00F61CE9" w:rsidRDefault="00F61CE9" w:rsidP="00F61CE9">
      <w:pPr>
        <w:pStyle w:val="textoindep"/>
        <w:ind w:left="0" w:firstLine="567"/>
      </w:pPr>
      <w:r>
        <w:t>La extensión de la jornada de trabajo será fijada por el juez, tomando en cuenta las circunstancias del caso.</w:t>
      </w:r>
    </w:p>
    <w:p w:rsidR="00F61CE9" w:rsidRDefault="00F61CE9" w:rsidP="00F61CE9">
      <w:pPr>
        <w:pStyle w:val="textoindep"/>
        <w:ind w:left="0" w:firstLine="1134"/>
      </w:pPr>
    </w:p>
    <w:p w:rsidR="00F61CE9" w:rsidRDefault="00F61CE9" w:rsidP="00F61CE9">
      <w:pPr>
        <w:pStyle w:val="textoindep"/>
        <w:ind w:left="0" w:firstLine="567"/>
      </w:pPr>
      <w:r>
        <w:t>Por ningún concepto se desarrollará este trabajo en forma que resulte degradante o humillante para el condenado.</w:t>
      </w:r>
    </w:p>
    <w:p w:rsidR="00F61CE9" w:rsidRDefault="00F61CE9" w:rsidP="00F61CE9">
      <w:pPr>
        <w:pStyle w:val="textoindep"/>
      </w:pPr>
    </w:p>
    <w:p w:rsidR="00F61CE9" w:rsidRDefault="00F61CE9" w:rsidP="00F61CE9">
      <w:pPr>
        <w:pStyle w:val="NumerosRom"/>
        <w:tabs>
          <w:tab w:val="clear" w:pos="1134"/>
          <w:tab w:val="num" w:pos="993"/>
        </w:tabs>
        <w:ind w:left="0" w:firstLine="851"/>
      </w:pPr>
      <w:r>
        <w:t>El tratamiento en libertad, que consiste en la aplicación de las medidas laborales, educativas y curativas, en su caso, autorizadas por la ley y conducentes a la readaptación social del sentenciado, bajo la orientación y vigilancia de la autoridad ejecutora. Su duración no podrá exceder de la correspondiente a la pena de prisión sustituida.</w:t>
      </w:r>
    </w:p>
    <w:p w:rsidR="00F61CE9" w:rsidRDefault="00F61CE9" w:rsidP="00F61CE9">
      <w:pPr>
        <w:pStyle w:val="NumerosRom"/>
        <w:numPr>
          <w:ilvl w:val="0"/>
          <w:numId w:val="0"/>
        </w:numPr>
        <w:ind w:left="851"/>
      </w:pPr>
    </w:p>
    <w:p w:rsidR="00F61CE9" w:rsidRDefault="00F61CE9" w:rsidP="00F61CE9">
      <w:pPr>
        <w:pStyle w:val="NumerosRom"/>
        <w:ind w:left="0" w:firstLine="851"/>
      </w:pPr>
      <w:r>
        <w:t>La semilibertad, que implica alternación de períodos de privación de la libertad y de tratamiento en libertad, bajo la orientación y vigilancia de la autoridad ejecutora. Se aplicará, según las circunstancias del caso, del siguiente modo:</w:t>
      </w:r>
    </w:p>
    <w:p w:rsidR="00F61CE9" w:rsidRDefault="00F61CE9" w:rsidP="00F61CE9">
      <w:pPr>
        <w:pStyle w:val="NumerosRom"/>
        <w:numPr>
          <w:ilvl w:val="0"/>
          <w:numId w:val="0"/>
        </w:numPr>
      </w:pPr>
    </w:p>
    <w:p w:rsidR="00F61CE9" w:rsidRDefault="00F61CE9" w:rsidP="00F61CE9">
      <w:pPr>
        <w:pStyle w:val="textoindep"/>
        <w:numPr>
          <w:ilvl w:val="0"/>
          <w:numId w:val="84"/>
        </w:numPr>
        <w:tabs>
          <w:tab w:val="clear" w:pos="1134"/>
          <w:tab w:val="clear" w:pos="1440"/>
          <w:tab w:val="clear" w:pos="1494"/>
          <w:tab w:val="clear" w:pos="2160"/>
          <w:tab w:val="clear" w:pos="2880"/>
          <w:tab w:val="clear" w:pos="4233"/>
          <w:tab w:val="clear" w:pos="4320"/>
          <w:tab w:val="left" w:pos="-2127"/>
          <w:tab w:val="left" w:pos="-1843"/>
          <w:tab w:val="num" w:pos="851"/>
        </w:tabs>
        <w:ind w:left="993" w:hanging="426"/>
      </w:pPr>
      <w:r>
        <w:t>Externación durante la semana, con reclusión de fin de semana;</w:t>
      </w:r>
    </w:p>
    <w:p w:rsidR="00F61CE9" w:rsidRDefault="00F61CE9" w:rsidP="00F61CE9">
      <w:pPr>
        <w:pStyle w:val="textoindep"/>
      </w:pPr>
    </w:p>
    <w:p w:rsidR="00F61CE9" w:rsidRDefault="00F61CE9" w:rsidP="00F61CE9">
      <w:pPr>
        <w:pStyle w:val="textoindep"/>
        <w:numPr>
          <w:ilvl w:val="0"/>
          <w:numId w:val="84"/>
        </w:numPr>
        <w:tabs>
          <w:tab w:val="clear" w:pos="1134"/>
          <w:tab w:val="left" w:pos="851"/>
        </w:tabs>
        <w:ind w:hanging="927"/>
      </w:pPr>
      <w:r>
        <w:t>Salida de fin de semana, con reclusión durante el resto de ésta; o</w:t>
      </w:r>
    </w:p>
    <w:p w:rsidR="00F61CE9" w:rsidRDefault="00F61CE9" w:rsidP="00F61CE9">
      <w:pPr>
        <w:pStyle w:val="textoindep"/>
      </w:pPr>
    </w:p>
    <w:p w:rsidR="00F61CE9" w:rsidRDefault="00F61CE9" w:rsidP="00F61CE9">
      <w:pPr>
        <w:pStyle w:val="textoindep"/>
        <w:numPr>
          <w:ilvl w:val="0"/>
          <w:numId w:val="84"/>
        </w:numPr>
        <w:tabs>
          <w:tab w:val="clear" w:pos="1134"/>
          <w:tab w:val="left" w:pos="851"/>
        </w:tabs>
        <w:ind w:hanging="927"/>
      </w:pPr>
      <w:r>
        <w:t>Salida diurna, con reclusión nocturna.</w:t>
      </w:r>
    </w:p>
    <w:p w:rsidR="00F61CE9" w:rsidRDefault="00F61CE9" w:rsidP="00F61CE9">
      <w:pPr>
        <w:pStyle w:val="textoindep"/>
      </w:pPr>
    </w:p>
    <w:p w:rsidR="00F61CE9" w:rsidRDefault="00F61CE9" w:rsidP="00F61CE9">
      <w:pPr>
        <w:pStyle w:val="textoindep"/>
        <w:ind w:left="0" w:firstLine="567"/>
      </w:pPr>
      <w:r>
        <w:t>La duración de la semilibertad no podrá exceder de la correspondiente a la pena de prisión sustituida.</w:t>
      </w:r>
    </w:p>
    <w:p w:rsidR="00F61CE9" w:rsidRDefault="00F61CE9" w:rsidP="00F61CE9">
      <w:pPr>
        <w:pStyle w:val="textoindep"/>
        <w:ind w:left="0"/>
      </w:pPr>
    </w:p>
    <w:p w:rsidR="00F61CE9" w:rsidRDefault="00661637" w:rsidP="00661637">
      <w:pPr>
        <w:pStyle w:val="NumerosRom"/>
      </w:pPr>
      <w:r w:rsidRPr="00B13843">
        <w:lastRenderedPageBreak/>
        <w:t>La multa, que implica cubrir a favor del Estado, una suma determinada de dinero que se fijará en Unidades de Medida y Actualización y se cuantificará con base a la Unidad de Medida y Actualización aplicable al momento de imponerse como sustitutivo. Cada día de prisión será sustituido por una Unidad de Medida y Actualización</w:t>
      </w:r>
    </w:p>
    <w:p w:rsidR="00661637" w:rsidRDefault="00661637" w:rsidP="00661637">
      <w:pPr>
        <w:pStyle w:val="NumerosRom"/>
        <w:numPr>
          <w:ilvl w:val="0"/>
          <w:numId w:val="0"/>
        </w:numPr>
        <w:ind w:left="1134"/>
      </w:pPr>
    </w:p>
    <w:p w:rsidR="00F61CE9" w:rsidRDefault="00F61CE9" w:rsidP="00F61CE9">
      <w:pPr>
        <w:pStyle w:val="textoindep"/>
        <w:ind w:left="0" w:firstLine="567"/>
      </w:pPr>
      <w:r>
        <w:t xml:space="preserve">Cuando la sentencia determine la sustitución de la pena privativa de libertad por multa, sin perjuicio del pago de ésta, el juez dispondrá la vigilancia de la autoridad, en los términos del artículo 55 de este Código. </w:t>
      </w:r>
    </w:p>
    <w:p w:rsidR="00F61CE9" w:rsidRDefault="00F61CE9" w:rsidP="00F61CE9">
      <w:pPr>
        <w:tabs>
          <w:tab w:val="center" w:pos="4608"/>
        </w:tabs>
        <w:rPr>
          <w:b/>
          <w:spacing w:val="-3"/>
        </w:rPr>
      </w:pPr>
    </w:p>
    <w:p w:rsidR="00F61CE9" w:rsidRDefault="00F61CE9" w:rsidP="00F61CE9">
      <w:pPr>
        <w:pStyle w:val="capitulo"/>
        <w:rPr>
          <w:sz w:val="24"/>
        </w:rPr>
      </w:pPr>
      <w:bookmarkStart w:id="58" w:name="_Toc515765994"/>
      <w:r>
        <w:rPr>
          <w:sz w:val="24"/>
        </w:rPr>
        <w:t>CAPITULO IV</w:t>
      </w:r>
      <w:bookmarkEnd w:id="58"/>
    </w:p>
    <w:p w:rsidR="00F61CE9" w:rsidRDefault="00F61CE9" w:rsidP="00F61CE9">
      <w:pPr>
        <w:pStyle w:val="CapNombre"/>
        <w:rPr>
          <w:i w:val="0"/>
          <w:iCs/>
        </w:rPr>
      </w:pPr>
      <w:bookmarkStart w:id="59" w:name="_Toc449605309"/>
      <w:bookmarkStart w:id="60" w:name="_Toc449605655"/>
      <w:bookmarkStart w:id="61" w:name="_Toc515765995"/>
      <w:r>
        <w:rPr>
          <w:i w:val="0"/>
          <w:iCs/>
        </w:rPr>
        <w:t>CONFINAMIENTO</w:t>
      </w:r>
      <w:bookmarkEnd w:id="59"/>
      <w:bookmarkEnd w:id="60"/>
      <w:bookmarkEnd w:id="61"/>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24.-</w:t>
      </w:r>
      <w:r>
        <w:rPr>
          <w:spacing w:val="-3"/>
        </w:rPr>
        <w:t xml:space="preserve"> El confinamiento consiste en la obligación de residir en determinado lugar y de no salir de él. El Ejecutivo del Estado, hará la designación del lugar, conciliando las exigencias de la tranquilidad pública con la salud y las necesidades del sentenciado. Cuando se trate de un delito político, la designación la hará el juez que dicte la sentencia.</w:t>
      </w:r>
    </w:p>
    <w:p w:rsidR="00F61CE9" w:rsidRDefault="00F61CE9" w:rsidP="00F61CE9">
      <w:pPr>
        <w:tabs>
          <w:tab w:val="center" w:pos="4608"/>
        </w:tabs>
        <w:rPr>
          <w:b/>
          <w:spacing w:val="-3"/>
        </w:rPr>
      </w:pPr>
    </w:p>
    <w:p w:rsidR="00F61CE9" w:rsidRDefault="00F61CE9" w:rsidP="00F61CE9">
      <w:pPr>
        <w:pStyle w:val="capitulo"/>
        <w:rPr>
          <w:sz w:val="24"/>
        </w:rPr>
      </w:pPr>
      <w:bookmarkStart w:id="62" w:name="_Toc515765996"/>
      <w:r>
        <w:rPr>
          <w:sz w:val="24"/>
        </w:rPr>
        <w:t>CAPITULO V</w:t>
      </w:r>
      <w:bookmarkEnd w:id="62"/>
    </w:p>
    <w:p w:rsidR="00F61CE9" w:rsidRDefault="00F61CE9" w:rsidP="00F61CE9">
      <w:pPr>
        <w:pStyle w:val="CapNombre"/>
        <w:rPr>
          <w:i w:val="0"/>
          <w:iCs/>
        </w:rPr>
      </w:pPr>
      <w:bookmarkStart w:id="63" w:name="_Toc449605310"/>
      <w:bookmarkStart w:id="64" w:name="_Toc449605656"/>
      <w:bookmarkStart w:id="65" w:name="_Toc515765997"/>
      <w:r>
        <w:rPr>
          <w:i w:val="0"/>
          <w:iCs/>
        </w:rPr>
        <w:t xml:space="preserve">TRABAJO EN FAVOR DE </w:t>
      </w:r>
      <w:smartTag w:uri="urn:schemas-microsoft-com:office:smarttags" w:element="PersonName">
        <w:smartTagPr>
          <w:attr w:name="ProductID" w:val="LA COMUNIDAD"/>
        </w:smartTagPr>
        <w:r>
          <w:rPr>
            <w:i w:val="0"/>
            <w:iCs/>
          </w:rPr>
          <w:t>LA COMUNIDAD</w:t>
        </w:r>
      </w:smartTag>
      <w:bookmarkEnd w:id="63"/>
      <w:bookmarkEnd w:id="64"/>
      <w:bookmarkEnd w:id="65"/>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25.-</w:t>
      </w:r>
      <w:r>
        <w:rPr>
          <w:spacing w:val="-3"/>
        </w:rPr>
        <w:t xml:space="preserve"> El trabajo en favor de la comunidad, se impondrá como pena autónoma, en los casos en que este Código, específicamente, así lo establezca.</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En la imposición de esta sanción, se estará a lo dispuesto por los párrafos primero, tercero y cuarto de la fracción I del artículo 23, debiendo el juzgador, además, tomar en cuenta las circunstancias generales y especiales a que se refieren los artículos 56 y 57.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61467F" w:rsidRDefault="0061467F" w:rsidP="00F61CE9">
      <w:pPr>
        <w:pStyle w:val="capitulo"/>
        <w:rPr>
          <w:sz w:val="24"/>
        </w:rPr>
      </w:pPr>
      <w:bookmarkStart w:id="66" w:name="_Toc515765998"/>
    </w:p>
    <w:p w:rsidR="0061467F" w:rsidRDefault="0061467F" w:rsidP="00F61CE9">
      <w:pPr>
        <w:pStyle w:val="capitulo"/>
        <w:rPr>
          <w:sz w:val="24"/>
        </w:rPr>
      </w:pPr>
    </w:p>
    <w:p w:rsidR="0061467F" w:rsidRDefault="0061467F" w:rsidP="00F61CE9">
      <w:pPr>
        <w:pStyle w:val="capitulo"/>
        <w:rPr>
          <w:sz w:val="24"/>
        </w:rPr>
      </w:pPr>
    </w:p>
    <w:p w:rsidR="00F61CE9" w:rsidRDefault="00F61CE9" w:rsidP="00F61CE9">
      <w:pPr>
        <w:pStyle w:val="capitulo"/>
        <w:rPr>
          <w:sz w:val="24"/>
        </w:rPr>
      </w:pPr>
      <w:r>
        <w:rPr>
          <w:sz w:val="24"/>
        </w:rPr>
        <w:t>CAPITULO VI</w:t>
      </w:r>
      <w:bookmarkEnd w:id="66"/>
    </w:p>
    <w:p w:rsidR="00F61CE9" w:rsidRDefault="00F61CE9" w:rsidP="00F61CE9">
      <w:pPr>
        <w:pStyle w:val="CapNombre"/>
        <w:rPr>
          <w:i w:val="0"/>
          <w:iCs/>
        </w:rPr>
      </w:pPr>
      <w:bookmarkStart w:id="67" w:name="_Toc449605311"/>
      <w:bookmarkStart w:id="68" w:name="_Toc449605657"/>
      <w:bookmarkStart w:id="69" w:name="_Toc515765999"/>
      <w:r>
        <w:rPr>
          <w:i w:val="0"/>
          <w:iCs/>
        </w:rPr>
        <w:t>PROHIBICIÓN DE IR A LUGAR DETERMINADO O DE RESIDIR EN EL</w:t>
      </w:r>
      <w:bookmarkEnd w:id="67"/>
      <w:bookmarkEnd w:id="68"/>
      <w:bookmarkEnd w:id="69"/>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26.-</w:t>
      </w:r>
      <w:r>
        <w:rPr>
          <w:spacing w:val="-3"/>
        </w:rPr>
        <w:t xml:space="preserve"> La prohibición de ir a lugar determinado o de residir en él podrá aplicarse, además de las sanciones que correspondan, en los casos de delitos graves, así calificados por la ley.</w:t>
      </w:r>
    </w:p>
    <w:p w:rsidR="00F61CE9" w:rsidRDefault="00F61CE9" w:rsidP="00F61CE9">
      <w:pPr>
        <w:tabs>
          <w:tab w:val="center" w:pos="4608"/>
        </w:tabs>
        <w:rPr>
          <w:b/>
          <w:spacing w:val="-3"/>
        </w:rPr>
      </w:pPr>
    </w:p>
    <w:p w:rsidR="00F61CE9" w:rsidRDefault="00F61CE9" w:rsidP="00F61CE9">
      <w:pPr>
        <w:pStyle w:val="capitulo"/>
        <w:rPr>
          <w:sz w:val="24"/>
        </w:rPr>
      </w:pPr>
      <w:bookmarkStart w:id="70" w:name="_Toc515766000"/>
      <w:r>
        <w:rPr>
          <w:sz w:val="24"/>
        </w:rPr>
        <w:t>CAPITULO VII</w:t>
      </w:r>
      <w:bookmarkEnd w:id="70"/>
    </w:p>
    <w:p w:rsidR="00F61CE9" w:rsidRDefault="00F61CE9" w:rsidP="00F61CE9">
      <w:pPr>
        <w:pStyle w:val="CapNombre"/>
        <w:rPr>
          <w:i w:val="0"/>
          <w:iCs/>
        </w:rPr>
      </w:pPr>
      <w:bookmarkStart w:id="71" w:name="_Toc449605312"/>
      <w:bookmarkStart w:id="72" w:name="_Toc449605658"/>
      <w:bookmarkStart w:id="73" w:name="_Toc515766001"/>
      <w:r>
        <w:rPr>
          <w:i w:val="0"/>
          <w:iCs/>
        </w:rPr>
        <w:t>SANCIÓN PECUNIARIA</w:t>
      </w:r>
      <w:bookmarkEnd w:id="71"/>
      <w:bookmarkEnd w:id="72"/>
      <w:bookmarkEnd w:id="73"/>
    </w:p>
    <w:p w:rsidR="00F61CE9" w:rsidRDefault="00F61CE9" w:rsidP="00F61CE9">
      <w:pPr>
        <w:tabs>
          <w:tab w:val="center" w:pos="4608"/>
        </w:tabs>
        <w:rPr>
          <w:b/>
          <w:spacing w:val="-3"/>
        </w:rPr>
      </w:pPr>
    </w:p>
    <w:p w:rsidR="00DD20FA" w:rsidRPr="007112A4" w:rsidRDefault="00DD20FA" w:rsidP="00DD20FA">
      <w:pPr>
        <w:autoSpaceDE w:val="0"/>
        <w:autoSpaceDN w:val="0"/>
        <w:adjustRightInd w:val="0"/>
      </w:pPr>
      <w:r w:rsidRPr="00364BC4">
        <w:rPr>
          <w:b/>
        </w:rPr>
        <w:t>ARTÍCULO 27.-</w:t>
      </w:r>
      <w:r w:rsidRPr="007112A4">
        <w:t xml:space="preserve"> La sanción pecuniaria comprende la</w:t>
      </w:r>
      <w:r>
        <w:t xml:space="preserve"> multa y la reparación de daño.</w:t>
      </w:r>
    </w:p>
    <w:p w:rsidR="00F61CE9" w:rsidRDefault="00F61CE9" w:rsidP="00DD20FA">
      <w:pPr>
        <w:tabs>
          <w:tab w:val="left" w:pos="-1440"/>
          <w:tab w:val="left" w:pos="-720"/>
          <w:tab w:val="left" w:pos="0"/>
          <w:tab w:val="left" w:pos="1440"/>
          <w:tab w:val="left" w:pos="2160"/>
          <w:tab w:val="left" w:pos="2880"/>
          <w:tab w:val="left" w:pos="4233"/>
          <w:tab w:val="left" w:pos="4320"/>
        </w:tabs>
        <w:ind w:firstLine="0"/>
        <w:rPr>
          <w:b/>
          <w:spacing w:val="-3"/>
        </w:rPr>
      </w:pPr>
    </w:p>
    <w:p w:rsidR="00571E0B" w:rsidRPr="00B13843" w:rsidRDefault="00571E0B" w:rsidP="00571E0B">
      <w:pPr>
        <w:rPr>
          <w:rFonts w:cs="Arial"/>
        </w:rPr>
      </w:pPr>
      <w:r w:rsidRPr="00B13843">
        <w:rPr>
          <w:rFonts w:cs="Arial"/>
          <w:b/>
        </w:rPr>
        <w:t>ARTICULO 28.-</w:t>
      </w:r>
      <w:r w:rsidRPr="00B13843">
        <w:rPr>
          <w:rFonts w:cs="Arial"/>
        </w:rPr>
        <w:t xml:space="preserve"> La multa consiste en el pago de una suma de dinero al Estado que se fijará por Unidad de Medida y Actualización. La  Unidad de Medida y Actualización será la que determine el Instituto Nacional de Estadística y Geografía de conformidad a los disposiciones normativas aplicables. </w:t>
      </w:r>
    </w:p>
    <w:p w:rsidR="00571E0B" w:rsidRPr="00B13843" w:rsidRDefault="00571E0B" w:rsidP="00571E0B">
      <w:pPr>
        <w:rPr>
          <w:rFonts w:cs="Arial"/>
        </w:rPr>
      </w:pPr>
    </w:p>
    <w:p w:rsidR="00571E0B" w:rsidRPr="00B13843" w:rsidRDefault="00571E0B" w:rsidP="00571E0B">
      <w:pPr>
        <w:rPr>
          <w:rFonts w:cs="Arial"/>
        </w:rPr>
      </w:pPr>
      <w:r w:rsidRPr="00B13843">
        <w:rPr>
          <w:rFonts w:cs="Arial"/>
        </w:rPr>
        <w:t xml:space="preserve">Para la cuantificación de la multa, tratándose de delitos instantáneos, se tomará en consideración la Unidad de Medida y Actualización vigente, en la fecha en que se hubiere cometido el delito; para los delitos continuados, el vigente en el momento en que se consumó la última conducta y para los delitos permanentes o continuos, el vigente el día en que cesó su consumación. </w:t>
      </w:r>
    </w:p>
    <w:p w:rsidR="00571E0B" w:rsidRPr="00B13843" w:rsidRDefault="00571E0B" w:rsidP="00571E0B">
      <w:pPr>
        <w:rPr>
          <w:rFonts w:cs="Arial"/>
        </w:rPr>
      </w:pPr>
    </w:p>
    <w:p w:rsidR="00571E0B" w:rsidRPr="00B13843" w:rsidRDefault="00571E0B" w:rsidP="00571E0B">
      <w:pPr>
        <w:rPr>
          <w:rFonts w:cs="Arial"/>
        </w:rPr>
      </w:pPr>
      <w:r w:rsidRPr="00B13843">
        <w:rPr>
          <w:rFonts w:cs="Arial"/>
        </w:rPr>
        <w:t>En todos aquellos delitos en que no se prevea la pena de multa, se podrá imponer, a juicio del juez o tribunal y atendiendo a las reglas de la individualización de las sanciones, una multa de diez a quinientas Unidades de Medida y Actualización.</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DD20FA" w:rsidRPr="007112A4" w:rsidRDefault="00DD20FA" w:rsidP="00DD20FA">
      <w:pPr>
        <w:autoSpaceDE w:val="0"/>
        <w:autoSpaceDN w:val="0"/>
        <w:adjustRightInd w:val="0"/>
      </w:pPr>
      <w:r>
        <w:rPr>
          <w:b/>
        </w:rPr>
        <w:lastRenderedPageBreak/>
        <w:t xml:space="preserve">ARTÍCULO </w:t>
      </w:r>
      <w:r w:rsidRPr="00364BC4">
        <w:rPr>
          <w:b/>
        </w:rPr>
        <w:t>29.-</w:t>
      </w:r>
      <w:r w:rsidRPr="007112A4">
        <w:t xml:space="preserve"> La reparación de daño comprende:</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 xml:space="preserve">                                                                                                                                                                                                                                                                                                                                                                                                                                                                                                                                                         </w:t>
      </w:r>
    </w:p>
    <w:p w:rsidR="00F61CE9" w:rsidRDefault="00F61CE9" w:rsidP="00F61CE9">
      <w:pPr>
        <w:pStyle w:val="NumerosRom"/>
        <w:numPr>
          <w:ilvl w:val="0"/>
          <w:numId w:val="10"/>
        </w:numPr>
        <w:tabs>
          <w:tab w:val="clear" w:pos="1134"/>
          <w:tab w:val="num" w:pos="709"/>
        </w:tabs>
        <w:ind w:left="0" w:firstLine="567"/>
      </w:pPr>
      <w:r>
        <w:t>La restitución de la cosa obtenida por el delito, con sus accesorios y derechos, y si no fuere posible, el pago de su valor actualizado al momento del pago o cumplimiento de lo sentenciado y de acuerdo con las pruebas aportadas por las partes.</w:t>
      </w:r>
    </w:p>
    <w:p w:rsidR="00F61CE9" w:rsidRDefault="00F61CE9" w:rsidP="00F61CE9">
      <w:pPr>
        <w:pStyle w:val="textoindep"/>
        <w:ind w:left="0" w:firstLine="567"/>
      </w:pPr>
    </w:p>
    <w:p w:rsidR="00F61CE9" w:rsidRDefault="00F61CE9" w:rsidP="00F61CE9">
      <w:pPr>
        <w:pStyle w:val="textoindep"/>
        <w:ind w:left="0" w:firstLine="567"/>
      </w:pPr>
      <w:r>
        <w:t xml:space="preserve">Tratándose de bienes fungibles, el juez o tribunal podrá condenar a la entrega de una cosa igual a la obtenida por el delito; </w:t>
      </w:r>
    </w:p>
    <w:p w:rsidR="00F61CE9" w:rsidRDefault="00F61CE9" w:rsidP="00F61CE9">
      <w:pPr>
        <w:pStyle w:val="textoindep"/>
        <w:ind w:hanging="567"/>
      </w:pPr>
    </w:p>
    <w:p w:rsidR="00F61CE9" w:rsidRDefault="00F61CE9" w:rsidP="00F61CE9">
      <w:pPr>
        <w:pStyle w:val="NumerosRom"/>
        <w:tabs>
          <w:tab w:val="clear" w:pos="1134"/>
          <w:tab w:val="num" w:pos="709"/>
        </w:tabs>
        <w:ind w:left="0" w:firstLine="567"/>
      </w:pPr>
      <w:r>
        <w:t xml:space="preserve"> La indemnización del daño material causado, incluyendo el pago de los tratamientos curativos y psicológicos que, como consecuencia del delito, sean necesarios para la recuperación de la salud de la víctima.  Además, el pago a favor del Estado, en los casos en que éste se haya subrogado en los gastos correspondientes.</w:t>
      </w:r>
    </w:p>
    <w:p w:rsidR="00F61CE9" w:rsidRDefault="00F61CE9" w:rsidP="00F61CE9">
      <w:pPr>
        <w:pStyle w:val="NumerosRom"/>
        <w:numPr>
          <w:ilvl w:val="0"/>
          <w:numId w:val="0"/>
        </w:numPr>
      </w:pPr>
    </w:p>
    <w:p w:rsidR="00F61CE9" w:rsidRDefault="00F61CE9" w:rsidP="00F61CE9">
      <w:pPr>
        <w:pStyle w:val="NumerosRom"/>
        <w:numPr>
          <w:ilvl w:val="0"/>
          <w:numId w:val="0"/>
        </w:numPr>
        <w:tabs>
          <w:tab w:val="left" w:pos="567"/>
        </w:tabs>
      </w:pPr>
      <w:r>
        <w:tab/>
        <w:t>III.- La indemnización del daño moral causado, entendiéndose éste como el sufrimiento que el delito origine a una persona, ya sea en sus sentimientos, afectos, creencias, decoro, honor, reputación, vida privada, o como consecuencia de las alteraciones en su configuración o aspecto físico o mental.</w:t>
      </w:r>
    </w:p>
    <w:p w:rsidR="00F61CE9" w:rsidRDefault="00F61CE9" w:rsidP="00F61CE9">
      <w:pPr>
        <w:pStyle w:val="NumerosRom"/>
        <w:numPr>
          <w:ilvl w:val="0"/>
          <w:numId w:val="0"/>
        </w:numPr>
        <w:tabs>
          <w:tab w:val="left" w:pos="567"/>
        </w:tabs>
      </w:pPr>
    </w:p>
    <w:p w:rsidR="00F61CE9" w:rsidRDefault="00F61CE9" w:rsidP="00F61CE9">
      <w:pPr>
        <w:pStyle w:val="NumerosRom"/>
        <w:numPr>
          <w:ilvl w:val="0"/>
          <w:numId w:val="0"/>
        </w:numPr>
        <w:tabs>
          <w:tab w:val="left" w:pos="567"/>
        </w:tabs>
      </w:pPr>
      <w:r>
        <w:tab/>
        <w:t>IV- El resarcimiento de los perjuicios ocasionados.</w:t>
      </w:r>
    </w:p>
    <w:p w:rsidR="00F61CE9" w:rsidRDefault="00F61CE9" w:rsidP="00F61CE9">
      <w:pPr>
        <w:pStyle w:val="textoindep"/>
        <w:ind w:left="0" w:firstLine="567"/>
      </w:pPr>
    </w:p>
    <w:p w:rsidR="00F61CE9" w:rsidRDefault="008F3D09" w:rsidP="00F61CE9">
      <w:pPr>
        <w:pStyle w:val="textoindep"/>
        <w:ind w:left="0" w:firstLine="567"/>
      </w:pPr>
      <w:r>
        <w:t>V.- E</w:t>
      </w:r>
      <w:r w:rsidR="00F61CE9">
        <w:t>l pago de los gastos que realizaron terceros para auxiliar a la víctima u ofendido.</w:t>
      </w:r>
    </w:p>
    <w:p w:rsidR="00F61CE9" w:rsidRDefault="00F61CE9" w:rsidP="00F61CE9">
      <w:pPr>
        <w:pStyle w:val="textoindep"/>
        <w:ind w:left="0" w:firstLine="567"/>
      </w:pPr>
    </w:p>
    <w:p w:rsidR="00F61CE9" w:rsidRDefault="00F61CE9" w:rsidP="00F61CE9">
      <w:pPr>
        <w:pStyle w:val="textoindep"/>
        <w:ind w:left="0" w:firstLine="567"/>
      </w:pPr>
      <w:r>
        <w:t>VI.- Según corresponda y de manera accesoria a los conceptos anteriores: el pago del 10% del valor de la cosa que se deba restituir; del daño material y/o del moral y/o de los perjuicios causados; en concepto de gastos por su reclamación prejudicial, si la reparación se obtiene antes del proceso.  El 15% de los valores, en concepto de gastos por su reclamación judicial, si la reparación se obtiene durante el proceso.  El 20% de los valores por igual concepto, si se debe pagar con motivo de la sentencia y en virtud de la gestión durante el proceso.  Si sólo se gestiona la liquidación durante la ejecución de sentencia, el 10% de los valores.</w:t>
      </w:r>
    </w:p>
    <w:p w:rsidR="00F61CE9" w:rsidRDefault="00F61CE9" w:rsidP="00F61CE9">
      <w:pPr>
        <w:pStyle w:val="textoindep"/>
        <w:ind w:left="0" w:firstLine="567"/>
      </w:pPr>
    </w:p>
    <w:p w:rsidR="0061467F" w:rsidRDefault="0061467F" w:rsidP="00F61CE9">
      <w:pPr>
        <w:pStyle w:val="textoindep"/>
        <w:ind w:left="0" w:firstLine="567"/>
      </w:pPr>
    </w:p>
    <w:p w:rsidR="003A2AE4" w:rsidRPr="003A2AE4" w:rsidRDefault="003A2AE4" w:rsidP="003A2AE4">
      <w:pPr>
        <w:shd w:val="clear" w:color="auto" w:fill="FFFFFF"/>
        <w:ind w:left="14" w:right="7"/>
        <w:rPr>
          <w:rFonts w:cs="Arial"/>
        </w:rPr>
      </w:pPr>
      <w:r w:rsidRPr="003A2AE4">
        <w:rPr>
          <w:rFonts w:cs="Arial"/>
          <w:bCs/>
          <w:spacing w:val="-2"/>
        </w:rPr>
        <w:t xml:space="preserve">Para que </w:t>
      </w:r>
      <w:r w:rsidRPr="003A2AE4">
        <w:rPr>
          <w:rFonts w:cs="Arial"/>
          <w:spacing w:val="-2"/>
        </w:rPr>
        <w:t xml:space="preserve">proceda lo que se prevé en esta </w:t>
      </w:r>
      <w:r w:rsidRPr="003A2AE4">
        <w:rPr>
          <w:rFonts w:cs="Arial"/>
          <w:bCs/>
          <w:spacing w:val="-2"/>
        </w:rPr>
        <w:t xml:space="preserve">fracción, será necesario </w:t>
      </w:r>
      <w:r w:rsidRPr="003A2AE4">
        <w:rPr>
          <w:rFonts w:cs="Arial"/>
          <w:spacing w:val="-2"/>
        </w:rPr>
        <w:t xml:space="preserve">que </w:t>
      </w:r>
      <w:r w:rsidRPr="003A2AE4">
        <w:rPr>
          <w:rFonts w:cs="Arial"/>
          <w:bCs/>
        </w:rPr>
        <w:t xml:space="preserve">el </w:t>
      </w:r>
      <w:r w:rsidRPr="003A2AE4">
        <w:rPr>
          <w:rFonts w:cs="Arial"/>
        </w:rPr>
        <w:t xml:space="preserve">ofendido o </w:t>
      </w:r>
      <w:r w:rsidRPr="003A2AE4">
        <w:rPr>
          <w:rFonts w:cs="Arial"/>
          <w:bCs/>
        </w:rPr>
        <w:t xml:space="preserve">víctima </w:t>
      </w:r>
      <w:r w:rsidRPr="003A2AE4">
        <w:rPr>
          <w:rFonts w:cs="Arial"/>
        </w:rPr>
        <w:t xml:space="preserve">gestionen por si mismo o por conducto </w:t>
      </w:r>
      <w:r w:rsidRPr="003A2AE4">
        <w:rPr>
          <w:rFonts w:cs="Arial"/>
          <w:bCs/>
        </w:rPr>
        <w:t xml:space="preserve">de </w:t>
      </w:r>
      <w:r w:rsidRPr="003A2AE4">
        <w:rPr>
          <w:rFonts w:cs="Arial"/>
        </w:rPr>
        <w:t xml:space="preserve">un abogado con título  registrado en  el  Supremo </w:t>
      </w:r>
      <w:r w:rsidRPr="003A2AE4">
        <w:rPr>
          <w:rFonts w:cs="Arial"/>
          <w:bCs/>
        </w:rPr>
        <w:t xml:space="preserve">Tribunal de Justicia del Estado, la </w:t>
      </w:r>
      <w:r w:rsidRPr="003A2AE4">
        <w:rPr>
          <w:rFonts w:cs="Arial"/>
          <w:spacing w:val="-1"/>
        </w:rPr>
        <w:t xml:space="preserve">reparación del daño. Asimismo el Ministerio Publico podrá de oficio gestionar la </w:t>
      </w:r>
      <w:r w:rsidRPr="003A2AE4">
        <w:rPr>
          <w:rFonts w:cs="Arial"/>
        </w:rPr>
        <w:t>reparación del daño de la víctima u ofendido.</w:t>
      </w:r>
    </w:p>
    <w:p w:rsidR="00F61CE9" w:rsidRDefault="00F61CE9" w:rsidP="00F61CE9">
      <w:pPr>
        <w:pStyle w:val="textoindep"/>
        <w:ind w:left="0" w:firstLine="567"/>
      </w:pPr>
    </w:p>
    <w:p w:rsidR="00912A29" w:rsidRPr="00912A29" w:rsidRDefault="0061467F" w:rsidP="00912A29">
      <w:pPr>
        <w:autoSpaceDE w:val="0"/>
        <w:autoSpaceDN w:val="0"/>
        <w:adjustRightInd w:val="0"/>
        <w:rPr>
          <w:rFonts w:cs="Arial"/>
          <w:szCs w:val="24"/>
        </w:rPr>
      </w:pPr>
      <w:r w:rsidRPr="00912A29">
        <w:rPr>
          <w:rFonts w:cs="Arial"/>
          <w:iCs/>
          <w:color w:val="000000"/>
          <w:sz w:val="16"/>
        </w:rPr>
        <w:tab/>
      </w:r>
      <w:r w:rsidR="00912A29" w:rsidRPr="00912A29">
        <w:rPr>
          <w:rFonts w:cs="Arial"/>
          <w:szCs w:val="24"/>
        </w:rPr>
        <w:t>En los supuestos de las fracciones II y III, cuando el responsable de resarcir daños carezca de medios y recursos para realizar el pago correspondiente, el Estado, a través de sus organismos y dependencias competentes, tendrá la obligación de proporcionar a la víctima los tratamientos y cuidados necesarios para su recuperación, en términos de la Ley de Atención y Protección a Víctimas del Delito, la Ley de Prevención y Atención de la Violencia Familiar para el Estado de Sonora, y en su caso, la Ley de Acceso de las Mujeres a una Vida Libre de Violencia para el Estado de Sonora.</w:t>
      </w:r>
    </w:p>
    <w:p w:rsidR="00912A29" w:rsidRPr="00912A29" w:rsidRDefault="00912A29" w:rsidP="00912A29">
      <w:pPr>
        <w:autoSpaceDE w:val="0"/>
        <w:autoSpaceDN w:val="0"/>
        <w:adjustRightInd w:val="0"/>
        <w:rPr>
          <w:rFonts w:cs="Arial"/>
          <w:szCs w:val="24"/>
        </w:rPr>
      </w:pPr>
    </w:p>
    <w:p w:rsidR="00912A29" w:rsidRPr="00912A29" w:rsidRDefault="00912A29" w:rsidP="00912A29">
      <w:pPr>
        <w:autoSpaceDE w:val="0"/>
        <w:autoSpaceDN w:val="0"/>
        <w:adjustRightInd w:val="0"/>
        <w:rPr>
          <w:rFonts w:cs="Arial"/>
          <w:szCs w:val="24"/>
        </w:rPr>
      </w:pPr>
      <w:r w:rsidRPr="00912A29">
        <w:rPr>
          <w:rFonts w:cs="Arial"/>
          <w:b/>
          <w:szCs w:val="24"/>
        </w:rPr>
        <w:t>ARTÍCULO 29 BIS.-</w:t>
      </w:r>
      <w:r w:rsidRPr="00912A29">
        <w:rPr>
          <w:rFonts w:cs="Arial"/>
          <w:szCs w:val="24"/>
        </w:rPr>
        <w:t xml:space="preserve"> Salvo prueba en contrario y para los efectos del artículo 31 BIS, se considera que siempre existe daño moral en los delitos siguientes: corrupción de menores de edad e incapaces, utilización de imágenes y/o voces de personas menores de edad para la pornografía, relaciones sexuales remuneradas con personas menores de edad, violación, violencia familiar, rapto, acoso sexual, abusos deshonestos, privación ilegal de libertad, homicidio, feminicidio y chantaje.</w:t>
      </w:r>
    </w:p>
    <w:p w:rsidR="00F61CE9" w:rsidRPr="00912A29" w:rsidRDefault="00F61CE9" w:rsidP="00912A29">
      <w:pPr>
        <w:autoSpaceDE w:val="0"/>
        <w:autoSpaceDN w:val="0"/>
        <w:adjustRightInd w:val="0"/>
      </w:pPr>
    </w:p>
    <w:p w:rsidR="00DD20FA" w:rsidRPr="007112A4" w:rsidRDefault="00DD20FA" w:rsidP="00DD20FA">
      <w:pPr>
        <w:autoSpaceDE w:val="0"/>
        <w:autoSpaceDN w:val="0"/>
        <w:adjustRightInd w:val="0"/>
      </w:pPr>
      <w:r w:rsidRPr="000D741A">
        <w:rPr>
          <w:b/>
        </w:rPr>
        <w:t>ARTÍCULO 30.-</w:t>
      </w:r>
      <w:r w:rsidRPr="007112A4">
        <w:t xml:space="preserve"> Tienen d</w:t>
      </w:r>
      <w:r>
        <w:t>erecho a la reparación de daños</w:t>
      </w:r>
      <w:r w:rsidRPr="007112A4">
        <w:t>, en orden preferente:</w:t>
      </w:r>
    </w:p>
    <w:p w:rsidR="00B40A8C" w:rsidRPr="00DD20FA" w:rsidRDefault="00B40A8C" w:rsidP="00DD20FA">
      <w:pPr>
        <w:rPr>
          <w:color w:val="000000"/>
        </w:rPr>
      </w:pPr>
      <w:r w:rsidRPr="00221B1F">
        <w:rPr>
          <w:color w:val="000000"/>
        </w:rPr>
        <w:t xml:space="preserve"> </w:t>
      </w:r>
    </w:p>
    <w:p w:rsidR="003A2AE4" w:rsidRPr="003A2AE4" w:rsidRDefault="003A2AE4" w:rsidP="003A2AE4">
      <w:pPr>
        <w:shd w:val="clear" w:color="auto" w:fill="FFFFFF"/>
        <w:tabs>
          <w:tab w:val="left" w:pos="1003"/>
        </w:tabs>
        <w:autoSpaceDE w:val="0"/>
        <w:autoSpaceDN w:val="0"/>
        <w:adjustRightInd w:val="0"/>
        <w:rPr>
          <w:rFonts w:cs="Arial"/>
          <w:spacing w:val="-27"/>
        </w:rPr>
      </w:pPr>
      <w:r w:rsidRPr="003A2AE4">
        <w:rPr>
          <w:rFonts w:cs="Arial"/>
        </w:rPr>
        <w:t>I. La víctima o el ofendido, y quienes realicen gastos aplicados directamente a la reparación del daño;</w:t>
      </w:r>
    </w:p>
    <w:p w:rsidR="003A2AE4" w:rsidRPr="003A2AE4" w:rsidRDefault="003A2AE4" w:rsidP="003A2AE4">
      <w:pPr>
        <w:shd w:val="clear" w:color="auto" w:fill="FFFFFF"/>
        <w:tabs>
          <w:tab w:val="left" w:pos="1003"/>
        </w:tabs>
        <w:ind w:left="720"/>
        <w:rPr>
          <w:rFonts w:cs="Arial"/>
          <w:spacing w:val="-27"/>
        </w:rPr>
      </w:pPr>
    </w:p>
    <w:p w:rsidR="003A2AE4" w:rsidRPr="003A2AE4" w:rsidRDefault="003A2AE4" w:rsidP="003A2AE4">
      <w:pPr>
        <w:shd w:val="clear" w:color="auto" w:fill="FFFFFF"/>
        <w:tabs>
          <w:tab w:val="left" w:pos="1003"/>
        </w:tabs>
        <w:autoSpaceDE w:val="0"/>
        <w:autoSpaceDN w:val="0"/>
        <w:adjustRightInd w:val="0"/>
        <w:rPr>
          <w:rFonts w:cs="Arial"/>
          <w:spacing w:val="-17"/>
        </w:rPr>
      </w:pPr>
      <w:r w:rsidRPr="003A2AE4">
        <w:rPr>
          <w:rFonts w:cs="Arial"/>
        </w:rPr>
        <w:t xml:space="preserve">II. A falta de la víctima o del ofendido, las personas que siendo o no </w:t>
      </w:r>
      <w:r w:rsidRPr="003A2AE4">
        <w:rPr>
          <w:rFonts w:cs="Arial"/>
          <w:spacing w:val="-1"/>
        </w:rPr>
        <w:t>herederas, dependieron económicamente de la víctima o del ofendido.</w:t>
      </w:r>
    </w:p>
    <w:p w:rsidR="003A2AE4" w:rsidRPr="003A2AE4" w:rsidRDefault="003A2AE4" w:rsidP="003A2AE4">
      <w:pPr>
        <w:rPr>
          <w:rFonts w:cs="Arial"/>
          <w:spacing w:val="-17"/>
        </w:rPr>
      </w:pPr>
    </w:p>
    <w:p w:rsidR="003A2AE4" w:rsidRPr="003A2AE4" w:rsidRDefault="003A2AE4" w:rsidP="003A2AE4">
      <w:pPr>
        <w:rPr>
          <w:rFonts w:cs="Arial"/>
          <w:spacing w:val="-17"/>
        </w:rPr>
      </w:pPr>
      <w:r w:rsidRPr="003A2AE4">
        <w:rPr>
          <w:rFonts w:cs="Arial"/>
          <w:spacing w:val="-17"/>
        </w:rPr>
        <w:lastRenderedPageBreak/>
        <w:t xml:space="preserve">En caso de controversia del carácter de dependiente económico, se resolverá por la vía incidental ante el mismo Juez que conozca del asunto; </w:t>
      </w:r>
    </w:p>
    <w:p w:rsidR="00B40A8C" w:rsidRPr="00B40A8C" w:rsidRDefault="00B40A8C" w:rsidP="00B40A8C">
      <w:pPr>
        <w:pStyle w:val="NumerosRom"/>
        <w:numPr>
          <w:ilvl w:val="0"/>
          <w:numId w:val="0"/>
        </w:numPr>
        <w:ind w:firstLine="540"/>
        <w:rPr>
          <w:rFonts w:cs="Arial"/>
          <w:color w:val="000000"/>
        </w:rPr>
      </w:pPr>
    </w:p>
    <w:p w:rsidR="00B40A8C" w:rsidRPr="00B40A8C" w:rsidRDefault="00B40A8C" w:rsidP="00B40A8C">
      <w:pPr>
        <w:pStyle w:val="NumerosRom"/>
        <w:numPr>
          <w:ilvl w:val="0"/>
          <w:numId w:val="0"/>
        </w:numPr>
        <w:ind w:firstLine="540"/>
        <w:rPr>
          <w:rFonts w:cs="Arial"/>
          <w:color w:val="000000"/>
        </w:rPr>
      </w:pPr>
      <w:r w:rsidRPr="00B40A8C">
        <w:rPr>
          <w:rFonts w:cs="Arial"/>
          <w:color w:val="000000"/>
        </w:rPr>
        <w:t xml:space="preserve">III. Las personas que sin haber dependido económicamente de la víctima o del ofendido, sean herederas; y </w:t>
      </w:r>
    </w:p>
    <w:p w:rsidR="00B40A8C" w:rsidRPr="00B40A8C" w:rsidRDefault="00B40A8C" w:rsidP="00B40A8C">
      <w:pPr>
        <w:pStyle w:val="NumerosRom"/>
        <w:numPr>
          <w:ilvl w:val="0"/>
          <w:numId w:val="0"/>
        </w:numPr>
        <w:ind w:firstLine="540"/>
        <w:rPr>
          <w:rFonts w:cs="Arial"/>
          <w:color w:val="000000"/>
        </w:rPr>
      </w:pPr>
    </w:p>
    <w:p w:rsidR="00B40A8C" w:rsidRPr="00B40A8C" w:rsidRDefault="00B40A8C" w:rsidP="00B40A8C">
      <w:pPr>
        <w:pStyle w:val="NumerosRom"/>
        <w:numPr>
          <w:ilvl w:val="0"/>
          <w:numId w:val="0"/>
        </w:numPr>
        <w:ind w:firstLine="540"/>
        <w:rPr>
          <w:rFonts w:cs="Arial"/>
          <w:color w:val="000000"/>
        </w:rPr>
      </w:pPr>
      <w:r w:rsidRPr="00B40A8C">
        <w:rPr>
          <w:rFonts w:cs="Arial"/>
          <w:color w:val="000000"/>
        </w:rPr>
        <w:t xml:space="preserve">IV. El Estado. </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31.-</w:t>
      </w:r>
      <w:r>
        <w:rPr>
          <w:spacing w:val="-3"/>
        </w:rPr>
        <w:t xml:space="preserve"> La reparación será fijada por los tribunales según los daños y perjuicios que sea preciso reparar, de acuerdo con las pruebas obtenidas en el proceso y atendiendo también, tratándose de daño moral, a la capacidad económica del obligado a pagarla.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Si son varios los que reclaman por la misma conducta, el juzgador fijará las indemnizaciones según el grado de afectación de cada cual.</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DD20FA" w:rsidP="00F61CE9">
      <w:pPr>
        <w:tabs>
          <w:tab w:val="left" w:pos="-1440"/>
          <w:tab w:val="left" w:pos="-720"/>
          <w:tab w:val="left" w:pos="0"/>
          <w:tab w:val="decimal" w:pos="1440"/>
          <w:tab w:val="left" w:pos="2160"/>
          <w:tab w:val="left" w:pos="2880"/>
          <w:tab w:val="left" w:pos="4233"/>
          <w:tab w:val="left" w:pos="4320"/>
        </w:tabs>
      </w:pPr>
      <w:r w:rsidRPr="007112A4">
        <w:t>Para los casos de repara</w:t>
      </w:r>
      <w:r>
        <w:t>ción de daños</w:t>
      </w:r>
      <w:r w:rsidRPr="007112A4">
        <w:t xml:space="preserve"> causados con motivo de delitos culposos, el Ejecutivo del Estado expedirá un reglamento sobre la forma en que debe garantizarse mediante seguro especial y sin perjuicio de las sanciones que dicte la autoridad judicial.</w:t>
      </w:r>
    </w:p>
    <w:p w:rsidR="00DD20FA" w:rsidRDefault="00DD20FA"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bCs/>
          <w:spacing w:val="-3"/>
        </w:rPr>
        <w:t xml:space="preserve">ARTICULO 31 BIS.- </w:t>
      </w:r>
      <w:r>
        <w:rPr>
          <w:spacing w:val="-3"/>
        </w:rPr>
        <w:t>Salvo en los casos en que la ley presuma el daño moral, éste deberá probarse.  El importe de la indemnización se fijará por el juzgador con base en la fracción III del artículo 29 de este Código y las circunstancias personales del ofendido o víctima.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E65938" w:rsidP="00F61CE9">
      <w:pPr>
        <w:tabs>
          <w:tab w:val="left" w:pos="-1440"/>
          <w:tab w:val="left" w:pos="-720"/>
          <w:tab w:val="left" w:pos="0"/>
          <w:tab w:val="decimal" w:pos="1440"/>
          <w:tab w:val="left" w:pos="2160"/>
          <w:tab w:val="left" w:pos="2880"/>
          <w:tab w:val="left" w:pos="4233"/>
          <w:tab w:val="left" w:pos="4320"/>
        </w:tabs>
        <w:rPr>
          <w:rFonts w:cs="Arial"/>
        </w:rPr>
      </w:pPr>
      <w:r w:rsidRPr="00B13843">
        <w:rPr>
          <w:rFonts w:cs="Arial"/>
        </w:rPr>
        <w:t>Cuando se esté en el supuesto de presunción del daño moral conforme al artículo 29 Bis, para la cuantificación del mismo se podrá imponer, a juicio del juez o tribunal, atendiendo a las reglas de la individualización de las sanciones y a la capacidad económica del obligado, un monto de cincuenta a mil Unidades de Medida y Actualización que se determinará de acuerdo con lo previsto en el artículo 28 de este Código.</w:t>
      </w:r>
    </w:p>
    <w:p w:rsidR="00E65938" w:rsidRDefault="00E65938"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En los casos de presunción legal del daño moral, si son varios los que reclaman por la misma conducta, el juzgador fijará individualmente las indemnizaciones conforme al párrafo anterior.</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 xml:space="preserve">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…Se deroga.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61467F"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ARTÍCULO</w:t>
      </w:r>
      <w:r w:rsidR="00F61CE9">
        <w:rPr>
          <w:b/>
          <w:spacing w:val="-3"/>
        </w:rPr>
        <w:t xml:space="preserve"> 32.-</w:t>
      </w:r>
      <w:r w:rsidR="00F61CE9">
        <w:rPr>
          <w:spacing w:val="-3"/>
        </w:rPr>
        <w:t xml:space="preserve"> Están obligados a reparar daños y perjuicios: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0"/>
        </w:numPr>
        <w:ind w:firstLine="567"/>
      </w:pPr>
      <w:r>
        <w:t>I. Los ascendientes, por los delitos cometidos por sus descendientes que se hallaren bajo su patria potestad;</w:t>
      </w:r>
    </w:p>
    <w:p w:rsidR="00F61CE9" w:rsidRDefault="00F61CE9" w:rsidP="00F61CE9">
      <w:pPr>
        <w:pStyle w:val="NumerosRom"/>
        <w:numPr>
          <w:ilvl w:val="0"/>
          <w:numId w:val="0"/>
        </w:numPr>
        <w:ind w:left="851"/>
      </w:pPr>
    </w:p>
    <w:p w:rsidR="00F61CE9" w:rsidRDefault="00F61CE9" w:rsidP="00F61CE9">
      <w:pPr>
        <w:pStyle w:val="NumerosRom"/>
        <w:numPr>
          <w:ilvl w:val="1"/>
          <w:numId w:val="84"/>
        </w:numPr>
        <w:tabs>
          <w:tab w:val="clear" w:pos="2574"/>
          <w:tab w:val="num" w:pos="851"/>
        </w:tabs>
        <w:ind w:left="0" w:firstLine="567"/>
      </w:pPr>
      <w:r>
        <w:t>Los tutores o curadores o custodios, por los delitos de los incapaces que se hallaren bajo su autoridad;</w:t>
      </w:r>
    </w:p>
    <w:p w:rsidR="00F61CE9" w:rsidRDefault="00F61CE9" w:rsidP="00F61CE9">
      <w:pPr>
        <w:pStyle w:val="NumerosRom"/>
        <w:numPr>
          <w:ilvl w:val="0"/>
          <w:numId w:val="0"/>
        </w:numPr>
        <w:ind w:left="851"/>
      </w:pPr>
    </w:p>
    <w:p w:rsidR="00F61CE9" w:rsidRDefault="00F61CE9" w:rsidP="00F61CE9">
      <w:pPr>
        <w:pStyle w:val="NumerosRom"/>
        <w:numPr>
          <w:ilvl w:val="1"/>
          <w:numId w:val="84"/>
        </w:numPr>
        <w:tabs>
          <w:tab w:val="clear" w:pos="2574"/>
          <w:tab w:val="num" w:pos="851"/>
        </w:tabs>
        <w:ind w:left="0" w:firstLine="567"/>
      </w:pPr>
      <w:r>
        <w:t>Los dueños, empresas o encargados de negociaciones o establecimientos mercantiles de cualquier especie, por los delitos que cometan sus obreros, jornaleros, empleados, domésticos o artesanos, con motivo y en el desempeño de sus servicio; las sociedades o agrupaciones por los delitos de sus socios o gerentes directores, en los mismos términos en que, conforme a la ley, sean responsables por las demás obligaciones que los segundos contraigan.</w:t>
      </w:r>
    </w:p>
    <w:p w:rsidR="00F61CE9" w:rsidRDefault="00F61CE9" w:rsidP="00F61CE9">
      <w:pPr>
        <w:pStyle w:val="textoindep"/>
        <w:ind w:left="0" w:firstLine="1134"/>
      </w:pPr>
    </w:p>
    <w:p w:rsidR="00F61CE9" w:rsidRDefault="00F61CE9" w:rsidP="00F61CE9">
      <w:pPr>
        <w:pStyle w:val="textoindep"/>
        <w:ind w:left="0" w:firstLine="567"/>
      </w:pPr>
      <w:r>
        <w:t>Se exceptúa de esta regla a las sociedades matrimoniales, pues, en todo caso, cada cónyuge responderá con sus gananciales y con sus bienes propios por la reparación de daños y perjuicios que cause; y</w:t>
      </w:r>
    </w:p>
    <w:p w:rsidR="00F61CE9" w:rsidRDefault="00F61CE9" w:rsidP="00F61CE9">
      <w:pPr>
        <w:pStyle w:val="NumerosRom"/>
        <w:ind w:left="0" w:firstLine="851"/>
        <w:rPr>
          <w:b/>
        </w:rPr>
      </w:pPr>
      <w:r>
        <w:t>El Estado y los Municipios, solidariamente, por los delitos dolosos y Preterintencionales cometidos por sus servidores públicos, con motivo y en el desempeño de sus funciones, y subsidiariamente, cuando aquellos, en las mismas circunstancias fueren culposos.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lastRenderedPageBreak/>
        <w:t>ARTICULO 33.-</w:t>
      </w:r>
      <w:r>
        <w:rPr>
          <w:spacing w:val="-3"/>
        </w:rPr>
        <w:t xml:space="preserve"> La obligación de reparar el importe de la sanción pecuniaria es preferente y se cubrirá primero que cualquiera otra de las obligaciones personales que se hubieren contraído con posterioridad al delito.</w:t>
      </w:r>
    </w:p>
    <w:p w:rsidR="00F61CE9" w:rsidRPr="00417415"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DD20FA" w:rsidRPr="007112A4" w:rsidRDefault="00DD20FA" w:rsidP="00DD20FA">
      <w:pPr>
        <w:autoSpaceDE w:val="0"/>
        <w:autoSpaceDN w:val="0"/>
        <w:adjustRightInd w:val="0"/>
      </w:pPr>
      <w:r>
        <w:rPr>
          <w:b/>
        </w:rPr>
        <w:t xml:space="preserve">ARTÍCULO </w:t>
      </w:r>
      <w:r w:rsidRPr="00600398">
        <w:rPr>
          <w:b/>
        </w:rPr>
        <w:t>34.-</w:t>
      </w:r>
      <w:r w:rsidRPr="007112A4">
        <w:t xml:space="preserve"> La reparación del daño proveniente del delito se exigirá de oficio por el Ministerio Público en los casos en que proceda, sin perjuicio de la intervención que conforme al Código Nacional de Procedimientos Penales corresponda a la victima u ofendido.</w:t>
      </w:r>
    </w:p>
    <w:p w:rsidR="00F61CE9" w:rsidRPr="00417415"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C30FB8" w:rsidRPr="007112A4" w:rsidRDefault="00C30FB8" w:rsidP="00C30FB8">
      <w:pPr>
        <w:autoSpaceDE w:val="0"/>
        <w:autoSpaceDN w:val="0"/>
        <w:adjustRightInd w:val="0"/>
      </w:pPr>
      <w:r>
        <w:rPr>
          <w:b/>
        </w:rPr>
        <w:t xml:space="preserve">ARTÍCULO </w:t>
      </w:r>
      <w:r w:rsidRPr="00600398">
        <w:rPr>
          <w:b/>
        </w:rPr>
        <w:t>35.-</w:t>
      </w:r>
      <w:r w:rsidRPr="007112A4">
        <w:t xml:space="preserve"> El importe de la sanción pecuniaria se distribuirá entre el Fondo Estatal de Ayuda, Asistencia y Reparación Integral y la parte ofendida.</w:t>
      </w:r>
    </w:p>
    <w:p w:rsidR="00C30FB8" w:rsidRPr="007112A4" w:rsidRDefault="00C30FB8" w:rsidP="00C30FB8">
      <w:pPr>
        <w:autoSpaceDE w:val="0"/>
        <w:autoSpaceDN w:val="0"/>
        <w:adjustRightInd w:val="0"/>
      </w:pPr>
    </w:p>
    <w:p w:rsidR="00C30FB8" w:rsidRPr="007112A4" w:rsidRDefault="00C30FB8" w:rsidP="00C30FB8">
      <w:pPr>
        <w:autoSpaceDE w:val="0"/>
        <w:autoSpaceDN w:val="0"/>
        <w:adjustRightInd w:val="0"/>
      </w:pPr>
      <w:r w:rsidRPr="007112A4">
        <w:t xml:space="preserve">Si no se logra hacer efectivo todo el importe de la sanción pecuniaria, se cubrirá, preferentemente, la </w:t>
      </w:r>
      <w:r>
        <w:t>reparación de daños</w:t>
      </w:r>
      <w:r w:rsidRPr="007112A4">
        <w:t>, en su caso, a prorrata entre las víctimas u ofendidos.</w:t>
      </w:r>
    </w:p>
    <w:p w:rsidR="00C30FB8" w:rsidRPr="007112A4" w:rsidRDefault="00C30FB8" w:rsidP="00C30FB8">
      <w:pPr>
        <w:autoSpaceDE w:val="0"/>
        <w:autoSpaceDN w:val="0"/>
        <w:adjustRightInd w:val="0"/>
      </w:pPr>
    </w:p>
    <w:p w:rsidR="00C30FB8" w:rsidRPr="007112A4" w:rsidRDefault="00C30FB8" w:rsidP="00C30FB8">
      <w:pPr>
        <w:autoSpaceDE w:val="0"/>
        <w:autoSpaceDN w:val="0"/>
        <w:adjustRightInd w:val="0"/>
      </w:pPr>
      <w:r w:rsidRPr="007112A4">
        <w:t>Si la parte ofendida renunciase a la repa</w:t>
      </w:r>
      <w:r>
        <w:t>ración de los daños</w:t>
      </w:r>
      <w:r w:rsidRPr="007112A4">
        <w:t>, el importe se aplicará al Fondo Estatal de Ayuda, Asistencia y Reparación Integral.</w:t>
      </w:r>
    </w:p>
    <w:p w:rsidR="00F61CE9"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C30FB8" w:rsidRPr="007112A4" w:rsidRDefault="00C30FB8" w:rsidP="00C30FB8">
      <w:pPr>
        <w:autoSpaceDE w:val="0"/>
        <w:autoSpaceDN w:val="0"/>
        <w:adjustRightInd w:val="0"/>
      </w:pPr>
      <w:r>
        <w:rPr>
          <w:b/>
        </w:rPr>
        <w:t xml:space="preserve">ARTÍCULO </w:t>
      </w:r>
      <w:r w:rsidRPr="00600398">
        <w:rPr>
          <w:b/>
        </w:rPr>
        <w:t>35 BIS.-</w:t>
      </w:r>
      <w:r>
        <w:t xml:space="preserve"> </w:t>
      </w:r>
      <w:r w:rsidRPr="007112A4">
        <w:t>La garantía económica que se constituya como medida cautelar, pasará al Fondo Estatal de Ayuda, Asistencia y Reparación</w:t>
      </w:r>
      <w:r>
        <w:t xml:space="preserve"> Integral</w:t>
      </w:r>
      <w:r w:rsidRPr="007112A4">
        <w:t>, cuando el imputado se sustraiga a la acción de los tribunales o no haga la reclamación conforme a lo establecido en el Código Nacional de Procedimientos Penales. En el primer caso, se conservará el importe de la garantía económica, hasta en tanto se resuelva lo relativo al pago de la reparación de daños.</w:t>
      </w:r>
    </w:p>
    <w:p w:rsidR="00C30FB8" w:rsidRPr="00417415" w:rsidRDefault="00C30FB8"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417415" w:rsidRPr="00417415" w:rsidRDefault="00417415" w:rsidP="00417415">
      <w:pPr>
        <w:shd w:val="clear" w:color="auto" w:fill="FFFFFF"/>
        <w:ind w:left="14" w:right="10"/>
        <w:rPr>
          <w:rFonts w:cs="Arial"/>
          <w:spacing w:val="-1"/>
        </w:rPr>
      </w:pPr>
      <w:r w:rsidRPr="00417415">
        <w:rPr>
          <w:rFonts w:cs="Arial"/>
          <w:b/>
          <w:bCs/>
        </w:rPr>
        <w:t xml:space="preserve">ARTICULO 36.- </w:t>
      </w:r>
      <w:r w:rsidRPr="00417415">
        <w:rPr>
          <w:rFonts w:cs="Arial"/>
        </w:rPr>
        <w:t xml:space="preserve">Cuando varias personas cometan el delito, el juez fijará la multa para cada uno de los sentenciados, según su participación en el hecho </w:t>
      </w:r>
      <w:r w:rsidRPr="00417415">
        <w:rPr>
          <w:rFonts w:cs="Arial"/>
          <w:spacing w:val="-1"/>
        </w:rPr>
        <w:t xml:space="preserve">que la ley señale como delito y sus condiciones económicas; y en cuanto a la </w:t>
      </w:r>
      <w:r w:rsidRPr="00417415">
        <w:rPr>
          <w:rFonts w:cs="Arial"/>
        </w:rPr>
        <w:t xml:space="preserve">reparación del daño, el importe se fijará teniendo en cuenta las mismas circunstancias y el daño causado por cada sentenciado. La deuda se </w:t>
      </w:r>
      <w:r w:rsidRPr="00417415">
        <w:rPr>
          <w:rFonts w:cs="Arial"/>
          <w:spacing w:val="-1"/>
        </w:rPr>
        <w:t>considerará para su cobro, como mancomunada y solidaria.</w:t>
      </w:r>
    </w:p>
    <w:p w:rsidR="00F61CE9" w:rsidRPr="00417415"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C30FB8" w:rsidRPr="007112A4" w:rsidRDefault="00C30FB8" w:rsidP="00C30FB8">
      <w:pPr>
        <w:autoSpaceDE w:val="0"/>
        <w:autoSpaceDN w:val="0"/>
        <w:adjustRightInd w:val="0"/>
      </w:pPr>
      <w:r>
        <w:rPr>
          <w:b/>
        </w:rPr>
        <w:t xml:space="preserve">ARTÍCULO </w:t>
      </w:r>
      <w:r w:rsidRPr="00600398">
        <w:rPr>
          <w:b/>
        </w:rPr>
        <w:t>37.-</w:t>
      </w:r>
      <w:r w:rsidRPr="007112A4">
        <w:t xml:space="preserve"> El cobro de la sanción pecuniaria se hará en los términos que establece este Código y el Código Nacional de Procedimientos Penales.</w:t>
      </w:r>
    </w:p>
    <w:p w:rsidR="00F61CE9" w:rsidRPr="00417415"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417415" w:rsidRPr="00417415" w:rsidRDefault="00417415" w:rsidP="00417415">
      <w:pPr>
        <w:shd w:val="clear" w:color="auto" w:fill="FFFFFF"/>
        <w:ind w:left="19" w:right="10"/>
        <w:rPr>
          <w:rFonts w:cs="Arial"/>
          <w:spacing w:val="-1"/>
        </w:rPr>
      </w:pPr>
      <w:r w:rsidRPr="00417415">
        <w:rPr>
          <w:rFonts w:cs="Arial"/>
          <w:b/>
          <w:bCs/>
          <w:spacing w:val="-1"/>
        </w:rPr>
        <w:t xml:space="preserve">ARTICULO 38.- </w:t>
      </w:r>
      <w:r w:rsidRPr="00417415">
        <w:rPr>
          <w:rFonts w:cs="Arial"/>
          <w:spacing w:val="-1"/>
        </w:rPr>
        <w:t xml:space="preserve">Si no alcanza a cubrirse la responsabilidad pecuniaria con los </w:t>
      </w:r>
      <w:r w:rsidRPr="00417415">
        <w:rPr>
          <w:rFonts w:cs="Arial"/>
        </w:rPr>
        <w:t xml:space="preserve">bienes del imputado o con el producto de su trabajo, el sentenciado liberado </w:t>
      </w:r>
      <w:r w:rsidRPr="00417415">
        <w:rPr>
          <w:rFonts w:cs="Arial"/>
          <w:spacing w:val="-1"/>
        </w:rPr>
        <w:t>seguirá sujeto a la obligación de pagar la parte o saldo insoluto.</w:t>
      </w:r>
    </w:p>
    <w:p w:rsidR="00F61CE9" w:rsidRPr="00417415"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39.-</w:t>
      </w:r>
      <w:r>
        <w:rPr>
          <w:spacing w:val="-3"/>
        </w:rPr>
        <w:t xml:space="preserve"> La autoridad a quien corresponda el cobro de la sanción pecuniaria podrá fijar plazos para el pago en los términos siguientes: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4545A1" w:rsidRPr="00B13843" w:rsidRDefault="004545A1" w:rsidP="004545A1">
      <w:pPr>
        <w:rPr>
          <w:rFonts w:cs="Arial"/>
        </w:rPr>
      </w:pPr>
      <w:r w:rsidRPr="00B13843">
        <w:rPr>
          <w:rFonts w:cs="Arial"/>
        </w:rPr>
        <w:t xml:space="preserve">I. Si no excediere de cien Unidades de Medida y Actualización, se podrá conceder un plazo de noventa días para pagarla por tercias partes, siempre que el deudor compruebe estar imposibilitado de hacerlo en menor tiempo y otorgue garantías suficientes a juicio de la autoridad ejecutora; </w:t>
      </w:r>
    </w:p>
    <w:p w:rsidR="004545A1" w:rsidRPr="00B13843" w:rsidRDefault="004545A1" w:rsidP="004545A1">
      <w:pPr>
        <w:rPr>
          <w:rFonts w:cs="Arial"/>
        </w:rPr>
      </w:pPr>
    </w:p>
    <w:p w:rsidR="004545A1" w:rsidRPr="00B13843" w:rsidRDefault="004545A1" w:rsidP="004545A1">
      <w:pPr>
        <w:rPr>
          <w:rFonts w:cs="Arial"/>
        </w:rPr>
      </w:pPr>
      <w:r w:rsidRPr="00B13843">
        <w:rPr>
          <w:rFonts w:cs="Arial"/>
        </w:rPr>
        <w:t xml:space="preserve">II. Para el pago que exceda de cien Unidades de Medida y Actualización, se podrá conceder un plazo hasta de seis meses; el pago se hará por tercias partes y con los requisitos señalados en la fracción anterior. </w:t>
      </w:r>
    </w:p>
    <w:p w:rsidR="004545A1" w:rsidRPr="00B13843" w:rsidRDefault="004545A1" w:rsidP="004545A1">
      <w:pPr>
        <w:rPr>
          <w:rFonts w:cs="Arial"/>
        </w:rPr>
      </w:pPr>
    </w:p>
    <w:p w:rsidR="00F61CE9" w:rsidRDefault="00F61CE9" w:rsidP="00F61CE9">
      <w:pPr>
        <w:pStyle w:val="textoindep"/>
        <w:ind w:left="0" w:firstLine="567"/>
        <w:rPr>
          <w:b/>
        </w:rPr>
      </w:pPr>
      <w:r>
        <w:t>El beneficio anterior sólo se concederá, cuando sea solicitado dentro del plazo señalado en el procedimiento fiscal, para el cumplimiento voluntario.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40.-</w:t>
      </w:r>
      <w:r>
        <w:rPr>
          <w:spacing w:val="-3"/>
        </w:rPr>
        <w:t xml:space="preserve"> La reparación de daños y perjuicios procede en todos los casos en que éstos sean consecuencia de un delito, según las pruebas aportadas por las partes.</w:t>
      </w:r>
    </w:p>
    <w:p w:rsidR="00F61CE9" w:rsidRPr="0061467F" w:rsidRDefault="00F61CE9" w:rsidP="00F61CE9">
      <w:pPr>
        <w:pStyle w:val="capitulo"/>
        <w:rPr>
          <w:sz w:val="16"/>
          <w:szCs w:val="16"/>
        </w:rPr>
      </w:pPr>
      <w:bookmarkStart w:id="74" w:name="_Toc515766002"/>
    </w:p>
    <w:p w:rsidR="00F61CE9" w:rsidRDefault="00F61CE9" w:rsidP="00F61CE9">
      <w:pPr>
        <w:pStyle w:val="capitulo"/>
        <w:rPr>
          <w:sz w:val="24"/>
        </w:rPr>
      </w:pPr>
      <w:r>
        <w:rPr>
          <w:sz w:val="24"/>
        </w:rPr>
        <w:t>CAPITULO VIII</w:t>
      </w:r>
      <w:bookmarkEnd w:id="74"/>
    </w:p>
    <w:p w:rsidR="00F61CE9" w:rsidRPr="002E4B22" w:rsidRDefault="002E4B22" w:rsidP="002E4B22">
      <w:pPr>
        <w:tabs>
          <w:tab w:val="center" w:pos="4608"/>
        </w:tabs>
        <w:jc w:val="center"/>
      </w:pPr>
      <w:r w:rsidRPr="002E4B22">
        <w:t>DE LOS BIENES, ASEGURADOS, DECOMISADOS  Y ABANDONADOS</w:t>
      </w:r>
    </w:p>
    <w:p w:rsidR="002E4B22" w:rsidRDefault="002E4B22" w:rsidP="00F61CE9">
      <w:pPr>
        <w:tabs>
          <w:tab w:val="center" w:pos="4608"/>
        </w:tabs>
        <w:rPr>
          <w:b/>
          <w:spacing w:val="-3"/>
        </w:rPr>
      </w:pPr>
    </w:p>
    <w:p w:rsidR="002E4B22" w:rsidRPr="007112A4" w:rsidRDefault="002E4B22" w:rsidP="002E4B22">
      <w:pPr>
        <w:autoSpaceDE w:val="0"/>
        <w:autoSpaceDN w:val="0"/>
        <w:adjustRightInd w:val="0"/>
      </w:pPr>
      <w:r>
        <w:rPr>
          <w:b/>
        </w:rPr>
        <w:t xml:space="preserve">ARTÍCULO </w:t>
      </w:r>
      <w:r w:rsidRPr="00600398">
        <w:rPr>
          <w:b/>
        </w:rPr>
        <w:t>41.-</w:t>
      </w:r>
      <w:r w:rsidRPr="007112A4">
        <w:t xml:space="preserve"> Los instrumentos del delito y las cosas que sean objeto o producto de él, se decomisarán si son de uso prohibido. Si son de uso lícito, se decomisarán al sentenciado cuando éste </w:t>
      </w:r>
      <w:r>
        <w:t>sea condenado por delito doloso</w:t>
      </w:r>
      <w:r w:rsidRPr="007112A4">
        <w:t>, con excepción de las armas, las que serán decomisadas aún tratándose de delitos culposos. Si pertenecen a tercera persona, sólo se decomisarán cuando hayan sido empleados con conocimiento del dueño para fin delictuoso o cuando el tercero que los tenga en su poder o los haya adquirido por cualquier título, se encuentren alguno de los supuestos a que se refiere el artículo 329 de este Código, independientemente de la naturaleza jurídica de dicho tercero propietario o poseedor y de la relación que éste tenga con el acusado, en su caso.</w:t>
      </w:r>
    </w:p>
    <w:p w:rsidR="00F61CE9" w:rsidRPr="0061467F" w:rsidRDefault="00F61CE9" w:rsidP="00F61CE9">
      <w:pPr>
        <w:tabs>
          <w:tab w:val="left" w:pos="-1440"/>
          <w:tab w:val="left" w:pos="-720"/>
          <w:tab w:val="left" w:pos="0"/>
          <w:tab w:val="left" w:pos="1440"/>
          <w:tab w:val="left" w:pos="2160"/>
          <w:tab w:val="left" w:pos="2880"/>
          <w:tab w:val="left" w:pos="4233"/>
          <w:tab w:val="left" w:pos="4320"/>
        </w:tabs>
        <w:rPr>
          <w:b/>
          <w:spacing w:val="-3"/>
          <w:sz w:val="16"/>
          <w:szCs w:val="16"/>
        </w:rPr>
      </w:pPr>
    </w:p>
    <w:p w:rsidR="002E4B22" w:rsidRPr="007112A4" w:rsidRDefault="002E4B22" w:rsidP="002E4B22">
      <w:pPr>
        <w:autoSpaceDE w:val="0"/>
        <w:autoSpaceDN w:val="0"/>
        <w:adjustRightInd w:val="0"/>
      </w:pPr>
      <w:r w:rsidRPr="00600398">
        <w:rPr>
          <w:b/>
        </w:rPr>
        <w:t>ARTÍCULO 42.-</w:t>
      </w:r>
      <w:r w:rsidRPr="007112A4">
        <w:t xml:space="preserve"> Para lo dispuesto en el presente capitulo se seguirán en lo correspondiente las reglas establecidas en el Código Nacional de Procedimientos Penales y en la Ley para la Administración de Bienes, Asegurados, Decomisados  y Abandonados. </w:t>
      </w:r>
    </w:p>
    <w:p w:rsidR="00F61CE9" w:rsidRPr="0061467F" w:rsidRDefault="00F61CE9" w:rsidP="00F61CE9">
      <w:pPr>
        <w:tabs>
          <w:tab w:val="left" w:pos="-1440"/>
          <w:tab w:val="left" w:pos="-720"/>
          <w:tab w:val="left" w:pos="0"/>
          <w:tab w:val="left" w:pos="1440"/>
          <w:tab w:val="left" w:pos="2160"/>
          <w:tab w:val="left" w:pos="2880"/>
          <w:tab w:val="left" w:pos="4233"/>
          <w:tab w:val="left" w:pos="4320"/>
        </w:tabs>
        <w:rPr>
          <w:b/>
          <w:spacing w:val="-3"/>
          <w:sz w:val="16"/>
          <w:szCs w:val="16"/>
        </w:rPr>
      </w:pPr>
    </w:p>
    <w:p w:rsidR="00417415" w:rsidRPr="00417415" w:rsidRDefault="00417415" w:rsidP="00417415">
      <w:pPr>
        <w:shd w:val="clear" w:color="auto" w:fill="FFFFFF"/>
        <w:ind w:left="19" w:right="19"/>
        <w:rPr>
          <w:rFonts w:cs="Arial"/>
        </w:rPr>
      </w:pPr>
      <w:r w:rsidRPr="00417415">
        <w:rPr>
          <w:rFonts w:cs="Arial"/>
          <w:b/>
          <w:bCs/>
          <w:spacing w:val="-1"/>
        </w:rPr>
        <w:t xml:space="preserve">ARTICULO 43.- </w:t>
      </w:r>
      <w:r w:rsidRPr="00417415">
        <w:rPr>
          <w:rFonts w:cs="Arial"/>
          <w:spacing w:val="-1"/>
        </w:rPr>
        <w:t xml:space="preserve">Los objetos o valores que se encuentren a disposición de las </w:t>
      </w:r>
      <w:r w:rsidRPr="00417415">
        <w:rPr>
          <w:rFonts w:cs="Arial"/>
        </w:rPr>
        <w:t xml:space="preserve">autoridades investigadoras, que no pudieran ser materia de decomiso y no </w:t>
      </w:r>
      <w:r w:rsidRPr="00417415">
        <w:rPr>
          <w:rFonts w:cs="Arial"/>
          <w:spacing w:val="-1"/>
        </w:rPr>
        <w:t xml:space="preserve">fueren reclamados por quien tenga derecho a ellos, en un lapso de seis meses </w:t>
      </w:r>
      <w:r w:rsidRPr="00417415">
        <w:rPr>
          <w:rFonts w:cs="Arial"/>
        </w:rPr>
        <w:t xml:space="preserve">naturales, se enajenarán en subasta pública y el producto de la venta se destinará al Fondo para la Procuración de Justicia, previa las deducciones de </w:t>
      </w:r>
      <w:r w:rsidRPr="00417415">
        <w:rPr>
          <w:rFonts w:cs="Arial"/>
          <w:spacing w:val="-1"/>
        </w:rPr>
        <w:t xml:space="preserve">los gastos ocasionados. Para tal efecto, el plazo indicado empezará a contar a partir de la notificación personal que se le realice conforme a lo que dispone el artículo 126 del Código de Procedimientos Penales en el supuesto de que se </w:t>
      </w:r>
      <w:r w:rsidRPr="00417415">
        <w:rPr>
          <w:rFonts w:cs="Arial"/>
        </w:rPr>
        <w:t>conozca el interesado y en caso contrario, la notificación se hará mediante edicto publicado por un solo día en uno de los periódicos de mayor circulación en el Estado.</w:t>
      </w:r>
    </w:p>
    <w:p w:rsidR="0061467F" w:rsidRDefault="0061467F"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 xml:space="preserve">Los bienes y valores depositados por cualquier motivo ante los tribunales judiciales del fuero común, que no fueren retirados por quien tenga derecho a ello, se destinarán, en los términos de </w:t>
      </w:r>
      <w:smartTag w:uri="urn:schemas-microsoft-com:office:smarttags" w:element="PersonName">
        <w:smartTagPr>
          <w:attr w:name="ProductID" w:val="la Ley"/>
        </w:smartTagPr>
        <w:r>
          <w:rPr>
            <w:spacing w:val="-3"/>
          </w:rPr>
          <w:t>la Ley</w:t>
        </w:r>
      </w:smartTag>
      <w:r>
        <w:rPr>
          <w:spacing w:val="-3"/>
        </w:rPr>
        <w:t xml:space="preserve"> respectiva, al Fondo para </w:t>
      </w:r>
      <w:smartTag w:uri="urn:schemas-microsoft-com:office:smarttags" w:element="PersonName">
        <w:smartTagPr>
          <w:attr w:name="ProductID" w:val="la Administraci￳n"/>
        </w:smartTagPr>
        <w:r>
          <w:rPr>
            <w:spacing w:val="-3"/>
          </w:rPr>
          <w:t>la Administración</w:t>
        </w:r>
      </w:smartTag>
      <w:r>
        <w:rPr>
          <w:spacing w:val="-3"/>
        </w:rPr>
        <w:t xml:space="preserve"> de Justicia del Estado de Sonora.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417415" w:rsidRPr="00417415" w:rsidRDefault="00417415" w:rsidP="00417415">
      <w:pPr>
        <w:shd w:val="clear" w:color="auto" w:fill="FFFFFF"/>
        <w:ind w:left="34" w:right="14"/>
        <w:rPr>
          <w:rFonts w:cs="Arial"/>
        </w:rPr>
      </w:pPr>
      <w:r w:rsidRPr="00417415">
        <w:rPr>
          <w:rFonts w:cs="Arial"/>
          <w:b/>
          <w:bCs/>
        </w:rPr>
        <w:t xml:space="preserve">ARTICULO 44.- </w:t>
      </w:r>
      <w:r w:rsidRPr="00417415">
        <w:rPr>
          <w:rFonts w:cs="Arial"/>
        </w:rPr>
        <w:t xml:space="preserve">En el caso de bienes que se encuentren a disposición de la autoridad judicial, que no pudieran ser materia de decomiso, que no se deban destruir y que no se puedan conservar o sean de costoso mantenimiento, se </w:t>
      </w:r>
      <w:r w:rsidRPr="00417415">
        <w:rPr>
          <w:rFonts w:cs="Arial"/>
          <w:spacing w:val="-1"/>
        </w:rPr>
        <w:t xml:space="preserve">procederá a su venta inmediata en subasta pública, y el producto se dejará a </w:t>
      </w:r>
      <w:r w:rsidRPr="00417415">
        <w:rPr>
          <w:rFonts w:cs="Arial"/>
        </w:rPr>
        <w:t xml:space="preserve">disposición de quien tenga derecho al mismo, por un lapso de seis meses, a </w:t>
      </w:r>
      <w:r w:rsidRPr="00417415">
        <w:rPr>
          <w:rFonts w:cs="Arial"/>
          <w:spacing w:val="-1"/>
        </w:rPr>
        <w:t xml:space="preserve">partir de la notificación personal que se le realice conforme a lo que dispone el </w:t>
      </w:r>
      <w:r w:rsidRPr="00417415">
        <w:rPr>
          <w:rFonts w:cs="Arial"/>
        </w:rPr>
        <w:t>artículo 126 del Código de Procedimientos Penales en el supuesto de que se conozca el interesado y, en caso contrario, la notificación se hará mediante edicto publicado por un solo día en uno de los periódicos de mayor circulación en el Estado, transcurrido el cual, se aplicará al Fondo para la Administración de Justicia del Estado de Sonora.</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En el supuesto de que los bienes a que se refiere el párrafo anterior no pudiesen ser enajenados en subasta, por ausencia de postores o por ser económicamente incosteable la misma, dichos bienes se venderán libremente.</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Cuando los bienes a que se refiere el primer párrafo de este artículo, se encuentren a disposición de las autoridades investigadoras en el período de averiguación previa, éstas podrán proceder en los términos antes señalados y, en el caso de que no se ejercite acción penal y transcurra el plazo para que el producto de la enajenación sea recogido por quien tenga derecho, éste se aplicará al Fondo para </w:t>
      </w:r>
      <w:smartTag w:uri="urn:schemas-microsoft-com:office:smarttags" w:element="PersonName">
        <w:smartTagPr>
          <w:attr w:name="ProductID" w:val="la Procuraci￳n"/>
        </w:smartTagPr>
        <w:r>
          <w:rPr>
            <w:spacing w:val="-3"/>
          </w:rPr>
          <w:t>la Procuración</w:t>
        </w:r>
      </w:smartTag>
      <w:r>
        <w:rPr>
          <w:spacing w:val="-3"/>
        </w:rPr>
        <w:t xml:space="preserve"> de Justicia.</w:t>
      </w:r>
    </w:p>
    <w:p w:rsidR="00F61CE9" w:rsidRDefault="00F61CE9" w:rsidP="00F61CE9">
      <w:pPr>
        <w:pStyle w:val="capitulo"/>
        <w:rPr>
          <w:sz w:val="24"/>
        </w:rPr>
      </w:pPr>
      <w:bookmarkStart w:id="75" w:name="_Toc515766005"/>
    </w:p>
    <w:p w:rsidR="00F61CE9" w:rsidRDefault="00F61CE9" w:rsidP="00F61CE9">
      <w:pPr>
        <w:pStyle w:val="capitulo"/>
        <w:rPr>
          <w:sz w:val="24"/>
        </w:rPr>
      </w:pPr>
      <w:r>
        <w:rPr>
          <w:sz w:val="24"/>
        </w:rPr>
        <w:t>CAPITULO IX</w:t>
      </w:r>
      <w:bookmarkEnd w:id="75"/>
    </w:p>
    <w:p w:rsidR="00F61CE9" w:rsidRDefault="00F61CE9" w:rsidP="00F61CE9">
      <w:pPr>
        <w:pStyle w:val="CapNombre"/>
        <w:rPr>
          <w:i w:val="0"/>
          <w:iCs/>
        </w:rPr>
      </w:pPr>
      <w:bookmarkStart w:id="76" w:name="_Toc515766006"/>
      <w:r>
        <w:rPr>
          <w:i w:val="0"/>
          <w:iCs/>
        </w:rPr>
        <w:t>AMONESTACIÓN</w:t>
      </w:r>
      <w:bookmarkEnd w:id="76"/>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45.-</w:t>
      </w:r>
      <w:r>
        <w:rPr>
          <w:spacing w:val="-3"/>
        </w:rPr>
        <w:t xml:space="preserve"> La amonestación consiste en la advertencia que el juez dirige al sentenciado, haciéndole ver las consecuencias del delito que cometió, excitándolo a la enmienda y conminándolo con que se le impondrá una sanción mayor si reincidiere.</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La amonestación se hará públicamente o en privado, según parezca prudente al juez.</w:t>
      </w:r>
    </w:p>
    <w:p w:rsidR="0061467F" w:rsidRDefault="0061467F" w:rsidP="00F61CE9">
      <w:pPr>
        <w:pStyle w:val="capitulo"/>
        <w:rPr>
          <w:sz w:val="24"/>
        </w:rPr>
      </w:pPr>
      <w:bookmarkStart w:id="77" w:name="_Toc515766007"/>
    </w:p>
    <w:p w:rsidR="00F61CE9" w:rsidRDefault="00F61CE9" w:rsidP="00F61CE9">
      <w:pPr>
        <w:pStyle w:val="capitulo"/>
        <w:rPr>
          <w:sz w:val="24"/>
        </w:rPr>
      </w:pPr>
      <w:r>
        <w:rPr>
          <w:sz w:val="24"/>
        </w:rPr>
        <w:lastRenderedPageBreak/>
        <w:t>CAPITULO X</w:t>
      </w:r>
      <w:bookmarkEnd w:id="77"/>
    </w:p>
    <w:p w:rsidR="00F61CE9" w:rsidRDefault="00F61CE9" w:rsidP="00F61CE9">
      <w:pPr>
        <w:pStyle w:val="CapNombre"/>
        <w:rPr>
          <w:i w:val="0"/>
          <w:iCs/>
        </w:rPr>
      </w:pPr>
      <w:bookmarkStart w:id="78" w:name="_Toc449605316"/>
      <w:bookmarkStart w:id="79" w:name="_Toc449605662"/>
      <w:bookmarkStart w:id="80" w:name="_Toc515766008"/>
      <w:r>
        <w:rPr>
          <w:i w:val="0"/>
          <w:iCs/>
        </w:rPr>
        <w:t>APERCIBIMIENTO Y CAUCIÓN DE NO OFENDER</w:t>
      </w:r>
      <w:bookmarkEnd w:id="78"/>
      <w:bookmarkEnd w:id="79"/>
      <w:bookmarkEnd w:id="80"/>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46.-</w:t>
      </w:r>
      <w:r>
        <w:rPr>
          <w:spacing w:val="-3"/>
        </w:rPr>
        <w:t xml:space="preserve"> El apercibimiento consiste en la conminación que el juez hace a una persona, cuando se considera con fundamento que está en disposición de cometer un delito, de que en caso de cometer el que se propone u otro semejante, será considerado como reincidente.</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47.-</w:t>
      </w:r>
      <w:r>
        <w:rPr>
          <w:spacing w:val="-3"/>
        </w:rPr>
        <w:t xml:space="preserve"> La caución de no ofender consiste en la garantía que fijará el juez al acusado, atendiendo a las circunstancias del caso y de su persona, cuando se estime que no es suficiente el apercibimiento.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Se hará efectiva la garantía otorgada si se llegare a cometer el delito y al juzgársele por él se le considerará como reincidente.</w:t>
      </w:r>
    </w:p>
    <w:p w:rsidR="00F61CE9" w:rsidRDefault="00F61CE9" w:rsidP="00F61CE9">
      <w:pPr>
        <w:tabs>
          <w:tab w:val="center" w:pos="4608"/>
        </w:tabs>
        <w:rPr>
          <w:b/>
          <w:spacing w:val="-3"/>
        </w:rPr>
      </w:pPr>
    </w:p>
    <w:p w:rsidR="0061467F" w:rsidRDefault="0061467F" w:rsidP="00F61CE9">
      <w:pPr>
        <w:tabs>
          <w:tab w:val="center" w:pos="4608"/>
        </w:tabs>
        <w:rPr>
          <w:b/>
          <w:spacing w:val="-3"/>
        </w:rPr>
      </w:pPr>
    </w:p>
    <w:p w:rsidR="00F61CE9" w:rsidRDefault="00F61CE9" w:rsidP="00F61CE9">
      <w:pPr>
        <w:pStyle w:val="capitulo"/>
        <w:rPr>
          <w:sz w:val="24"/>
        </w:rPr>
      </w:pPr>
      <w:bookmarkStart w:id="81" w:name="_Toc515766009"/>
      <w:r>
        <w:rPr>
          <w:sz w:val="24"/>
        </w:rPr>
        <w:t>CAPITULO XI</w:t>
      </w:r>
      <w:bookmarkEnd w:id="81"/>
    </w:p>
    <w:p w:rsidR="00F61CE9" w:rsidRDefault="00F61CE9" w:rsidP="00F61CE9">
      <w:pPr>
        <w:pStyle w:val="CapNombre"/>
        <w:rPr>
          <w:i w:val="0"/>
          <w:iCs/>
        </w:rPr>
      </w:pPr>
      <w:bookmarkStart w:id="82" w:name="_Toc449605317"/>
      <w:bookmarkStart w:id="83" w:name="_Toc449605663"/>
      <w:bookmarkStart w:id="84" w:name="_Toc515766010"/>
      <w:r>
        <w:rPr>
          <w:i w:val="0"/>
          <w:iCs/>
        </w:rPr>
        <w:t>PRIVACIÓN, SUSPENSIÓN E INHABILITACIÓN DE DERECHOS Y SUSPENSIÓN,</w:t>
      </w:r>
      <w:bookmarkEnd w:id="82"/>
      <w:bookmarkEnd w:id="83"/>
      <w:bookmarkEnd w:id="84"/>
    </w:p>
    <w:p w:rsidR="00F61CE9" w:rsidRDefault="00F61CE9" w:rsidP="00F61CE9">
      <w:pPr>
        <w:pStyle w:val="CapNombre"/>
        <w:rPr>
          <w:i w:val="0"/>
          <w:iCs/>
        </w:rPr>
      </w:pPr>
      <w:bookmarkStart w:id="85" w:name="_Toc449605318"/>
      <w:bookmarkStart w:id="86" w:name="_Toc449605664"/>
      <w:bookmarkStart w:id="87" w:name="_Toc515766011"/>
      <w:r>
        <w:rPr>
          <w:i w:val="0"/>
          <w:iCs/>
        </w:rPr>
        <w:t>DESTITUCIÓN E INHABILITACIÓN DE FUNCIONES, EMPLEOS,</w:t>
      </w:r>
      <w:bookmarkEnd w:id="85"/>
      <w:bookmarkEnd w:id="86"/>
      <w:bookmarkEnd w:id="87"/>
    </w:p>
    <w:p w:rsidR="00F61CE9" w:rsidRDefault="00F61CE9" w:rsidP="00F61CE9">
      <w:pPr>
        <w:pStyle w:val="CapNombre"/>
        <w:rPr>
          <w:i w:val="0"/>
          <w:iCs/>
        </w:rPr>
      </w:pPr>
      <w:bookmarkStart w:id="88" w:name="_Toc449605319"/>
      <w:bookmarkStart w:id="89" w:name="_Toc449605665"/>
      <w:bookmarkStart w:id="90" w:name="_Toc515766012"/>
      <w:r>
        <w:rPr>
          <w:i w:val="0"/>
          <w:iCs/>
        </w:rPr>
        <w:t>CARGOS O COMISIONES</w:t>
      </w:r>
      <w:bookmarkEnd w:id="88"/>
      <w:bookmarkEnd w:id="89"/>
      <w:bookmarkEnd w:id="90"/>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48.</w:t>
      </w:r>
      <w:r>
        <w:rPr>
          <w:b/>
          <w:spacing w:val="-3"/>
        </w:rPr>
        <w:noBreakHyphen/>
      </w:r>
      <w:r>
        <w:rPr>
          <w:spacing w:val="-3"/>
        </w:rPr>
        <w:t xml:space="preserve"> La privación, suspensión e inhabilitación de derechos y la suspensión, destitución e inhabilitación de funciones, empleos, cargos y comisiones, se deberán imponer, a juicio del juez o tribunal, atendiendo a las reglas para la individualización de las sanciones, cuando ello sea ineludible a los fines de justicia, prevención general y prevención especial; salvo disposición expresa contenida en este Código o en leyes especiales, su duración no podrá exceder a la correspondiente a la pena privativa de libertad impuesta, y su inicio y conclusión se regirá por las disposiciones contenidas en el artículo 49.</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rPr>
          <w:b/>
        </w:rPr>
      </w:pPr>
      <w:r>
        <w:t xml:space="preserve">La destitución del empleo, cargo o comisión se impondrá, en los términos de las disposiciones de este Código cuando, al momento de dictarse sentencia, exista la relación de trabajo correspondiente.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49.-</w:t>
      </w:r>
      <w:r>
        <w:rPr>
          <w:spacing w:val="-3"/>
        </w:rPr>
        <w:t xml:space="preserve"> La suspensión de derechos es de dos clases: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12"/>
        </w:numPr>
      </w:pPr>
      <w:r>
        <w:t>La que por ministerio de ley resulta de una sanción como consecuencia necesaria de ésta; y</w:t>
      </w:r>
    </w:p>
    <w:p w:rsidR="00F61CE9" w:rsidRDefault="00F61CE9" w:rsidP="00F61CE9">
      <w:pPr>
        <w:pStyle w:val="NumerosRom"/>
        <w:numPr>
          <w:ilvl w:val="0"/>
          <w:numId w:val="0"/>
        </w:numPr>
        <w:ind w:left="851"/>
      </w:pPr>
    </w:p>
    <w:p w:rsidR="00F61CE9" w:rsidRDefault="00F61CE9" w:rsidP="00F61CE9">
      <w:pPr>
        <w:pStyle w:val="NumerosRom"/>
        <w:numPr>
          <w:ilvl w:val="0"/>
          <w:numId w:val="12"/>
        </w:numPr>
      </w:pPr>
      <w:r>
        <w:t>La que por sentencia se impone como sanción.</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En el primer caso, la suspensión comienza y concluye con la sanción de que es consecuencia.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spacing w:val="-3"/>
        </w:rPr>
        <w:t>En el segundo caso, si la suspensión no fuere acompañada de sanción privativa de libertad, se empezará a contar desde que cause ejecutoria la sentencia que se dicte y en caso contrario, comenzará al quedar compurgada la sanción privativa de libertad.</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50.-</w:t>
      </w:r>
      <w:r>
        <w:rPr>
          <w:spacing w:val="-3"/>
        </w:rPr>
        <w:t xml:space="preserve"> La sanción de prisión produce la suspensión de los derechos políticos y los de tutela, cúratela, ser apoderado, defensor, albacea, perito, depositario o interventor judicial, síndico o interventor de quiebras, árbitro, arbitrador o representante de ausentes. La suspensión comenzará desde que cause ejecutoria la sentencia respectiva y durará todo el tiempo que la sanción impuesta.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Se exceptúa el caso del albacea cuando sea a la vez, único heredero.</w:t>
      </w:r>
    </w:p>
    <w:p w:rsidR="00F61CE9" w:rsidRDefault="00F61CE9" w:rsidP="00F61CE9">
      <w:pPr>
        <w:tabs>
          <w:tab w:val="center" w:pos="4608"/>
        </w:tabs>
        <w:rPr>
          <w:b/>
          <w:spacing w:val="-3"/>
        </w:rPr>
      </w:pPr>
    </w:p>
    <w:p w:rsidR="00F61CE9" w:rsidRDefault="00F61CE9" w:rsidP="00F61CE9">
      <w:pPr>
        <w:pStyle w:val="capitulo"/>
        <w:rPr>
          <w:sz w:val="24"/>
        </w:rPr>
      </w:pPr>
      <w:bookmarkStart w:id="91" w:name="_Toc515766013"/>
      <w:r>
        <w:rPr>
          <w:sz w:val="24"/>
        </w:rPr>
        <w:t>CAPITULO XII</w:t>
      </w:r>
      <w:bookmarkEnd w:id="91"/>
    </w:p>
    <w:p w:rsidR="00F61CE9" w:rsidRDefault="00F61CE9" w:rsidP="00F61CE9">
      <w:pPr>
        <w:pStyle w:val="CapNombre"/>
        <w:rPr>
          <w:i w:val="0"/>
          <w:iCs/>
        </w:rPr>
      </w:pPr>
      <w:bookmarkStart w:id="92" w:name="_Toc449605320"/>
      <w:bookmarkStart w:id="93" w:name="_Toc449605666"/>
      <w:bookmarkStart w:id="94" w:name="_Toc515766014"/>
      <w:r>
        <w:rPr>
          <w:i w:val="0"/>
          <w:iCs/>
        </w:rPr>
        <w:t>PUBLICACIÓN ESPECIAL DE SENTENCIA</w:t>
      </w:r>
      <w:bookmarkEnd w:id="92"/>
      <w:bookmarkEnd w:id="93"/>
      <w:bookmarkEnd w:id="94"/>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51.-</w:t>
      </w:r>
      <w:r>
        <w:rPr>
          <w:spacing w:val="-3"/>
        </w:rPr>
        <w:t xml:space="preserve"> La publicación especial de sentencia consiste en la inserción total o parcial de ella, </w:t>
      </w:r>
      <w:r>
        <w:rPr>
          <w:spacing w:val="-3"/>
        </w:rPr>
        <w:lastRenderedPageBreak/>
        <w:t>hasta en dos periódicos que circulen en el Estado. El juez escogerá los periódicos y resolverá la forma en que deba hacerse la publicación.</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417415" w:rsidRPr="00417415" w:rsidRDefault="00417415" w:rsidP="00417415">
      <w:pPr>
        <w:shd w:val="clear" w:color="auto" w:fill="FFFFFF"/>
        <w:rPr>
          <w:rFonts w:cs="Arial"/>
        </w:rPr>
      </w:pPr>
      <w:r w:rsidRPr="00417415">
        <w:rPr>
          <w:rFonts w:cs="Arial"/>
        </w:rPr>
        <w:t>La publicación de la sentencia se hará a costa del sentenciado, de la víctima u ofendido si este lo solicitare o del Estado, si el juez lo estimase necesario.</w:t>
      </w:r>
    </w:p>
    <w:p w:rsidR="00F61CE9" w:rsidRPr="00417415" w:rsidRDefault="00F61CE9" w:rsidP="00F61CE9">
      <w:pPr>
        <w:tabs>
          <w:tab w:val="left" w:pos="-1440"/>
          <w:tab w:val="left" w:pos="-720"/>
          <w:tab w:val="left" w:pos="0"/>
          <w:tab w:val="left" w:pos="1440"/>
          <w:tab w:val="left" w:pos="2160"/>
          <w:tab w:val="left" w:pos="2880"/>
          <w:tab w:val="left" w:pos="4233"/>
          <w:tab w:val="left" w:pos="4320"/>
        </w:tabs>
        <w:rPr>
          <w:rFonts w:cs="Arial"/>
          <w:b/>
          <w:spacing w:val="-3"/>
        </w:rPr>
      </w:pPr>
    </w:p>
    <w:p w:rsidR="00417415" w:rsidRPr="00417415" w:rsidRDefault="00417415" w:rsidP="00417415">
      <w:pPr>
        <w:shd w:val="clear" w:color="auto" w:fill="FFFFFF"/>
        <w:ind w:left="7" w:right="29"/>
        <w:rPr>
          <w:rFonts w:cs="Arial"/>
        </w:rPr>
      </w:pPr>
      <w:r w:rsidRPr="00417415">
        <w:rPr>
          <w:rFonts w:cs="Arial"/>
          <w:b/>
        </w:rPr>
        <w:t>ARTICULO 52.-</w:t>
      </w:r>
      <w:r w:rsidRPr="00417415">
        <w:rPr>
          <w:rFonts w:cs="Arial"/>
        </w:rPr>
        <w:t xml:space="preserve"> El juez podrá a petición y a costa de la víctima u ofendido, ordenar la publicación de la sentencia también en entidad diferente o en algún otro periódico.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bCs/>
          <w:spacing w:val="-3"/>
        </w:rPr>
        <w:t>53.-</w:t>
      </w:r>
      <w:r>
        <w:rPr>
          <w:spacing w:val="-3"/>
        </w:rPr>
        <w:t xml:space="preserve"> La publicación de sentencia podrá ordenarse igualmente a petición y costa del sentenciado cuando éste fuere absuelto, el hecho imputado no constituyere delito o el no lo hubiere cometido.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bCs/>
          <w:spacing w:val="-3"/>
        </w:rPr>
        <w:t xml:space="preserve">54.- </w:t>
      </w:r>
      <w:r>
        <w:rPr>
          <w:spacing w:val="-3"/>
        </w:rPr>
        <w:t>Si el delito por el que se impuso la publicación de sentencia, fue cometido por medio de la prensa, además de la publicación a que se refieren los artículos anteriores, se hará también en el periódico empleado para cometer el delito, con el mismo tipo de letra, igual color de tinta y en el mismo lugar.</w:t>
      </w:r>
    </w:p>
    <w:p w:rsidR="00F61CE9" w:rsidRDefault="00F61CE9" w:rsidP="00F61CE9">
      <w:pPr>
        <w:pStyle w:val="Encabezado"/>
        <w:tabs>
          <w:tab w:val="clear" w:pos="4419"/>
          <w:tab w:val="clear" w:pos="8838"/>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capitulo"/>
        <w:rPr>
          <w:sz w:val="24"/>
        </w:rPr>
      </w:pPr>
      <w:bookmarkStart w:id="95" w:name="_Toc515766015"/>
      <w:r>
        <w:rPr>
          <w:sz w:val="24"/>
        </w:rPr>
        <w:t>CAPITULO XIII</w:t>
      </w:r>
      <w:bookmarkEnd w:id="95"/>
    </w:p>
    <w:p w:rsidR="00F61CE9" w:rsidRDefault="00F61CE9" w:rsidP="00F61CE9">
      <w:pPr>
        <w:pStyle w:val="CapNombre"/>
        <w:rPr>
          <w:i w:val="0"/>
          <w:iCs/>
        </w:rPr>
      </w:pPr>
      <w:bookmarkStart w:id="96" w:name="_Toc449605321"/>
      <w:bookmarkStart w:id="97" w:name="_Toc449605667"/>
      <w:bookmarkStart w:id="98" w:name="_Toc515766016"/>
      <w:r>
        <w:rPr>
          <w:i w:val="0"/>
          <w:iCs/>
        </w:rPr>
        <w:t xml:space="preserve">VIGILANCIA DE </w:t>
      </w:r>
      <w:smartTag w:uri="urn:schemas-microsoft-com:office:smarttags" w:element="PersonName">
        <w:smartTagPr>
          <w:attr w:name="ProductID" w:val="LA AUTORIDAD"/>
        </w:smartTagPr>
        <w:r>
          <w:rPr>
            <w:i w:val="0"/>
            <w:iCs/>
          </w:rPr>
          <w:t>LA AUTORIDAD</w:t>
        </w:r>
      </w:smartTag>
      <w:bookmarkEnd w:id="96"/>
      <w:bookmarkEnd w:id="97"/>
      <w:bookmarkEnd w:id="98"/>
    </w:p>
    <w:p w:rsidR="00F61CE9" w:rsidRDefault="00F61CE9" w:rsidP="00F61CE9">
      <w:pPr>
        <w:tabs>
          <w:tab w:val="center" w:pos="4608"/>
        </w:tabs>
        <w:rPr>
          <w:b/>
          <w:spacing w:val="-3"/>
        </w:rPr>
      </w:pPr>
    </w:p>
    <w:p w:rsidR="002E4B22" w:rsidRPr="007112A4" w:rsidRDefault="002E4B22" w:rsidP="002E4B22">
      <w:pPr>
        <w:autoSpaceDE w:val="0"/>
        <w:autoSpaceDN w:val="0"/>
        <w:adjustRightInd w:val="0"/>
      </w:pPr>
      <w:r w:rsidRPr="00C3628A">
        <w:rPr>
          <w:b/>
        </w:rPr>
        <w:t>ARTÍCULO 55.-</w:t>
      </w:r>
      <w:r w:rsidRPr="007112A4">
        <w:t xml:space="preserve"> Cuando la sentencia determine restricción de libertad o derechos, o suspensión condicional de la sanción, el juez de ejecución dispondrá la vigilancia de la autoridad sobre el sentenciado, la cual tendrá la misma duración que la correspondiente a la sanción impuesta.</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La vigilancia consistirá en ejercer sobre el sentenciado observación y orientación de su conducta por personal dependiente de la autoridad ejecutora, para la readaptación social del mismo y la garantía de la tranquilidad pública.</w:t>
      </w:r>
    </w:p>
    <w:p w:rsidR="00F61CE9" w:rsidRDefault="00F61CE9" w:rsidP="00F61CE9">
      <w:pPr>
        <w:tabs>
          <w:tab w:val="center" w:pos="4608"/>
        </w:tabs>
        <w:rPr>
          <w:b/>
          <w:spacing w:val="-3"/>
        </w:rPr>
      </w:pPr>
    </w:p>
    <w:p w:rsidR="00F61CE9" w:rsidRDefault="00F61CE9" w:rsidP="00F61CE9">
      <w:pPr>
        <w:pStyle w:val="Tit1"/>
        <w:rPr>
          <w:sz w:val="24"/>
        </w:rPr>
      </w:pPr>
      <w:bookmarkStart w:id="99" w:name="_Toc515766017"/>
      <w:r>
        <w:rPr>
          <w:sz w:val="24"/>
        </w:rPr>
        <w:t>TITULO TERCERO</w:t>
      </w:r>
      <w:bookmarkEnd w:id="99"/>
    </w:p>
    <w:p w:rsidR="00F61CE9" w:rsidRDefault="00F61CE9" w:rsidP="00F61CE9">
      <w:pPr>
        <w:pStyle w:val="CapNombre"/>
        <w:rPr>
          <w:i w:val="0"/>
          <w:iCs/>
        </w:rPr>
      </w:pPr>
      <w:bookmarkStart w:id="100" w:name="_Toc449605322"/>
      <w:bookmarkStart w:id="101" w:name="_Toc449605668"/>
      <w:bookmarkStart w:id="102" w:name="_Toc515766018"/>
      <w:r>
        <w:rPr>
          <w:i w:val="0"/>
          <w:iCs/>
        </w:rPr>
        <w:t>APLICACIÓN DE LAS SANCIONES</w:t>
      </w:r>
      <w:bookmarkEnd w:id="100"/>
      <w:bookmarkEnd w:id="101"/>
      <w:bookmarkEnd w:id="102"/>
    </w:p>
    <w:p w:rsidR="00F61CE9" w:rsidRDefault="00F61CE9" w:rsidP="00F61CE9">
      <w:pPr>
        <w:pStyle w:val="capitulo"/>
      </w:pPr>
    </w:p>
    <w:p w:rsidR="00F61CE9" w:rsidRDefault="00F61CE9" w:rsidP="00F61CE9">
      <w:pPr>
        <w:pStyle w:val="capitulo"/>
        <w:rPr>
          <w:sz w:val="24"/>
        </w:rPr>
      </w:pPr>
      <w:bookmarkStart w:id="103" w:name="_Toc515766019"/>
      <w:r>
        <w:rPr>
          <w:sz w:val="24"/>
        </w:rPr>
        <w:t>CAPITULO I</w:t>
      </w:r>
      <w:bookmarkEnd w:id="103"/>
    </w:p>
    <w:p w:rsidR="00F61CE9" w:rsidRDefault="00F61CE9" w:rsidP="00F61CE9">
      <w:pPr>
        <w:pStyle w:val="CapNombre"/>
        <w:rPr>
          <w:i w:val="0"/>
          <w:iCs/>
        </w:rPr>
      </w:pPr>
      <w:bookmarkStart w:id="104" w:name="_Toc449605323"/>
      <w:bookmarkStart w:id="105" w:name="_Toc449605669"/>
      <w:bookmarkStart w:id="106" w:name="_Toc515766020"/>
      <w:r>
        <w:rPr>
          <w:i w:val="0"/>
          <w:iCs/>
        </w:rPr>
        <w:t>REGLAS GENERALES</w:t>
      </w:r>
      <w:bookmarkEnd w:id="104"/>
      <w:bookmarkEnd w:id="105"/>
      <w:bookmarkEnd w:id="106"/>
    </w:p>
    <w:p w:rsidR="00F61CE9" w:rsidRDefault="00F61CE9" w:rsidP="00F61CE9">
      <w:pPr>
        <w:tabs>
          <w:tab w:val="center" w:pos="4608"/>
        </w:tabs>
        <w:rPr>
          <w:b/>
          <w:spacing w:val="-3"/>
        </w:rPr>
      </w:pPr>
    </w:p>
    <w:p w:rsidR="002E4B22" w:rsidRDefault="002E4B22" w:rsidP="002E4B22">
      <w:pPr>
        <w:autoSpaceDE w:val="0"/>
        <w:autoSpaceDN w:val="0"/>
        <w:adjustRightInd w:val="0"/>
      </w:pPr>
      <w:r w:rsidRPr="00C3628A">
        <w:rPr>
          <w:b/>
        </w:rPr>
        <w:t>ARTÍCULO 56.-</w:t>
      </w:r>
      <w:r w:rsidRPr="007112A4">
        <w:t xml:space="preserve"> El juzgador, al dictar sentencia aplicara lo conducente lo establecido en el Código Nacional de Procedimientos Penales.</w:t>
      </w:r>
    </w:p>
    <w:p w:rsidR="002E4B22" w:rsidRPr="007112A4" w:rsidRDefault="002E4B22" w:rsidP="002E4B22">
      <w:pPr>
        <w:autoSpaceDE w:val="0"/>
        <w:autoSpaceDN w:val="0"/>
        <w:adjustRightInd w:val="0"/>
      </w:pPr>
    </w:p>
    <w:p w:rsidR="002E4B22" w:rsidRPr="007112A4" w:rsidRDefault="002E4B22" w:rsidP="002E4B22">
      <w:pPr>
        <w:autoSpaceDE w:val="0"/>
        <w:autoSpaceDN w:val="0"/>
        <w:adjustRightInd w:val="0"/>
      </w:pPr>
      <w:r w:rsidRPr="007112A4">
        <w:t>En todos los casos en que este Código disponga penas en proporción a las previstas para el delito doloso consumado, la punibilidad o sanción aplicable será, para todos los efectos legales, la que resulte de la elevación o disminución, según corresponda, de los términos mínimo y máximo de la pena prevista para aquél.</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2E4B22" w:rsidRPr="007112A4" w:rsidRDefault="002E4B22" w:rsidP="002E4B22">
      <w:pPr>
        <w:autoSpaceDE w:val="0"/>
        <w:autoSpaceDN w:val="0"/>
        <w:adjustRightInd w:val="0"/>
      </w:pPr>
      <w:r w:rsidRPr="00C3628A">
        <w:rPr>
          <w:b/>
        </w:rPr>
        <w:t>ARTÍCULO 57.-</w:t>
      </w:r>
      <w:r>
        <w:t xml:space="preserve"> Se deroga.</w:t>
      </w:r>
    </w:p>
    <w:p w:rsidR="002E4B22" w:rsidRPr="007112A4" w:rsidRDefault="002E4B22" w:rsidP="002E4B22">
      <w:pPr>
        <w:autoSpaceDE w:val="0"/>
        <w:autoSpaceDN w:val="0"/>
        <w:adjustRightInd w:val="0"/>
      </w:pPr>
    </w:p>
    <w:p w:rsidR="002E4B22" w:rsidRPr="007112A4" w:rsidRDefault="002E4B22" w:rsidP="002E4B22">
      <w:pPr>
        <w:autoSpaceDE w:val="0"/>
        <w:autoSpaceDN w:val="0"/>
        <w:adjustRightInd w:val="0"/>
      </w:pPr>
      <w:r w:rsidRPr="00C3628A">
        <w:rPr>
          <w:b/>
        </w:rPr>
        <w:t>ARTÍCULO 58.-</w:t>
      </w:r>
      <w:r>
        <w:t xml:space="preserve"> Se deroga.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59.-</w:t>
      </w:r>
      <w:r>
        <w:rPr>
          <w:spacing w:val="-3"/>
        </w:rPr>
        <w:t xml:space="preserve"> Las circunstancias calificativas o modificativas del delito, aprovechan o perjudican, para el aumento o la disminución de la pena, a todos los que intervengan en cualquier grado en la comisión del mismo, siempre que tengan conocimiento de ellas.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2E4B22" w:rsidRPr="007112A4" w:rsidRDefault="002E4B22" w:rsidP="002E4B22">
      <w:pPr>
        <w:autoSpaceDE w:val="0"/>
        <w:autoSpaceDN w:val="0"/>
        <w:adjustRightInd w:val="0"/>
      </w:pPr>
      <w:r w:rsidRPr="00C3628A">
        <w:rPr>
          <w:b/>
        </w:rPr>
        <w:t>ARTÍCULO 60.-</w:t>
      </w:r>
      <w:r w:rsidRPr="007112A4">
        <w:t xml:space="preserve"> Cuando por haber sufrido el sujeto activo consecuencias graves en su persona o por su senilidad o su precario estado de salud, fuere notoriamente innecesaria la imposición de una pena privativa o restrictiva de libertad, el juzgador, de oficio o a petición de parte, motivando su resolución, podrá prescindir de ella o sustituirla por una medida de seguridad. En los casos de senilidad o precario estado de </w:t>
      </w:r>
      <w:r w:rsidRPr="007112A4">
        <w:lastRenderedPageBreak/>
        <w:t>salud, el juez o Tribunal de Enjuiciamiento se apoyará en dictámenes de peritos.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61.-</w:t>
      </w:r>
      <w:r>
        <w:rPr>
          <w:spacing w:val="-3"/>
        </w:rPr>
        <w:t xml:space="preserve"> Cuando entre la perpetración de un delito y la sentencia irrevocable que sobre él se pronuncie, se promulgare una o más leyes, se aplicará la más favorable.</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Cuando pronunciada una sentencia irrevocable en que se hubiere impuesto una sanción privativa de libertad, se dictare una ley que dejando subsistente la sanción señalada al delito sólo disminuya su duración y se hallare el sentenciado en el caso de la nueva ley, se reducirá la sanción impuesta en la proporción en que estén el máximo de la señalada en la anterior y el de la señalada en la posterior.</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417415" w:rsidRPr="00417415" w:rsidRDefault="00417415" w:rsidP="00417415">
      <w:pPr>
        <w:shd w:val="clear" w:color="auto" w:fill="FFFFFF"/>
        <w:ind w:left="7"/>
        <w:rPr>
          <w:rFonts w:cs="Arial"/>
        </w:rPr>
      </w:pPr>
      <w:r w:rsidRPr="00417415">
        <w:rPr>
          <w:rFonts w:cs="Arial"/>
        </w:rPr>
        <w:t>En el caso de que cambiare la naturaleza de la pena, se aplicará la más benigna, a petición del sentenciado.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EB553A" w:rsidRPr="00EB553A" w:rsidRDefault="00EB553A" w:rsidP="00EB553A">
      <w:pPr>
        <w:shd w:val="clear" w:color="auto" w:fill="FFFFFF"/>
        <w:ind w:left="7"/>
        <w:rPr>
          <w:rFonts w:cs="Arial"/>
        </w:rPr>
      </w:pPr>
      <w:r w:rsidRPr="00EB553A">
        <w:rPr>
          <w:rFonts w:cs="Arial"/>
          <w:b/>
        </w:rPr>
        <w:t>ARTICULO 62</w:t>
      </w:r>
      <w:r w:rsidRPr="00EB553A">
        <w:rPr>
          <w:rFonts w:cs="Arial"/>
        </w:rPr>
        <w:t>.- Cuando una ley quite a un hecho u omisión el carácter de delito que otra ley anterior le daba, se pondrá en absoluta libertad a los imputados y a los sentenciados que se hallen cumpliendo o vayan a cumplir sus sentencias y cesarán de derecho todos los efectos que estas y los procesos debieran producir en lo futuro.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2E4B22" w:rsidRPr="007112A4" w:rsidRDefault="002E4B22" w:rsidP="002E4B22">
      <w:pPr>
        <w:autoSpaceDE w:val="0"/>
        <w:autoSpaceDN w:val="0"/>
        <w:adjustRightInd w:val="0"/>
      </w:pPr>
      <w:r w:rsidRPr="00C3628A">
        <w:rPr>
          <w:b/>
        </w:rPr>
        <w:t>ARTÍCULO 63.-</w:t>
      </w:r>
      <w:r>
        <w:t xml:space="preserve"> Se deroga.</w:t>
      </w:r>
      <w:r w:rsidRPr="007112A4">
        <w:t xml:space="preserve"> </w:t>
      </w:r>
    </w:p>
    <w:p w:rsidR="009C5FB4" w:rsidRDefault="009C5FB4" w:rsidP="00F61CE9">
      <w:pPr>
        <w:tabs>
          <w:tab w:val="left" w:pos="-1440"/>
          <w:tab w:val="left" w:pos="-720"/>
          <w:tab w:val="left" w:pos="0"/>
          <w:tab w:val="decimal" w:pos="1440"/>
          <w:tab w:val="left" w:pos="2160"/>
          <w:tab w:val="left" w:pos="2880"/>
          <w:tab w:val="left" w:pos="4233"/>
          <w:tab w:val="left" w:pos="4320"/>
        </w:tabs>
        <w:rPr>
          <w:spacing w:val="-3"/>
        </w:rPr>
      </w:pPr>
    </w:p>
    <w:p w:rsidR="009C5FB4" w:rsidRPr="009C5FB4" w:rsidRDefault="009C5FB4" w:rsidP="009C5FB4">
      <w:pPr>
        <w:pStyle w:val="NormalWeb"/>
        <w:spacing w:before="0" w:beforeAutospacing="0" w:after="0" w:afterAutospacing="0"/>
        <w:ind w:firstLine="540"/>
        <w:jc w:val="both"/>
        <w:rPr>
          <w:rFonts w:ascii="Arial" w:hAnsi="Arial" w:cs="Arial"/>
          <w:sz w:val="20"/>
          <w:szCs w:val="20"/>
          <w:lang w:val="es-MX"/>
        </w:rPr>
      </w:pPr>
      <w:r w:rsidRPr="009C5FB4">
        <w:rPr>
          <w:rFonts w:ascii="Arial" w:hAnsi="Arial" w:cs="Arial"/>
          <w:b/>
          <w:sz w:val="20"/>
          <w:szCs w:val="20"/>
          <w:lang w:val="es-MX"/>
        </w:rPr>
        <w:t xml:space="preserve">ARTÍCULO 63 BIS.- </w:t>
      </w:r>
      <w:r w:rsidRPr="009C5FB4">
        <w:rPr>
          <w:rFonts w:ascii="Arial" w:hAnsi="Arial" w:cs="Arial"/>
          <w:sz w:val="20"/>
          <w:szCs w:val="20"/>
          <w:lang w:val="es-MX"/>
        </w:rPr>
        <w:t xml:space="preserve">Se entiende por inmediaciones en las instituciones de educación básica, media superior o superior, la distancia de cien metros contados a partir del perímetro de las instituciones referidas. </w:t>
      </w:r>
    </w:p>
    <w:p w:rsidR="009C5FB4" w:rsidRPr="009C5FB4" w:rsidRDefault="009C5FB4" w:rsidP="009C5FB4">
      <w:pPr>
        <w:tabs>
          <w:tab w:val="left" w:pos="-1440"/>
          <w:tab w:val="left" w:pos="-720"/>
          <w:tab w:val="left" w:pos="0"/>
          <w:tab w:val="decimal" w:pos="1440"/>
          <w:tab w:val="left" w:pos="2160"/>
          <w:tab w:val="left" w:pos="2880"/>
          <w:tab w:val="left" w:pos="4233"/>
          <w:tab w:val="left" w:pos="4320"/>
        </w:tabs>
        <w:ind w:firstLine="540"/>
        <w:rPr>
          <w:rFonts w:cs="Arial"/>
          <w:spacing w:val="-3"/>
          <w:lang w:val="es-MX"/>
        </w:rPr>
      </w:pPr>
    </w:p>
    <w:p w:rsidR="00F61CE9" w:rsidRDefault="00F61CE9" w:rsidP="00F61CE9">
      <w:pPr>
        <w:pStyle w:val="capitulo"/>
        <w:rPr>
          <w:sz w:val="24"/>
        </w:rPr>
      </w:pPr>
      <w:bookmarkStart w:id="107" w:name="_Toc515766021"/>
      <w:r>
        <w:rPr>
          <w:sz w:val="24"/>
        </w:rPr>
        <w:t>CAPITULO II</w:t>
      </w:r>
      <w:bookmarkEnd w:id="107"/>
    </w:p>
    <w:p w:rsidR="00F61CE9" w:rsidRDefault="00F61CE9" w:rsidP="00F61CE9">
      <w:pPr>
        <w:pStyle w:val="CapNombre"/>
        <w:rPr>
          <w:i w:val="0"/>
          <w:iCs/>
        </w:rPr>
      </w:pPr>
      <w:bookmarkStart w:id="108" w:name="_Toc449605324"/>
      <w:bookmarkStart w:id="109" w:name="_Toc449605670"/>
      <w:bookmarkStart w:id="110" w:name="_Toc515766022"/>
      <w:r>
        <w:rPr>
          <w:i w:val="0"/>
          <w:iCs/>
        </w:rPr>
        <w:t>APLICACIÓN DE SANCIONES POR LOS DELITOS CULPOSOS</w:t>
      </w:r>
      <w:bookmarkEnd w:id="108"/>
      <w:bookmarkEnd w:id="109"/>
      <w:bookmarkEnd w:id="110"/>
    </w:p>
    <w:p w:rsidR="00F61CE9" w:rsidRDefault="00F61CE9" w:rsidP="00F61CE9">
      <w:pPr>
        <w:tabs>
          <w:tab w:val="center" w:pos="4608"/>
        </w:tabs>
        <w:rPr>
          <w:b/>
          <w:spacing w:val="-3"/>
        </w:rPr>
      </w:pPr>
    </w:p>
    <w:p w:rsidR="00FE4885" w:rsidRPr="00B13843" w:rsidRDefault="00FE4885" w:rsidP="00FE4885">
      <w:pPr>
        <w:rPr>
          <w:rFonts w:cs="Arial"/>
        </w:rPr>
      </w:pPr>
      <w:r w:rsidRPr="00B13843">
        <w:rPr>
          <w:rFonts w:cs="Arial"/>
          <w:b/>
        </w:rPr>
        <w:t>ARTICULO 64.-</w:t>
      </w:r>
      <w:r w:rsidRPr="00B13843">
        <w:rPr>
          <w:rFonts w:cs="Arial"/>
        </w:rPr>
        <w:t xml:space="preserve"> Los delitos culposos se sancionarán con prisión de tres días a seis años, multa de diez a doscientas Unidades de Medida y Actualización y suspensión hasta por diez años o privación definitiva del derecho para ejercer profesión, oficio, autorización, licencia o permiso, que motivó el delito.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Además de aquellos delitos que incluyan específicamente a la culpa como elemento constitutivo del tipo, y respecto de los cuales la ley señale una pena específica, las sanciones por delito culposos solamente se impondrán a los delitos previstos en los siguientes artículos: 134, 150, 151, 242, 243, 244, 249, 252, 253, 254, 258, excluyendo el homicidio calificado con premeditación, alevosía y traición, 265, 267, 275, 299, 326, 327 y 329, fracción IV.</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EB553A" w:rsidRPr="00EB553A" w:rsidRDefault="00EB553A" w:rsidP="00EB553A">
      <w:pPr>
        <w:shd w:val="clear" w:color="auto" w:fill="FFFFFF"/>
        <w:ind w:left="14" w:right="14"/>
        <w:rPr>
          <w:rFonts w:cs="Arial"/>
        </w:rPr>
      </w:pPr>
      <w:r w:rsidRPr="00EB553A">
        <w:rPr>
          <w:rFonts w:cs="Arial"/>
        </w:rPr>
        <w:t>Siempre que al delito doloso corresponda sanción alternativa o trabajo en favor de la comunidad como sanción autónoma, aprovechará esta situación al sentenciado por culpa.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E4885" w:rsidRPr="00B13843" w:rsidRDefault="00FE4885" w:rsidP="00FE4885">
      <w:pPr>
        <w:rPr>
          <w:rFonts w:cs="Arial"/>
        </w:rPr>
      </w:pPr>
      <w:r w:rsidRPr="00B13843">
        <w:rPr>
          <w:rFonts w:cs="Arial"/>
          <w:b/>
        </w:rPr>
        <w:t>ARTICULO 65.-</w:t>
      </w:r>
      <w:r w:rsidRPr="00B13843">
        <w:rPr>
          <w:rFonts w:cs="Arial"/>
        </w:rPr>
        <w:t xml:space="preserve"> Cuando el delito culposo sea cometido con motivo del tránsito de vehículos, la sanción será de tres días a cuatro años de prisión, multa de diez a ciento cincuenta Unidades de Medida y Actualización y suspensión hasta por dos años o privación definitiva de la licencia para manejar o del derecho para ejercer profesión u oficio en la materia. </w:t>
      </w:r>
    </w:p>
    <w:p w:rsidR="00FE4885" w:rsidRPr="00B13843" w:rsidRDefault="00FE4885" w:rsidP="00FE4885">
      <w:pPr>
        <w:rPr>
          <w:rFonts w:cs="Arial"/>
        </w:rPr>
      </w:pPr>
    </w:p>
    <w:p w:rsidR="00FE4885" w:rsidRPr="00B13843" w:rsidRDefault="00FE4885" w:rsidP="00FE4885">
      <w:pPr>
        <w:rPr>
          <w:rFonts w:cs="Arial"/>
        </w:rPr>
      </w:pPr>
      <w:r w:rsidRPr="00B13843">
        <w:rPr>
          <w:rFonts w:cs="Arial"/>
        </w:rPr>
        <w:t xml:space="preserve">Cuando el delito culposo sea cometido por el conductor de un vehículo, encontrándose en estado de embriaguez o bajo el influjo de estupefacientes, psicotrópicos o cualquier otra substancia que afecte las facultades psicomotrices, la sanción será de tres meses a siete años de prisión, multa de veinte a doscientas cincuenta Unidades de Medida y Actualización y suspensión hasta por diez años o privación definitiva de la licencia para manejar o del derecho para ejercer profesión u oficio en la materia. </w:t>
      </w:r>
    </w:p>
    <w:p w:rsidR="00FE4885" w:rsidRPr="00B13843" w:rsidRDefault="00FE4885" w:rsidP="00FE4885">
      <w:pPr>
        <w:rPr>
          <w:rFonts w:cs="Arial"/>
        </w:rPr>
      </w:pPr>
    </w:p>
    <w:p w:rsidR="00FE4885" w:rsidRPr="00B13843" w:rsidRDefault="00FE4885" w:rsidP="00FE4885">
      <w:pPr>
        <w:rPr>
          <w:rFonts w:cs="Arial"/>
        </w:rPr>
      </w:pPr>
      <w:r w:rsidRPr="00B13843">
        <w:rPr>
          <w:rFonts w:cs="Arial"/>
        </w:rPr>
        <w:t xml:space="preserve">Cuando en el supuesto señalado en el párrafo anterior se cause la muerte de una o más personas, la sanción será de uno a nueve años de prisión.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985C92" w:rsidRDefault="00985C92" w:rsidP="00985C92">
      <w:pPr>
        <w:rPr>
          <w:rFonts w:cs="Arial"/>
        </w:rPr>
      </w:pPr>
      <w:r w:rsidRPr="00B13843">
        <w:rPr>
          <w:rFonts w:cs="Arial"/>
          <w:b/>
        </w:rPr>
        <w:t>ARTICULO 65 BIS.-</w:t>
      </w:r>
      <w:r w:rsidRPr="00B13843">
        <w:rPr>
          <w:rFonts w:cs="Arial"/>
        </w:rPr>
        <w:t xml:space="preserve"> Cuando el delito culposo sea cometido, durante el desarrollo de su oficio o empleo, por el conductor de un transporte de servicio público, privado o escolar, encontrándose en estado </w:t>
      </w:r>
      <w:r w:rsidRPr="00B13843">
        <w:rPr>
          <w:rFonts w:cs="Arial"/>
        </w:rPr>
        <w:lastRenderedPageBreak/>
        <w:t>de embriaguez o bajo el influjo de estupefacientes, psicotrópicos o cualquier otra substancia que afecte las facultades psicomotrices, la sanción será de uno a nueve años de prisión, multa de veinte a doscientas cincuenta Unidades de Medida y Actualización y suspensión hasta por diez años o privación definitiva de la licencia para manejar o del derecho para ejercer profesión u oficio en la materia. En caso de que se cause la muerte o infrinja lesiones que pongan en peligro la vida de una o más personas, la sanción privativa de la libertad será de tres a nueve años.</w:t>
      </w:r>
    </w:p>
    <w:p w:rsidR="00985C92" w:rsidRPr="00B13843" w:rsidRDefault="00985C92" w:rsidP="00985C92">
      <w:pPr>
        <w:rPr>
          <w:rFonts w:cs="Arial"/>
        </w:rPr>
      </w:pPr>
    </w:p>
    <w:p w:rsidR="00EB553A" w:rsidRPr="00EB553A" w:rsidRDefault="00EB553A" w:rsidP="00EB553A">
      <w:pPr>
        <w:shd w:val="clear" w:color="auto" w:fill="FFFFFF"/>
        <w:ind w:left="14"/>
        <w:rPr>
          <w:rFonts w:cs="Arial"/>
        </w:rPr>
      </w:pPr>
      <w:r w:rsidRPr="00EB553A">
        <w:rPr>
          <w:rFonts w:cs="Arial"/>
          <w:b/>
        </w:rPr>
        <w:t>ARTICULO 65 TER</w:t>
      </w:r>
      <w:r w:rsidRPr="00EB553A">
        <w:rPr>
          <w:rFonts w:cs="Arial"/>
        </w:rPr>
        <w:t xml:space="preserve">.- Cuando se trate del delito de lesiones culposas cometido en agravio de dos o más personas menores de seis o mayores de sesenta y cinco años, o en contra de personas que padezcan alguna discapacidad física o mental, que se encuentren en alguna guardería, estancia infantil, centro de desarrollo, jardín de niños, albergue, asilo, casa de apoyo o cualquier lugar o entidad pública, social o privada que se dedique a su cuidado, educación, </w:t>
      </w:r>
      <w:r w:rsidRPr="00EB553A">
        <w:rPr>
          <w:rFonts w:cs="Arial"/>
          <w:spacing w:val="-1"/>
        </w:rPr>
        <w:t xml:space="preserve">guarda, custodia, protección, curación o rehabilitación, la sanción será de uno a </w:t>
      </w:r>
      <w:r w:rsidRPr="00EB553A">
        <w:rPr>
          <w:rFonts w:cs="Arial"/>
        </w:rPr>
        <w:t>ocho años de prisión y de cuarenta a trescientos días de multa. Si en el supuesto anterior alguna de las víctimas es privada de la vida, la sanción será de dos a veinte años de prisión.</w:t>
      </w:r>
    </w:p>
    <w:p w:rsidR="00EE0C36" w:rsidRPr="003C1753" w:rsidRDefault="00EE0C36" w:rsidP="00EE0C36">
      <w:pPr>
        <w:ind w:firstLine="540"/>
      </w:pPr>
    </w:p>
    <w:p w:rsidR="00EE0C36" w:rsidRPr="003C1753" w:rsidRDefault="00EE0C36" w:rsidP="00EE0C36">
      <w:r w:rsidRPr="003C1753">
        <w:t xml:space="preserve">Independientemente de las sanciones que le correspondan por la comisión de otros delitos, para todos los efectos legales, se considerará coautor del delito culposo referido en el párrafo anterior, a todo servidor público o persona física que omita realizar inspecciones o visitas de reconocimiento o vigilancia, conforme al programa anual de inspecciones establecido, o habiéndolas practicado, haga constar o proporcione datos falsos respecto de las características de construcción, medidas, materiales o elementos de seguridad de los lugares ahí referidos, o no reporte en tiempo y forma los resultados de la inspección a su superior jerárquico; así como al servidor público que, teniendo atribución competencial de emitir resoluciones sobre medidas correctivas y de seguridad con base en los resultados de dichas diligencias, no las emita o emitiéndolas, no cuide de su debida y oportuna ejecución dentro de los plazos de ley. Igualmente, se considerará coautor del delito culposo de referencia a quien, teniendo a su cargo la responsabilidad de atender las instrucciones o señalamientos resultantes de las diligencias referidas, haga caso omiso de ellas. </w:t>
      </w:r>
    </w:p>
    <w:p w:rsidR="00EE0C36" w:rsidRDefault="00EE0C36" w:rsidP="00F61CE9">
      <w:pPr>
        <w:tabs>
          <w:tab w:val="left" w:pos="-1440"/>
          <w:tab w:val="left" w:pos="-720"/>
          <w:tab w:val="left" w:pos="0"/>
          <w:tab w:val="left" w:pos="1440"/>
          <w:tab w:val="left" w:pos="2160"/>
          <w:tab w:val="left" w:pos="2880"/>
          <w:tab w:val="left" w:pos="4233"/>
          <w:tab w:val="left" w:pos="4320"/>
        </w:tabs>
        <w:rPr>
          <w:b/>
          <w:spacing w:val="-3"/>
        </w:rPr>
      </w:pPr>
    </w:p>
    <w:p w:rsidR="002E4B22" w:rsidRPr="007112A4" w:rsidRDefault="002E4B22" w:rsidP="002E4B22">
      <w:pPr>
        <w:autoSpaceDE w:val="0"/>
        <w:autoSpaceDN w:val="0"/>
        <w:adjustRightInd w:val="0"/>
      </w:pPr>
      <w:r w:rsidRPr="00C3628A">
        <w:rPr>
          <w:b/>
        </w:rPr>
        <w:t>ARTÍCULO 66.-</w:t>
      </w:r>
      <w:r w:rsidRPr="007112A4">
        <w:t xml:space="preserve"> La determinación del grado de reprochabilidad en los delitos culposos, atenderá a</w:t>
      </w:r>
      <w:r>
        <w:t xml:space="preserve"> las  reglas previstas por el Có</w:t>
      </w:r>
      <w:r w:rsidRPr="007112A4">
        <w:t>digo Nacional de Procedimientos Penales y a la gravedad de la culpa, cuya calificación queda al prudente arbitrio del juez, quien para tal efecto deberá tomar en consideración las circunstancias especiales siguientes: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85"/>
        </w:numPr>
      </w:pPr>
      <w:r>
        <w:t>La mayor o menor facilidad de prever y evitar el daño que resultó;</w:t>
      </w:r>
    </w:p>
    <w:p w:rsidR="00F61CE9" w:rsidRDefault="00F61CE9" w:rsidP="00F61CE9">
      <w:pPr>
        <w:pStyle w:val="NumerosRom"/>
        <w:numPr>
          <w:ilvl w:val="0"/>
          <w:numId w:val="0"/>
        </w:numPr>
        <w:ind w:left="851"/>
      </w:pPr>
    </w:p>
    <w:p w:rsidR="00F61CE9" w:rsidRDefault="00F61CE9" w:rsidP="00F61CE9">
      <w:pPr>
        <w:pStyle w:val="NumerosRom"/>
        <w:ind w:left="0" w:firstLine="851"/>
      </w:pPr>
      <w:r>
        <w:t>Si para ello bastaban una reflexión o atención ordinarias y conocimientos comunes en algún arte o ciencia;</w:t>
      </w:r>
    </w:p>
    <w:p w:rsidR="00F61CE9" w:rsidRDefault="00F61CE9" w:rsidP="00F61CE9">
      <w:pPr>
        <w:pStyle w:val="NumerosRom"/>
      </w:pPr>
      <w:r>
        <w:t>Si el acusado ha delinquido anteriormente en circunstancias semejantes;</w:t>
      </w:r>
    </w:p>
    <w:p w:rsidR="00F61CE9" w:rsidRDefault="00F61CE9" w:rsidP="00F61CE9">
      <w:pPr>
        <w:pStyle w:val="NumerosRom"/>
        <w:numPr>
          <w:ilvl w:val="0"/>
          <w:numId w:val="0"/>
        </w:numPr>
        <w:ind w:left="851"/>
      </w:pPr>
    </w:p>
    <w:p w:rsidR="00F61CE9" w:rsidRDefault="00F61CE9" w:rsidP="00F61CE9">
      <w:pPr>
        <w:pStyle w:val="NumerosRom"/>
      </w:pPr>
      <w:r>
        <w:t>Si tuvo tiempo para obrar con la reflexión y cuidado necesarios; y</w:t>
      </w:r>
    </w:p>
    <w:p w:rsidR="00F61CE9" w:rsidRDefault="00F61CE9" w:rsidP="00F61CE9">
      <w:pPr>
        <w:pStyle w:val="NumerosRom"/>
        <w:numPr>
          <w:ilvl w:val="0"/>
          <w:numId w:val="0"/>
        </w:numPr>
        <w:ind w:left="851"/>
      </w:pPr>
    </w:p>
    <w:p w:rsidR="00F61CE9" w:rsidRDefault="00F61CE9" w:rsidP="00F61CE9">
      <w:pPr>
        <w:pStyle w:val="NumerosRom"/>
      </w:pPr>
      <w:r>
        <w:t>Tratándose de delitos cometidos con motivo del tránsito de vehículos:</w:t>
      </w:r>
    </w:p>
    <w:p w:rsidR="00F61CE9" w:rsidRDefault="00F61CE9" w:rsidP="00F61CE9">
      <w:pPr>
        <w:pStyle w:val="NumerosRom"/>
        <w:numPr>
          <w:ilvl w:val="0"/>
          <w:numId w:val="0"/>
        </w:numPr>
        <w:ind w:left="851"/>
      </w:pPr>
    </w:p>
    <w:p w:rsidR="00F61CE9" w:rsidRDefault="00F61CE9" w:rsidP="00F61CE9">
      <w:pPr>
        <w:pStyle w:val="textoindep"/>
        <w:numPr>
          <w:ilvl w:val="0"/>
          <w:numId w:val="79"/>
        </w:numPr>
      </w:pPr>
      <w:r>
        <w:t xml:space="preserve">Las características del vehículo y sus condiciones de funcionamiento; </w:t>
      </w:r>
    </w:p>
    <w:p w:rsidR="00F61CE9" w:rsidRDefault="00F61CE9" w:rsidP="00F61CE9">
      <w:pPr>
        <w:pStyle w:val="textoindep"/>
      </w:pPr>
    </w:p>
    <w:p w:rsidR="00F61CE9" w:rsidRDefault="00F61CE9" w:rsidP="00F61CE9">
      <w:pPr>
        <w:pStyle w:val="textoindep"/>
        <w:numPr>
          <w:ilvl w:val="0"/>
          <w:numId w:val="79"/>
        </w:numPr>
        <w:ind w:left="0" w:firstLine="1134"/>
      </w:pPr>
      <w:r>
        <w:t>Las condiciones del camino, vía pública o ruta de circulación en cuanto a su topografía y visibilidad y a las señales de tránsito que, en su caso, en ellos existan; y</w:t>
      </w:r>
    </w:p>
    <w:p w:rsidR="00F61CE9" w:rsidRDefault="00F61CE9" w:rsidP="00F61CE9">
      <w:pPr>
        <w:pStyle w:val="textoindep"/>
      </w:pPr>
    </w:p>
    <w:p w:rsidR="00F61CE9" w:rsidRDefault="00F61CE9" w:rsidP="00F61CE9">
      <w:pPr>
        <w:pStyle w:val="textoindep"/>
        <w:numPr>
          <w:ilvl w:val="0"/>
          <w:numId w:val="79"/>
        </w:numPr>
        <w:ind w:left="0" w:firstLine="1134"/>
      </w:pPr>
      <w:r>
        <w:t>El tiempo que ha tenido el acusado de conducir vehículos y el tipo de licencia que a su favor se haya expedido o, en su caso, la falta de la misma.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ARTÍCULO 67.</w:t>
      </w:r>
      <w:r>
        <w:rPr>
          <w:b/>
          <w:spacing w:val="-3"/>
        </w:rPr>
        <w:noBreakHyphen/>
      </w:r>
      <w:r>
        <w:rPr>
          <w:spacing w:val="-3"/>
        </w:rPr>
        <w:t xml:space="preserve"> Serán aplicables a los delitos culposos, las siguientes reglas: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14"/>
        </w:numPr>
        <w:ind w:left="0" w:firstLine="851"/>
      </w:pPr>
      <w:r>
        <w:t>Las sanciones previstas en este capítulo, en ningún caso podrán exceder de las dos terceras partes de las que corresponderían si el delito hubiese sido doloso.</w:t>
      </w:r>
    </w:p>
    <w:p w:rsidR="00F61CE9" w:rsidRDefault="00F61CE9" w:rsidP="00F61CE9">
      <w:pPr>
        <w:pStyle w:val="NumerosRom"/>
        <w:numPr>
          <w:ilvl w:val="0"/>
          <w:numId w:val="0"/>
        </w:numPr>
        <w:ind w:left="851"/>
      </w:pPr>
    </w:p>
    <w:p w:rsidR="00EB553A" w:rsidRPr="00EB553A" w:rsidRDefault="00EB553A" w:rsidP="00EB553A">
      <w:pPr>
        <w:pStyle w:val="NumerosRom"/>
        <w:numPr>
          <w:ilvl w:val="0"/>
          <w:numId w:val="0"/>
        </w:numPr>
        <w:shd w:val="clear" w:color="auto" w:fill="FFFFFF"/>
        <w:tabs>
          <w:tab w:val="left" w:pos="1134"/>
        </w:tabs>
        <w:ind w:right="14" w:firstLine="709"/>
        <w:rPr>
          <w:rFonts w:cs="Arial"/>
        </w:rPr>
      </w:pPr>
      <w:r>
        <w:rPr>
          <w:rFonts w:cs="Arial"/>
          <w:spacing w:val="-1"/>
        </w:rPr>
        <w:t xml:space="preserve">II. </w:t>
      </w:r>
      <w:r w:rsidRPr="00EB553A">
        <w:rPr>
          <w:rFonts w:cs="Arial"/>
          <w:spacing w:val="-1"/>
        </w:rPr>
        <w:t xml:space="preserve">Cuando el delito doloso sea perseguible a petición de parte ofendida, </w:t>
      </w:r>
      <w:r w:rsidRPr="00EB553A">
        <w:rPr>
          <w:rFonts w:cs="Arial"/>
        </w:rPr>
        <w:t xml:space="preserve">regirá esta misma regulación cuando el delito se ejecute culposamente, </w:t>
      </w:r>
      <w:r w:rsidRPr="00EB553A">
        <w:rPr>
          <w:rFonts w:cs="Arial"/>
          <w:spacing w:val="-1"/>
        </w:rPr>
        <w:t xml:space="preserve">excepto cuando el responsable se haya retirado del lugar del hecho sin prestar </w:t>
      </w:r>
      <w:r w:rsidRPr="00EB553A">
        <w:rPr>
          <w:rFonts w:cs="Arial"/>
        </w:rPr>
        <w:t>auxilio a la víctima, o se produzca con motivo del tránsito de vehículos y el conductor se encuentre en estado de embriaguez o bajo el influjo de estupefacientes, psicotrópicos o cualquier otra substancia que afecte las facultades psicomotrices, casos en los cuales los delitos se perseguirán de oficio.</w:t>
      </w:r>
    </w:p>
    <w:p w:rsidR="00F61CE9" w:rsidRDefault="00F61CE9" w:rsidP="00F61CE9">
      <w:pPr>
        <w:pStyle w:val="NumerosRom"/>
        <w:numPr>
          <w:ilvl w:val="0"/>
          <w:numId w:val="0"/>
        </w:numPr>
        <w:ind w:left="851"/>
      </w:pPr>
    </w:p>
    <w:p w:rsidR="002E4B22" w:rsidRDefault="002E4B22" w:rsidP="002E4B22">
      <w:pPr>
        <w:autoSpaceDE w:val="0"/>
        <w:autoSpaceDN w:val="0"/>
        <w:adjustRightInd w:val="0"/>
      </w:pPr>
      <w:bookmarkStart w:id="111" w:name="_Toc515766023"/>
      <w:r w:rsidRPr="007112A4">
        <w:t>III.- El Ministerio Público, de oficio o a petición de parte ofendida, podrá, motivadamente, prescindir del ejercicio de la acción pe</w:t>
      </w:r>
      <w:r>
        <w:t>nal,</w:t>
      </w:r>
      <w:r w:rsidRPr="007112A4">
        <w:t xml:space="preserve"> cuando el delito culposo se cometa entre ascendientes o descendientes, cónyuges, hermanos, o parientes consanguíneos en línea colateral hasta el tercer grado, adoptante y adoptado, y se actualice alguna de las circunstancias a que se refiere el artículo 60.</w:t>
      </w:r>
    </w:p>
    <w:p w:rsidR="002E4B22" w:rsidRDefault="002E4B22" w:rsidP="002E4B22">
      <w:pPr>
        <w:autoSpaceDE w:val="0"/>
        <w:autoSpaceDN w:val="0"/>
        <w:adjustRightInd w:val="0"/>
      </w:pPr>
    </w:p>
    <w:p w:rsidR="00F61CE9" w:rsidRDefault="00F61CE9" w:rsidP="00F61CE9">
      <w:pPr>
        <w:pStyle w:val="capitulo"/>
        <w:rPr>
          <w:sz w:val="24"/>
        </w:rPr>
      </w:pPr>
      <w:r>
        <w:rPr>
          <w:sz w:val="24"/>
        </w:rPr>
        <w:t>CAPITULO III</w:t>
      </w:r>
      <w:bookmarkEnd w:id="111"/>
    </w:p>
    <w:p w:rsidR="00F61CE9" w:rsidRDefault="00F61CE9" w:rsidP="00F61CE9">
      <w:pPr>
        <w:pStyle w:val="CapNombre"/>
        <w:rPr>
          <w:i w:val="0"/>
          <w:iCs/>
        </w:rPr>
      </w:pPr>
      <w:bookmarkStart w:id="112" w:name="_Toc449605325"/>
      <w:bookmarkStart w:id="113" w:name="_Toc449605671"/>
      <w:bookmarkStart w:id="114" w:name="_Toc515766024"/>
      <w:r>
        <w:rPr>
          <w:i w:val="0"/>
          <w:iCs/>
        </w:rPr>
        <w:t>APLICACIÓN DE SANCIONES A LOS DELITOS POR EXCESO EN LA</w:t>
      </w:r>
      <w:bookmarkEnd w:id="112"/>
      <w:bookmarkEnd w:id="113"/>
      <w:bookmarkEnd w:id="114"/>
    </w:p>
    <w:p w:rsidR="00F61CE9" w:rsidRDefault="00F61CE9" w:rsidP="00F61CE9">
      <w:pPr>
        <w:pStyle w:val="CapNombre"/>
        <w:rPr>
          <w:i w:val="0"/>
          <w:iCs/>
        </w:rPr>
      </w:pPr>
      <w:bookmarkStart w:id="115" w:name="_Toc449605326"/>
      <w:bookmarkStart w:id="116" w:name="_Toc449605672"/>
      <w:bookmarkStart w:id="117" w:name="_Toc515766025"/>
      <w:r>
        <w:rPr>
          <w:i w:val="0"/>
          <w:iCs/>
        </w:rPr>
        <w:t>LEGITIMA DEFENSA, ESTADO DE NECESIDAD, CUMPLIMIENTO DE</w:t>
      </w:r>
      <w:bookmarkEnd w:id="115"/>
      <w:bookmarkEnd w:id="116"/>
      <w:bookmarkEnd w:id="117"/>
    </w:p>
    <w:p w:rsidR="00F61CE9" w:rsidRDefault="00F61CE9" w:rsidP="00F61CE9">
      <w:pPr>
        <w:pStyle w:val="CapNombre"/>
        <w:rPr>
          <w:i w:val="0"/>
          <w:iCs/>
        </w:rPr>
      </w:pPr>
      <w:bookmarkStart w:id="118" w:name="_Toc449605327"/>
      <w:bookmarkStart w:id="119" w:name="_Toc449605673"/>
      <w:bookmarkStart w:id="120" w:name="_Toc515766026"/>
      <w:r>
        <w:rPr>
          <w:i w:val="0"/>
          <w:iCs/>
        </w:rPr>
        <w:t>UN DEBER LEGAL, EJERCICIO DE UN DERECHO Y OBEDIENCIA</w:t>
      </w:r>
      <w:bookmarkEnd w:id="118"/>
      <w:bookmarkEnd w:id="119"/>
      <w:bookmarkEnd w:id="120"/>
    </w:p>
    <w:p w:rsidR="00F61CE9" w:rsidRDefault="00F61CE9" w:rsidP="00F61CE9">
      <w:pPr>
        <w:pStyle w:val="CapNombre"/>
        <w:rPr>
          <w:i w:val="0"/>
          <w:iCs/>
        </w:rPr>
      </w:pPr>
      <w:bookmarkStart w:id="121" w:name="_Toc449605328"/>
      <w:bookmarkStart w:id="122" w:name="_Toc449605674"/>
      <w:bookmarkStart w:id="123" w:name="_Toc515766027"/>
      <w:r>
        <w:rPr>
          <w:i w:val="0"/>
          <w:iCs/>
        </w:rPr>
        <w:t>JERÁRQUICA LEGÍTIMA, Y EN TENTATIVA</w:t>
      </w:r>
      <w:bookmarkEnd w:id="121"/>
      <w:bookmarkEnd w:id="122"/>
      <w:bookmarkEnd w:id="123"/>
    </w:p>
    <w:p w:rsidR="00F61CE9" w:rsidRDefault="00F61CE9" w:rsidP="00F61CE9">
      <w:pPr>
        <w:tabs>
          <w:tab w:val="center" w:pos="4608"/>
        </w:tabs>
        <w:rPr>
          <w:b/>
          <w:spacing w:val="-3"/>
        </w:rPr>
      </w:pPr>
    </w:p>
    <w:p w:rsidR="00985C92" w:rsidRPr="00B13843" w:rsidRDefault="00985C92" w:rsidP="00985C92">
      <w:pPr>
        <w:rPr>
          <w:rFonts w:cs="Arial"/>
        </w:rPr>
      </w:pPr>
      <w:r w:rsidRPr="00B13843">
        <w:rPr>
          <w:rFonts w:cs="Arial"/>
          <w:b/>
        </w:rPr>
        <w:t>ARTICULO 68.-</w:t>
      </w:r>
      <w:r w:rsidRPr="00B13843">
        <w:rPr>
          <w:rFonts w:cs="Arial"/>
        </w:rPr>
        <w:t xml:space="preserve"> Al que se exceda en los límites impuestos por la legítima defensa, estado de necesidad, cumplimiento de un deber legal, ejercicio de un derecho u obediencia jerárquica legítima, debido a un proceso emocional explicable a juicio del juez, al empleo de medios no necesarios racionalmente o que no sean los más practicables o menos perjudiciales, se le impondrán de tres días a cinco años de prisión y multa de diez a ciento cincuenta Unidades de Medida y Actualización.</w:t>
      </w:r>
    </w:p>
    <w:p w:rsidR="00985C92" w:rsidRPr="00B13843" w:rsidRDefault="00985C92" w:rsidP="00985C92">
      <w:pPr>
        <w:rPr>
          <w:rFonts w:cs="Arial"/>
          <w:b/>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69</w:t>
      </w:r>
      <w:r>
        <w:rPr>
          <w:spacing w:val="-3"/>
        </w:rPr>
        <w:t>.</w:t>
      </w:r>
      <w:r>
        <w:rPr>
          <w:spacing w:val="-3"/>
        </w:rPr>
        <w:noBreakHyphen/>
        <w:t xml:space="preserve"> Al responsable de tentativa se le aplicarán las sanciones señaladas para el delito doloso consumado que corresponda, disminuyéndose éstas en dos terceras partes en su término mínimo y  en una tercera parte en su termino máximo, tomando en cuenta, además de lo previsto en el artículo 57, el mayor o menor grado de aproximación a la consumación del delito.</w:t>
      </w:r>
    </w:p>
    <w:p w:rsidR="00F61CE9" w:rsidRDefault="00F61CE9" w:rsidP="00F61CE9">
      <w:pPr>
        <w:tabs>
          <w:tab w:val="center" w:pos="4608"/>
        </w:tabs>
        <w:rPr>
          <w:b/>
          <w:spacing w:val="-3"/>
        </w:rPr>
      </w:pPr>
    </w:p>
    <w:p w:rsidR="00F61CE9" w:rsidRDefault="00F61CE9" w:rsidP="00F61CE9">
      <w:pPr>
        <w:pStyle w:val="capitulo"/>
        <w:rPr>
          <w:sz w:val="24"/>
        </w:rPr>
      </w:pPr>
      <w:bookmarkStart w:id="124" w:name="_Toc515766028"/>
      <w:r>
        <w:rPr>
          <w:sz w:val="24"/>
        </w:rPr>
        <w:t>CAPITULO IV</w:t>
      </w:r>
      <w:bookmarkEnd w:id="124"/>
    </w:p>
    <w:p w:rsidR="00F61CE9" w:rsidRDefault="00F61CE9" w:rsidP="00F61CE9">
      <w:pPr>
        <w:pStyle w:val="CapNombre"/>
        <w:rPr>
          <w:i w:val="0"/>
          <w:iCs/>
        </w:rPr>
      </w:pPr>
      <w:bookmarkStart w:id="125" w:name="_Toc449605329"/>
      <w:bookmarkStart w:id="126" w:name="_Toc449605675"/>
      <w:bookmarkStart w:id="127" w:name="_Toc515766029"/>
      <w:r>
        <w:rPr>
          <w:i w:val="0"/>
          <w:iCs/>
        </w:rPr>
        <w:t>APLICACIÓN DE SANCIONES EN CASOS DE CONCURSO,</w:t>
      </w:r>
      <w:bookmarkEnd w:id="125"/>
      <w:bookmarkEnd w:id="126"/>
      <w:bookmarkEnd w:id="127"/>
    </w:p>
    <w:p w:rsidR="00F61CE9" w:rsidRDefault="00F61CE9" w:rsidP="00F61CE9">
      <w:pPr>
        <w:pStyle w:val="CapNombre"/>
        <w:rPr>
          <w:i w:val="0"/>
          <w:iCs/>
        </w:rPr>
      </w:pPr>
      <w:bookmarkStart w:id="128" w:name="_Toc449605330"/>
      <w:bookmarkStart w:id="129" w:name="_Toc449605676"/>
      <w:bookmarkStart w:id="130" w:name="_Toc515766030"/>
      <w:r>
        <w:rPr>
          <w:i w:val="0"/>
          <w:iCs/>
        </w:rPr>
        <w:t>DELITO CONTINUADO Y REINCIDENCIA</w:t>
      </w:r>
      <w:bookmarkEnd w:id="128"/>
      <w:bookmarkEnd w:id="129"/>
      <w:bookmarkEnd w:id="130"/>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70.</w:t>
      </w:r>
      <w:r>
        <w:rPr>
          <w:b/>
          <w:spacing w:val="-3"/>
        </w:rPr>
        <w:noBreakHyphen/>
      </w:r>
      <w:r>
        <w:rPr>
          <w:spacing w:val="-3"/>
        </w:rPr>
        <w:t xml:space="preserve"> En los casos de concurso real, se impondrá la sanción establecida al delito que merezca pena mayor, la que se aumentará con la suma de las correspondientes a los demás delitos, individualizadas cada una de ellas, según los términos mínimos y máximos establecidos en la ley, sin que pueda exceder de cincuenta años, cuando se trate de la pena de prisión.</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r>
        <w:t>En el supuesto de concurso ideal, se aplicará la sanción que corresponda al delito que merezca pena mayor, la cual podrá aumentarse hasta en una mitad más del máximo de su duración, a juicio del juez. Lo previsto en este párrafo no comprende los casos en que la ley dispone que, por circunstancias modificativas o calificativas, una sanción determinada deba agravarse con otra, o ésta deba imponerse sin perjuicio de aquélla.</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Tratándose de concurso ideal, si el delito fue dolosamente ejecutado para violar varias disposiciones penales o varias veces la misma disposición, o se realizó a sabiendas de que tal posibilidad ocurriera, se sancionará conforme a las reglas del concurso real.</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887B34" w:rsidRPr="007112A4" w:rsidRDefault="00887B34" w:rsidP="00887B34">
      <w:pPr>
        <w:autoSpaceDE w:val="0"/>
        <w:autoSpaceDN w:val="0"/>
        <w:adjustRightInd w:val="0"/>
      </w:pPr>
      <w:r w:rsidRPr="00E30A3B">
        <w:rPr>
          <w:b/>
        </w:rPr>
        <w:t>ARTÍCULO 71.-</w:t>
      </w:r>
      <w:r w:rsidRPr="007112A4">
        <w:t xml:space="preserve"> En caso de delito continuado, se aumentará la pena hasta en una mitad más de la establecida como máximo para el delito cometido, para cuyos efectos el juzgador tomará en cuenta el daño causado y el número de actos ejecutivos realizados, independientemente de las prevenciones establecidas en el artículo 56 de este Código.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En caso de violación o su equiparable que se cometan en forma continuada se aumentará la pena hasta en un tanto más de la establecida como máxima para el delito cometido.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72.</w:t>
      </w:r>
      <w:r>
        <w:rPr>
          <w:b/>
          <w:spacing w:val="-3"/>
        </w:rPr>
        <w:noBreakHyphen/>
      </w:r>
      <w:r>
        <w:rPr>
          <w:spacing w:val="-3"/>
        </w:rPr>
        <w:t xml:space="preserve"> Al reincidente se le aplicará la sanción que deba imponérsele por el último delito cometido y tratándose de la pena de prisión, se aumentará ésta, según el grado de reprochabilidad que le corresponda, de tres días hasta la mitad de su duración; si la reincidencia fuera por delitos de la misma especie, el aumento será de tres días hasta otro tanto de la duración de la pena, sin que pueda exceder de cincuenta años.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Sin perjuicio de lo anterior, en aquellos delitos que tengan señalada sanción alternativa, en todo caso se aplicará al reincidente la pena privativa de libertad.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Tratándose de delitos que tengan señalado trabajo en favor de la comunidad como sanción autónoma, en caso de reincidencia, dicha sanción se duplicará.</w:t>
      </w:r>
    </w:p>
    <w:p w:rsidR="00F61CE9" w:rsidRDefault="00F61CE9" w:rsidP="00F61CE9">
      <w:pPr>
        <w:pStyle w:val="capitulo"/>
        <w:rPr>
          <w:sz w:val="20"/>
        </w:rPr>
      </w:pPr>
    </w:p>
    <w:p w:rsidR="00F61CE9" w:rsidRDefault="00F61CE9" w:rsidP="00F61CE9">
      <w:pPr>
        <w:pStyle w:val="capitulo"/>
        <w:rPr>
          <w:sz w:val="24"/>
        </w:rPr>
      </w:pPr>
      <w:bookmarkStart w:id="131" w:name="_Toc515766031"/>
      <w:r>
        <w:rPr>
          <w:sz w:val="24"/>
        </w:rPr>
        <w:t>CAPITULO V</w:t>
      </w:r>
      <w:bookmarkEnd w:id="131"/>
    </w:p>
    <w:p w:rsidR="0014601F" w:rsidRPr="00B868B2" w:rsidRDefault="0014601F" w:rsidP="0014601F">
      <w:pPr>
        <w:autoSpaceDE w:val="0"/>
        <w:autoSpaceDN w:val="0"/>
        <w:adjustRightInd w:val="0"/>
      </w:pPr>
      <w:bookmarkStart w:id="132" w:name="_Toc515766033"/>
      <w:r w:rsidRPr="00B868B2">
        <w:t xml:space="preserve">                                                           SE DEROGA</w:t>
      </w:r>
    </w:p>
    <w:p w:rsidR="0014601F" w:rsidRDefault="0014601F" w:rsidP="0014601F">
      <w:pPr>
        <w:autoSpaceDE w:val="0"/>
        <w:autoSpaceDN w:val="0"/>
        <w:adjustRightInd w:val="0"/>
      </w:pPr>
    </w:p>
    <w:p w:rsidR="0014601F" w:rsidRPr="007112A4" w:rsidRDefault="0014601F" w:rsidP="0014601F">
      <w:pPr>
        <w:autoSpaceDE w:val="0"/>
        <w:autoSpaceDN w:val="0"/>
        <w:adjustRightInd w:val="0"/>
      </w:pPr>
      <w:r w:rsidRPr="00E30A3B">
        <w:rPr>
          <w:b/>
        </w:rPr>
        <w:t>ARTÍCULO 73.-</w:t>
      </w:r>
      <w:r>
        <w:t xml:space="preserve"> Se deroga.</w:t>
      </w:r>
    </w:p>
    <w:p w:rsidR="00F61CE9" w:rsidRDefault="00F61CE9" w:rsidP="00F61CE9">
      <w:pPr>
        <w:pStyle w:val="capitulo"/>
        <w:rPr>
          <w:sz w:val="24"/>
        </w:rPr>
      </w:pPr>
    </w:p>
    <w:p w:rsidR="00F61CE9" w:rsidRDefault="00F61CE9" w:rsidP="00F61CE9">
      <w:pPr>
        <w:pStyle w:val="capitulo"/>
        <w:rPr>
          <w:sz w:val="24"/>
        </w:rPr>
      </w:pPr>
      <w:r>
        <w:rPr>
          <w:sz w:val="24"/>
        </w:rPr>
        <w:t>CAPITULO VI</w:t>
      </w:r>
      <w:bookmarkEnd w:id="132"/>
    </w:p>
    <w:p w:rsidR="00B868B2" w:rsidRPr="00B868B2" w:rsidRDefault="00B868B2" w:rsidP="00B868B2">
      <w:pPr>
        <w:autoSpaceDE w:val="0"/>
        <w:autoSpaceDN w:val="0"/>
        <w:adjustRightInd w:val="0"/>
        <w:jc w:val="center"/>
      </w:pPr>
      <w:r w:rsidRPr="00B868B2">
        <w:t>MEDIDAS DE SEGURIDAD PARA SORDOMUDOS Y ENFERMOS MENTALES</w:t>
      </w:r>
    </w:p>
    <w:p w:rsidR="00B868B2" w:rsidRPr="007112A4" w:rsidRDefault="00B868B2" w:rsidP="00B868B2">
      <w:pPr>
        <w:autoSpaceDE w:val="0"/>
        <w:autoSpaceDN w:val="0"/>
        <w:adjustRightInd w:val="0"/>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EB553A" w:rsidRPr="00EB553A" w:rsidRDefault="00EB553A" w:rsidP="00EB553A">
      <w:pPr>
        <w:shd w:val="clear" w:color="auto" w:fill="FFFFFF"/>
        <w:ind w:left="19" w:right="14"/>
        <w:rPr>
          <w:rFonts w:cs="Arial"/>
        </w:rPr>
      </w:pPr>
      <w:r w:rsidRPr="00EB553A">
        <w:rPr>
          <w:rFonts w:cs="Arial"/>
          <w:b/>
        </w:rPr>
        <w:t>ARTICULO 74</w:t>
      </w:r>
      <w:r w:rsidRPr="00EB553A">
        <w:rPr>
          <w:rFonts w:cs="Arial"/>
        </w:rPr>
        <w:t xml:space="preserve">.- A los considerados como inimputables por cualquier proceso psicopatológico permanente o crónico y que hayan ejecutado hechos o incurrido en omisiones que la ley señale como delitos, serán recluidos en escuela, hospitales de salud mental o departamentos especiales, por todo el </w:t>
      </w:r>
      <w:r w:rsidRPr="00EB553A">
        <w:rPr>
          <w:rFonts w:cs="Arial"/>
          <w:spacing w:val="-2"/>
        </w:rPr>
        <w:t xml:space="preserve">tiempo necesario para su recuperación social, especialmente desde el punto de </w:t>
      </w:r>
      <w:r w:rsidRPr="00EB553A">
        <w:rPr>
          <w:rFonts w:cs="Arial"/>
          <w:spacing w:val="-1"/>
        </w:rPr>
        <w:t xml:space="preserve">vista de la disminución de su peligrosidad, y sometidos, con autorización de </w:t>
      </w:r>
      <w:r w:rsidRPr="00EB553A">
        <w:rPr>
          <w:rFonts w:cs="Arial"/>
        </w:rPr>
        <w:t>facultativos, a un régimen de trabajo.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B868B2" w:rsidRPr="007112A4" w:rsidRDefault="00B868B2" w:rsidP="00B868B2">
      <w:pPr>
        <w:autoSpaceDE w:val="0"/>
        <w:autoSpaceDN w:val="0"/>
        <w:adjustRightInd w:val="0"/>
      </w:pPr>
      <w:r w:rsidRPr="00E30A3B">
        <w:rPr>
          <w:b/>
        </w:rPr>
        <w:t>ARTÍCULO 75.-</w:t>
      </w:r>
      <w:r w:rsidRPr="007112A4">
        <w:t xml:space="preserve"> En los casos previstos en el artículo anterior, las personas o enfermos a quienes se aplique la medida de seguridad, podrán ser entregados a quienes corresponda hacerse cargo de ellos, siempre que se otorgue la medida económica, por la cantidad que fije el juez en su caso, para garantizar el daño que pudieran causar, por no haberse tomado las precauciones necesarias para su vigilancia.</w:t>
      </w:r>
    </w:p>
    <w:p w:rsidR="00B868B2" w:rsidRPr="007112A4" w:rsidRDefault="00B868B2" w:rsidP="00B868B2">
      <w:pPr>
        <w:autoSpaceDE w:val="0"/>
        <w:autoSpaceDN w:val="0"/>
        <w:adjustRightInd w:val="0"/>
      </w:pPr>
    </w:p>
    <w:p w:rsidR="00B868B2" w:rsidRPr="007112A4" w:rsidRDefault="00B868B2" w:rsidP="00B868B2">
      <w:pPr>
        <w:autoSpaceDE w:val="0"/>
        <w:autoSpaceDN w:val="0"/>
        <w:adjustRightInd w:val="0"/>
      </w:pPr>
      <w:r w:rsidRPr="007112A4">
        <w:t>Cuando el Juez estime que ni aún con la garantía queda asegurado el interés de la sociedad, seguirán en el establecimiento especial en que estuvieren recluidas.</w:t>
      </w:r>
    </w:p>
    <w:p w:rsidR="00B868B2" w:rsidRDefault="00B868B2" w:rsidP="00EB553A">
      <w:pPr>
        <w:shd w:val="clear" w:color="auto" w:fill="FFFFFF"/>
        <w:ind w:left="19" w:right="5"/>
        <w:rPr>
          <w:rFonts w:cs="Arial"/>
          <w:b/>
        </w:rPr>
      </w:pPr>
    </w:p>
    <w:p w:rsidR="00B868B2" w:rsidRPr="007112A4" w:rsidRDefault="00B868B2" w:rsidP="00B868B2">
      <w:pPr>
        <w:autoSpaceDE w:val="0"/>
        <w:autoSpaceDN w:val="0"/>
        <w:adjustRightInd w:val="0"/>
      </w:pPr>
      <w:r w:rsidRPr="00E30A3B">
        <w:rPr>
          <w:b/>
        </w:rPr>
        <w:t>ARTÍCULO 76.-</w:t>
      </w:r>
      <w:r w:rsidRPr="007112A4">
        <w:t xml:space="preserve"> En igual forma que previene el artículo anterior y en los términos que disponga el Código Nacional de Procedimientos Penales, procederá el juez de control y Tribunales de enjuiciamiento con los imputados y acusados respectivamente y el juez de ejecución de penas con los sentenciados que sean víctimas de un proceso psicopatológico, transitorio, permanente o crónico</w:t>
      </w:r>
    </w:p>
    <w:p w:rsidR="00F61CE9" w:rsidRDefault="00F61CE9" w:rsidP="00F61CE9">
      <w:pPr>
        <w:tabs>
          <w:tab w:val="center" w:pos="4608"/>
        </w:tabs>
        <w:rPr>
          <w:b/>
          <w:spacing w:val="-3"/>
        </w:rPr>
      </w:pPr>
    </w:p>
    <w:p w:rsidR="00B868B2" w:rsidRDefault="00B868B2" w:rsidP="00F61CE9">
      <w:pPr>
        <w:tabs>
          <w:tab w:val="center" w:pos="4608"/>
        </w:tabs>
        <w:rPr>
          <w:b/>
          <w:spacing w:val="-3"/>
        </w:rPr>
      </w:pPr>
    </w:p>
    <w:p w:rsidR="00B868B2" w:rsidRDefault="00B868B2" w:rsidP="00F61CE9">
      <w:pPr>
        <w:tabs>
          <w:tab w:val="center" w:pos="4608"/>
        </w:tabs>
        <w:rPr>
          <w:b/>
          <w:spacing w:val="-3"/>
        </w:rPr>
      </w:pPr>
    </w:p>
    <w:p w:rsidR="00B868B2" w:rsidRDefault="00B868B2" w:rsidP="00F61CE9">
      <w:pPr>
        <w:tabs>
          <w:tab w:val="center" w:pos="4608"/>
        </w:tabs>
        <w:rPr>
          <w:b/>
          <w:spacing w:val="-3"/>
        </w:rPr>
      </w:pPr>
    </w:p>
    <w:p w:rsidR="00F61CE9" w:rsidRDefault="00F61CE9" w:rsidP="00F61CE9">
      <w:pPr>
        <w:pStyle w:val="capitulo"/>
        <w:rPr>
          <w:sz w:val="24"/>
        </w:rPr>
      </w:pPr>
      <w:bookmarkStart w:id="133" w:name="_Toc515766035"/>
      <w:r>
        <w:rPr>
          <w:sz w:val="24"/>
        </w:rPr>
        <w:t>CAPITULO VII</w:t>
      </w:r>
      <w:bookmarkEnd w:id="133"/>
    </w:p>
    <w:p w:rsidR="00F61CE9" w:rsidRDefault="00F61CE9" w:rsidP="00F61CE9">
      <w:pPr>
        <w:pStyle w:val="CapNombre"/>
        <w:rPr>
          <w:i w:val="0"/>
          <w:iCs/>
        </w:rPr>
      </w:pPr>
      <w:bookmarkStart w:id="134" w:name="_Toc449605333"/>
      <w:bookmarkStart w:id="135" w:name="_Toc449605679"/>
      <w:bookmarkStart w:id="136" w:name="_Toc515766036"/>
      <w:r>
        <w:rPr>
          <w:i w:val="0"/>
          <w:iCs/>
        </w:rPr>
        <w:t>TRATAMIENTO PARA QUIENES TENGAN EL HABITO O LA</w:t>
      </w:r>
      <w:bookmarkEnd w:id="134"/>
      <w:bookmarkEnd w:id="135"/>
      <w:bookmarkEnd w:id="136"/>
    </w:p>
    <w:p w:rsidR="00F61CE9" w:rsidRDefault="00F61CE9" w:rsidP="00F61CE9">
      <w:pPr>
        <w:pStyle w:val="CapNombre"/>
        <w:rPr>
          <w:b/>
          <w:bCs/>
          <w:i w:val="0"/>
          <w:iCs/>
        </w:rPr>
      </w:pPr>
      <w:bookmarkStart w:id="137" w:name="_Toc449605334"/>
      <w:bookmarkStart w:id="138" w:name="_Toc449605680"/>
      <w:bookmarkStart w:id="139" w:name="_Toc515766037"/>
      <w:r>
        <w:rPr>
          <w:i w:val="0"/>
          <w:iCs/>
        </w:rPr>
        <w:t xml:space="preserve">NECESIDAD DE CONSUMIR BEBIDAS </w:t>
      </w:r>
      <w:bookmarkEnd w:id="137"/>
      <w:bookmarkEnd w:id="138"/>
      <w:r>
        <w:rPr>
          <w:i w:val="0"/>
          <w:iCs/>
        </w:rPr>
        <w:t>ALCOHÓLICAS</w:t>
      </w:r>
      <w:bookmarkEnd w:id="139"/>
    </w:p>
    <w:p w:rsidR="00F61CE9" w:rsidRDefault="00F61CE9" w:rsidP="00F61CE9">
      <w:pPr>
        <w:tabs>
          <w:tab w:val="center" w:pos="4608"/>
        </w:tabs>
        <w:rPr>
          <w:b/>
          <w:spacing w:val="-3"/>
        </w:rPr>
      </w:pPr>
    </w:p>
    <w:p w:rsidR="00B868B2" w:rsidRPr="007112A4" w:rsidRDefault="00B868B2" w:rsidP="00B868B2">
      <w:pPr>
        <w:autoSpaceDE w:val="0"/>
        <w:autoSpaceDN w:val="0"/>
        <w:adjustRightInd w:val="0"/>
      </w:pPr>
      <w:bookmarkStart w:id="140" w:name="_Toc515766038"/>
      <w:r w:rsidRPr="00E30A3B">
        <w:rPr>
          <w:b/>
        </w:rPr>
        <w:t>ARTÍCULO 77.-</w:t>
      </w:r>
      <w:r w:rsidRPr="007112A4">
        <w:t xml:space="preserve"> En caso de que el sentenciado tenga el hábito o la necesidad de consumir bebidas alcohólicas, el juez de ejecución ordenará, independientemente de la ejecución de la pena impuesta por el delito cometido, el tratamiento que proceda por parte de la autoridad sanitaria competente o de cualquier </w:t>
      </w:r>
      <w:r w:rsidRPr="007112A4">
        <w:lastRenderedPageBreak/>
        <w:t>servicio médico, bajo la supervisión de aquélla.</w:t>
      </w:r>
    </w:p>
    <w:p w:rsidR="00B868B2" w:rsidRPr="007112A4" w:rsidRDefault="00B868B2" w:rsidP="00B868B2">
      <w:pPr>
        <w:autoSpaceDE w:val="0"/>
        <w:autoSpaceDN w:val="0"/>
        <w:adjustRightInd w:val="0"/>
      </w:pPr>
    </w:p>
    <w:p w:rsidR="00B868B2" w:rsidRPr="007112A4" w:rsidRDefault="00B868B2" w:rsidP="00B868B2">
      <w:pPr>
        <w:autoSpaceDE w:val="0"/>
        <w:autoSpaceDN w:val="0"/>
        <w:adjustRightInd w:val="0"/>
      </w:pPr>
      <w:r w:rsidRPr="007112A4">
        <w:t>En ningún caso la medida de tratamiento impuesta por el juez de ejecución, excederá de la duración que corresponda al máximo de la pena aplicable al delito.</w:t>
      </w:r>
    </w:p>
    <w:p w:rsidR="00F61CE9" w:rsidRDefault="00F61CE9" w:rsidP="00F61CE9">
      <w:pPr>
        <w:pStyle w:val="capitulo"/>
        <w:rPr>
          <w:sz w:val="24"/>
        </w:rPr>
      </w:pPr>
    </w:p>
    <w:p w:rsidR="00F61CE9" w:rsidRDefault="00F61CE9" w:rsidP="00F61CE9">
      <w:pPr>
        <w:pStyle w:val="capitulo"/>
        <w:rPr>
          <w:sz w:val="24"/>
        </w:rPr>
      </w:pPr>
      <w:r>
        <w:rPr>
          <w:sz w:val="24"/>
        </w:rPr>
        <w:t>CAPITULO VIII</w:t>
      </w:r>
      <w:bookmarkEnd w:id="140"/>
    </w:p>
    <w:p w:rsidR="00F61CE9" w:rsidRDefault="00F61CE9" w:rsidP="00F61CE9">
      <w:pPr>
        <w:pStyle w:val="CapNombre"/>
        <w:rPr>
          <w:i w:val="0"/>
          <w:iCs/>
        </w:rPr>
      </w:pPr>
      <w:bookmarkStart w:id="141" w:name="_Toc449605335"/>
      <w:bookmarkStart w:id="142" w:name="_Toc449605681"/>
      <w:bookmarkStart w:id="143" w:name="_Toc515766039"/>
      <w:r>
        <w:rPr>
          <w:i w:val="0"/>
          <w:iCs/>
        </w:rPr>
        <w:t>APLICACIÓN DE SANCIONES A LAS PERSONAS MORALES</w:t>
      </w:r>
      <w:bookmarkEnd w:id="141"/>
      <w:bookmarkEnd w:id="142"/>
      <w:bookmarkEnd w:id="143"/>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rPr>
        <w:t>ARTICULO</w:t>
      </w:r>
      <w:r>
        <w:rPr>
          <w:b/>
          <w:spacing w:val="-3"/>
        </w:rPr>
        <w:t xml:space="preserve"> 78.-</w:t>
      </w:r>
      <w:r>
        <w:rPr>
          <w:spacing w:val="-3"/>
        </w:rPr>
        <w:t xml:space="preserve"> Para la imposición de sanciones a las personas morales, se observarán las reglas siguientes: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15"/>
        </w:numPr>
        <w:ind w:left="0" w:firstLine="851"/>
      </w:pPr>
      <w:r>
        <w:t>En los casos en que se imponga la disolución, se anotará la parte pertinente de la sentencia en los registros en que la persona jurídica se encuentre inscrita, cancelándose su inscripción, y se mandará publicar la sentencia;</w:t>
      </w:r>
    </w:p>
    <w:p w:rsidR="00F61CE9" w:rsidRDefault="00F61CE9" w:rsidP="00F61CE9">
      <w:pPr>
        <w:pStyle w:val="NumerosRom"/>
        <w:numPr>
          <w:ilvl w:val="0"/>
          <w:numId w:val="0"/>
        </w:numPr>
      </w:pPr>
    </w:p>
    <w:p w:rsidR="00F61CE9" w:rsidRDefault="00F61CE9" w:rsidP="00F61CE9">
      <w:pPr>
        <w:pStyle w:val="NumerosRom"/>
        <w:numPr>
          <w:ilvl w:val="0"/>
          <w:numId w:val="15"/>
        </w:numPr>
        <w:ind w:left="0" w:firstLine="851"/>
      </w:pPr>
      <w:r>
        <w:t>La suspensión consistirá en la cesación completa de la actividad social durante el tiempo que determine la sentencia, el cual no podrá exceder de un año;</w:t>
      </w:r>
    </w:p>
    <w:p w:rsidR="00B868B2" w:rsidRDefault="00B868B2" w:rsidP="00F61CE9">
      <w:pPr>
        <w:pStyle w:val="NumerosRom"/>
        <w:numPr>
          <w:ilvl w:val="0"/>
          <w:numId w:val="0"/>
        </w:numPr>
      </w:pPr>
    </w:p>
    <w:p w:rsidR="00B868B2" w:rsidRPr="007112A4" w:rsidRDefault="00B868B2" w:rsidP="00B868B2">
      <w:pPr>
        <w:autoSpaceDE w:val="0"/>
        <w:autoSpaceDN w:val="0"/>
        <w:adjustRightInd w:val="0"/>
      </w:pPr>
      <w:r w:rsidRPr="007112A4">
        <w:t xml:space="preserve">III.- </w:t>
      </w:r>
      <w:r>
        <w:t xml:space="preserve">  </w:t>
      </w:r>
      <w:r w:rsidRPr="007112A4">
        <w:t>La prohibición de realizar determinado negocio u operación se referirá exclusivamente a aquél o aquélla que determine el órgano jurisdiccional;</w:t>
      </w:r>
    </w:p>
    <w:p w:rsidR="00B868B2" w:rsidRPr="007112A4" w:rsidRDefault="00B868B2" w:rsidP="00B868B2">
      <w:pPr>
        <w:tabs>
          <w:tab w:val="left" w:pos="5100"/>
        </w:tabs>
        <w:autoSpaceDE w:val="0"/>
        <w:autoSpaceDN w:val="0"/>
        <w:adjustRightInd w:val="0"/>
      </w:pPr>
      <w:r>
        <w:tab/>
      </w:r>
    </w:p>
    <w:p w:rsidR="00B868B2" w:rsidRPr="007112A4" w:rsidRDefault="00B868B2" w:rsidP="00B868B2">
      <w:pPr>
        <w:autoSpaceDE w:val="0"/>
        <w:autoSpaceDN w:val="0"/>
        <w:adjustRightInd w:val="0"/>
      </w:pPr>
      <w:r w:rsidRPr="007112A4">
        <w:t xml:space="preserve">IV.- </w:t>
      </w:r>
      <w:r>
        <w:t xml:space="preserve"> </w:t>
      </w:r>
      <w:r w:rsidRPr="007112A4">
        <w:t>Las multas a las personas jurídicas se impondrán en la cuantía que determine la sentencia, teniendo en cuenta el órgano jurisdiccional, para adecuarla, el capital social de la persona moral, el estado de sus negocios y la gravedad y consecuencias del delito; y</w:t>
      </w:r>
    </w:p>
    <w:p w:rsidR="00F61CE9" w:rsidRDefault="00F61CE9" w:rsidP="00F61CE9">
      <w:pPr>
        <w:pStyle w:val="NumerosRom"/>
        <w:numPr>
          <w:ilvl w:val="0"/>
          <w:numId w:val="0"/>
        </w:numPr>
      </w:pPr>
    </w:p>
    <w:p w:rsidR="00F61CE9" w:rsidRDefault="00F61CE9" w:rsidP="00B868B2">
      <w:pPr>
        <w:pStyle w:val="NumerosRom"/>
        <w:numPr>
          <w:ilvl w:val="0"/>
          <w:numId w:val="99"/>
        </w:numPr>
      </w:pPr>
      <w:r>
        <w:t>En cuanto a las demás sanciones se observarán las prescripciones ya establecidas respecto a las personas físicas, en lo que sea posible aplicarlas.</w:t>
      </w:r>
    </w:p>
    <w:p w:rsidR="00F61CE9" w:rsidRDefault="00F61CE9" w:rsidP="00F61CE9">
      <w:pPr>
        <w:tabs>
          <w:tab w:val="center" w:pos="4608"/>
        </w:tabs>
        <w:rPr>
          <w:b/>
          <w:spacing w:val="-3"/>
        </w:rPr>
      </w:pPr>
    </w:p>
    <w:p w:rsidR="00F61CE9" w:rsidRDefault="00F61CE9" w:rsidP="00F61CE9">
      <w:pPr>
        <w:pStyle w:val="capitulo"/>
        <w:rPr>
          <w:sz w:val="24"/>
        </w:rPr>
      </w:pPr>
      <w:bookmarkStart w:id="144" w:name="_Toc515766040"/>
      <w:r>
        <w:rPr>
          <w:sz w:val="24"/>
        </w:rPr>
        <w:t>CAPITULO IX</w:t>
      </w:r>
      <w:bookmarkEnd w:id="144"/>
    </w:p>
    <w:p w:rsidR="00F61CE9" w:rsidRDefault="00F61CE9" w:rsidP="00F61CE9">
      <w:pPr>
        <w:pStyle w:val="CapNombre"/>
        <w:rPr>
          <w:i w:val="0"/>
          <w:iCs/>
        </w:rPr>
      </w:pPr>
      <w:bookmarkStart w:id="145" w:name="_Toc449605336"/>
      <w:bookmarkStart w:id="146" w:name="_Toc449605682"/>
      <w:bookmarkStart w:id="147" w:name="_Toc515766041"/>
      <w:r>
        <w:rPr>
          <w:i w:val="0"/>
          <w:iCs/>
        </w:rPr>
        <w:t>CONMUTACIÓN DE SANCIONES</w:t>
      </w:r>
      <w:bookmarkEnd w:id="145"/>
      <w:bookmarkEnd w:id="146"/>
      <w:bookmarkEnd w:id="147"/>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79.-</w:t>
      </w:r>
      <w:r>
        <w:rPr>
          <w:spacing w:val="-3"/>
        </w:rPr>
        <w:t xml:space="preserve"> El Ejecutivo del Estado, tratándose de delitos políticos, podrá hacer la conmutación de sanciones, después de impuestas en sentencia irrevocable, conforme a las siguientes reglas: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16"/>
        </w:numPr>
        <w:ind w:left="0" w:firstLine="851"/>
      </w:pPr>
      <w:r>
        <w:t>Cuando la sanción impuesta sea la de prisión, se conmutará en confinamiento por un término igual al de los dos tercios del que debía durar la prisión;</w:t>
      </w:r>
    </w:p>
    <w:p w:rsidR="00F61CE9" w:rsidRDefault="00F61CE9" w:rsidP="00F61CE9">
      <w:pPr>
        <w:pStyle w:val="NumerosRom"/>
        <w:numPr>
          <w:ilvl w:val="0"/>
          <w:numId w:val="0"/>
        </w:numPr>
        <w:ind w:left="851"/>
      </w:pPr>
    </w:p>
    <w:p w:rsidR="00F61CE9" w:rsidRDefault="00F61CE9" w:rsidP="00F61CE9">
      <w:pPr>
        <w:pStyle w:val="NumerosRom"/>
        <w:numPr>
          <w:ilvl w:val="0"/>
          <w:numId w:val="16"/>
        </w:numPr>
        <w:ind w:left="0" w:firstLine="851"/>
      </w:pPr>
      <w:r>
        <w:t>Si fuere la de confinamiento, se conmutará por multa, a razón de un día de aquél, por un día multa.</w:t>
      </w:r>
    </w:p>
    <w:p w:rsidR="00F61CE9" w:rsidRDefault="00F61CE9" w:rsidP="00F61CE9">
      <w:pPr>
        <w:pStyle w:val="NumerosRom"/>
        <w:numPr>
          <w:ilvl w:val="0"/>
          <w:numId w:val="0"/>
        </w:num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La conmutación no exime del pago de la reparación de daños y perjuicios.</w:t>
      </w:r>
    </w:p>
    <w:p w:rsidR="00F61CE9" w:rsidRDefault="00F61CE9" w:rsidP="00F61CE9">
      <w:pPr>
        <w:tabs>
          <w:tab w:val="center" w:pos="4608"/>
        </w:tabs>
        <w:rPr>
          <w:b/>
          <w:spacing w:val="-3"/>
        </w:rPr>
      </w:pPr>
    </w:p>
    <w:p w:rsidR="00F61CE9" w:rsidRDefault="00F61CE9" w:rsidP="00F61CE9">
      <w:pPr>
        <w:pStyle w:val="capitulo"/>
        <w:rPr>
          <w:sz w:val="24"/>
        </w:rPr>
      </w:pPr>
      <w:bookmarkStart w:id="148" w:name="_Toc515766042"/>
      <w:r>
        <w:rPr>
          <w:sz w:val="24"/>
        </w:rPr>
        <w:t>CAPITULO X</w:t>
      </w:r>
      <w:bookmarkEnd w:id="148"/>
    </w:p>
    <w:p w:rsidR="00F61CE9" w:rsidRDefault="00F61CE9" w:rsidP="00F61CE9">
      <w:pPr>
        <w:pStyle w:val="CapNombre"/>
        <w:rPr>
          <w:i w:val="0"/>
          <w:iCs/>
        </w:rPr>
      </w:pPr>
      <w:bookmarkStart w:id="149" w:name="_Toc449605337"/>
      <w:bookmarkStart w:id="150" w:name="_Toc449605683"/>
      <w:bookmarkStart w:id="151" w:name="_Toc515766043"/>
      <w:r>
        <w:rPr>
          <w:i w:val="0"/>
          <w:iCs/>
        </w:rPr>
        <w:t xml:space="preserve">SUSTITUTIVOS DE </w:t>
      </w:r>
      <w:bookmarkEnd w:id="149"/>
      <w:bookmarkEnd w:id="150"/>
      <w:r>
        <w:rPr>
          <w:i w:val="0"/>
          <w:iCs/>
        </w:rPr>
        <w:t>PRISIÓN</w:t>
      </w:r>
      <w:bookmarkEnd w:id="151"/>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80.</w:t>
      </w:r>
      <w:r>
        <w:rPr>
          <w:b/>
          <w:spacing w:val="-3"/>
        </w:rPr>
        <w:noBreakHyphen/>
      </w:r>
      <w:r>
        <w:rPr>
          <w:spacing w:val="-3"/>
        </w:rPr>
        <w:t xml:space="preserve"> La prisión podrá ser sustituida, de oficio o a petición de parte, a juicio del juzgador, únicamente al tiempo de dictarse sentencia definitiva, tomando en cuenta las disposiciones relativas a la individualización de la pena previstas en este Código, de acuerdo a las siguientes reglas: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17"/>
        </w:numPr>
        <w:tabs>
          <w:tab w:val="clear" w:pos="1134"/>
          <w:tab w:val="num" w:pos="709"/>
        </w:tabs>
        <w:ind w:hanging="567"/>
      </w:pPr>
      <w:r>
        <w:t xml:space="preserve">Cuando no exceda de un año, por multa. </w:t>
      </w:r>
    </w:p>
    <w:p w:rsidR="00F61CE9" w:rsidRDefault="00F61CE9" w:rsidP="00F61CE9">
      <w:pPr>
        <w:pStyle w:val="NumerosRom"/>
        <w:numPr>
          <w:ilvl w:val="0"/>
          <w:numId w:val="0"/>
        </w:numPr>
        <w:ind w:left="851"/>
      </w:pPr>
    </w:p>
    <w:p w:rsidR="00F61CE9" w:rsidRDefault="00F61CE9" w:rsidP="00F61CE9">
      <w:pPr>
        <w:pStyle w:val="NumerosRom"/>
        <w:numPr>
          <w:ilvl w:val="0"/>
          <w:numId w:val="17"/>
        </w:numPr>
        <w:tabs>
          <w:tab w:val="clear" w:pos="1134"/>
          <w:tab w:val="left" w:pos="567"/>
        </w:tabs>
        <w:ind w:left="0" w:firstLine="567"/>
        <w:rPr>
          <w:b/>
        </w:rPr>
      </w:pPr>
      <w:r>
        <w:t xml:space="preserve"> Cuando no exceda de tres años, por tratamiento en libertad, semilibertad o trabajo en favor de la comunidad.</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lastRenderedPageBreak/>
        <w:t>ARTICULO 81.</w:t>
      </w:r>
      <w:r>
        <w:rPr>
          <w:b/>
          <w:spacing w:val="-3"/>
        </w:rPr>
        <w:noBreakHyphen/>
      </w:r>
      <w:r>
        <w:rPr>
          <w:spacing w:val="-3"/>
        </w:rPr>
        <w:t xml:space="preserve"> Cuando el juzgador, al dictar sentencia definitiva, sustituya la pena privativa de libertad por multa, establecerá, como alternativa de este sustitutivo, el trabajo en favor de la comunidad, a efecto de que el sentenciado pueda acogerse a cualquiera de ellos.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82.</w:t>
      </w:r>
      <w:r>
        <w:rPr>
          <w:b/>
          <w:spacing w:val="-3"/>
        </w:rPr>
        <w:noBreakHyphen/>
      </w:r>
      <w:r>
        <w:rPr>
          <w:spacing w:val="-3"/>
        </w:rPr>
        <w:t xml:space="preserve"> Para los efectos de la sustitución se requerirá que el sentenciado satisfaga las condiciones señaladas en la fracción I, del artículo 87, excepto cuando se trate de la multa como sustitutivo, o del trabajo en favor de la comunidad como alternativa de aquélla, para cuya concesión no se requerirá del otorgamiento de la fianza señalada en el inciso d) de la fracción y artículo antes señalados.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spacing w:val="-3"/>
        </w:rPr>
        <w:t>La fianza quedará sin efecto al extinguirse el sustitutivo de prisión, siendo aplicable para el fiador y el sentenciado, lo dispuesto en la fracción VI del artículo 87.</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83.</w:t>
      </w:r>
      <w:r>
        <w:rPr>
          <w:b/>
          <w:spacing w:val="-3"/>
        </w:rPr>
        <w:noBreakHyphen/>
      </w:r>
      <w:r>
        <w:rPr>
          <w:spacing w:val="-3"/>
        </w:rPr>
        <w:t xml:space="preserve"> El juzgador dejará sin efecto la sustitución y ordenará la reaprehensión del sentenciado, a fin de que se ejecute la pena de prisión impuesta, cuando el mismo no cumpla las condiciones que le fueron señaladas para tal efecto, salvo que el juzgador estime conveniente apercibirlo de que si incurre en nueva falta, se hará efectiva la sanción sustituida, o cuando, por resolución firme, se condene al sentenciado por otro delito. Si el nuevo delito es culposo, el juez o tribunal resolverá si debe ejecutarse la pena de prisión sustituida.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spacing w:val="-3"/>
        </w:rPr>
        <w:t xml:space="preserve">En caso de hacerse efectiva la pena de prisión sustituida, además de computarse el tiempo que haya durado la prisión preventiva, en su caso, se tomará en cuenta el tiempo durante el cual el sentenciado hubiere cumplido el sustitutivo de prisión. Lo anterior, sin perjuicio de hacer efectiva a favor del Fondo para </w:t>
      </w:r>
      <w:smartTag w:uri="urn:schemas-microsoft-com:office:smarttags" w:element="PersonName">
        <w:smartTagPr>
          <w:attr w:name="ProductID" w:val="la Administraci￳n"/>
        </w:smartTagPr>
        <w:r>
          <w:rPr>
            <w:spacing w:val="-3"/>
          </w:rPr>
          <w:t>la Administración</w:t>
        </w:r>
      </w:smartTag>
      <w:r>
        <w:rPr>
          <w:spacing w:val="-3"/>
        </w:rPr>
        <w:t xml:space="preserve"> de Justicia del Estado de Sonora, la fianza que, para la obtención del beneficio, se hubiere otorgado.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84.-</w:t>
      </w:r>
      <w:r>
        <w:rPr>
          <w:spacing w:val="-3"/>
        </w:rPr>
        <w:t xml:space="preserve"> En todo caso en que proceda la sustitución de la prisión, al hacerse el cálculo de la sanción sustitutiva, se disminuirá el tiempo durante el cual el sentenciado haya estado privado de su libertad, por el mismo proceso.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85.</w:t>
      </w:r>
      <w:r>
        <w:rPr>
          <w:b/>
          <w:spacing w:val="-3"/>
        </w:rPr>
        <w:noBreakHyphen/>
      </w:r>
      <w:r>
        <w:rPr>
          <w:spacing w:val="-3"/>
        </w:rPr>
        <w:t xml:space="preserve"> Para los efectos de este Capítulo, no procederá el otorgamiento de sustitutivos de prisión, cuando se trate de delitos graves, así calificados por la ley.</w:t>
      </w:r>
    </w:p>
    <w:p w:rsidR="00F61CE9" w:rsidRDefault="00F61CE9" w:rsidP="00F61CE9">
      <w:pPr>
        <w:tabs>
          <w:tab w:val="center" w:pos="4608"/>
        </w:tabs>
        <w:rPr>
          <w:b/>
          <w:spacing w:val="-3"/>
        </w:rPr>
      </w:pPr>
    </w:p>
    <w:p w:rsidR="00F61CE9" w:rsidRDefault="00F61CE9" w:rsidP="00F61CE9">
      <w:pPr>
        <w:pStyle w:val="Tit1"/>
        <w:rPr>
          <w:sz w:val="24"/>
        </w:rPr>
      </w:pPr>
      <w:bookmarkStart w:id="152" w:name="_Toc515766044"/>
      <w:r>
        <w:rPr>
          <w:sz w:val="24"/>
        </w:rPr>
        <w:t>TITULO CUARTO</w:t>
      </w:r>
      <w:bookmarkEnd w:id="152"/>
    </w:p>
    <w:p w:rsidR="00F61CE9" w:rsidRDefault="00F61CE9" w:rsidP="00F61CE9">
      <w:pPr>
        <w:pStyle w:val="CapNombre"/>
        <w:rPr>
          <w:bCs/>
          <w:i w:val="0"/>
          <w:iCs/>
        </w:rPr>
      </w:pPr>
      <w:bookmarkStart w:id="153" w:name="_Toc449605338"/>
      <w:bookmarkStart w:id="154" w:name="_Toc449605684"/>
      <w:bookmarkStart w:id="155" w:name="_Toc515766045"/>
      <w:r>
        <w:rPr>
          <w:bCs/>
          <w:i w:val="0"/>
          <w:iCs/>
        </w:rPr>
        <w:t>EJECUCIÓN DE SANCIONES</w:t>
      </w:r>
      <w:bookmarkEnd w:id="153"/>
      <w:bookmarkEnd w:id="154"/>
      <w:bookmarkEnd w:id="155"/>
    </w:p>
    <w:p w:rsidR="00F61CE9" w:rsidRDefault="00F61CE9" w:rsidP="00F61CE9">
      <w:pPr>
        <w:tabs>
          <w:tab w:val="center" w:pos="4608"/>
        </w:tabs>
        <w:rPr>
          <w:b/>
          <w:spacing w:val="-3"/>
        </w:rPr>
      </w:pPr>
    </w:p>
    <w:p w:rsidR="00F61CE9" w:rsidRDefault="00F61CE9" w:rsidP="00F61CE9">
      <w:pPr>
        <w:pStyle w:val="capitulo"/>
        <w:rPr>
          <w:sz w:val="24"/>
        </w:rPr>
      </w:pPr>
      <w:bookmarkStart w:id="156" w:name="_Toc515766046"/>
      <w:r>
        <w:rPr>
          <w:sz w:val="24"/>
        </w:rPr>
        <w:t>CAPITULO I</w:t>
      </w:r>
      <w:bookmarkEnd w:id="156"/>
    </w:p>
    <w:p w:rsidR="00F61CE9" w:rsidRDefault="00F61CE9" w:rsidP="00F61CE9">
      <w:pPr>
        <w:pStyle w:val="CapNombre"/>
        <w:rPr>
          <w:bCs/>
          <w:i w:val="0"/>
          <w:iCs/>
        </w:rPr>
      </w:pPr>
      <w:bookmarkStart w:id="157" w:name="_Toc449605339"/>
      <w:bookmarkStart w:id="158" w:name="_Toc449605685"/>
      <w:bookmarkStart w:id="159" w:name="_Toc515766047"/>
      <w:r>
        <w:rPr>
          <w:bCs/>
          <w:i w:val="0"/>
          <w:iCs/>
        </w:rPr>
        <w:t>EJECUCIÓN DE SANCIONES</w:t>
      </w:r>
      <w:bookmarkEnd w:id="157"/>
      <w:bookmarkEnd w:id="158"/>
      <w:bookmarkEnd w:id="159"/>
    </w:p>
    <w:p w:rsidR="00F61CE9" w:rsidRDefault="00F61CE9" w:rsidP="00F61CE9">
      <w:pPr>
        <w:tabs>
          <w:tab w:val="center" w:pos="4608"/>
        </w:tabs>
        <w:rPr>
          <w:b/>
          <w:spacing w:val="-3"/>
        </w:rPr>
      </w:pPr>
    </w:p>
    <w:p w:rsidR="00EB553A" w:rsidRPr="00EB553A" w:rsidRDefault="00EB553A" w:rsidP="00EB553A">
      <w:pPr>
        <w:shd w:val="clear" w:color="auto" w:fill="FFFFFF"/>
        <w:ind w:left="29"/>
        <w:rPr>
          <w:rFonts w:cs="Arial"/>
        </w:rPr>
      </w:pPr>
      <w:r w:rsidRPr="00EB553A">
        <w:rPr>
          <w:rFonts w:cs="Arial"/>
          <w:b/>
          <w:spacing w:val="-1"/>
        </w:rPr>
        <w:t>ARTICULO 86</w:t>
      </w:r>
      <w:r w:rsidRPr="00EB553A">
        <w:rPr>
          <w:rFonts w:cs="Arial"/>
          <w:spacing w:val="-1"/>
        </w:rPr>
        <w:t xml:space="preserve">.- Corresponde a la autoridad judicial la ejecución, modificación y </w:t>
      </w:r>
      <w:r w:rsidRPr="00EB553A">
        <w:rPr>
          <w:rFonts w:cs="Arial"/>
        </w:rPr>
        <w:t>duración de las penas y medidas de seguridad impuestas en las sentencias definitivas, dictadas por los tribunales, en la forma y términos de la ley respectiva.</w:t>
      </w:r>
    </w:p>
    <w:p w:rsidR="00F61CE9" w:rsidRDefault="00F61CE9" w:rsidP="00F61CE9">
      <w:pPr>
        <w:tabs>
          <w:tab w:val="center" w:pos="4608"/>
        </w:tabs>
        <w:rPr>
          <w:b/>
          <w:spacing w:val="-3"/>
        </w:rPr>
      </w:pPr>
    </w:p>
    <w:p w:rsidR="00F61CE9" w:rsidRDefault="00F61CE9" w:rsidP="00F61CE9">
      <w:pPr>
        <w:pStyle w:val="capitulo"/>
        <w:rPr>
          <w:sz w:val="24"/>
        </w:rPr>
      </w:pPr>
      <w:bookmarkStart w:id="160" w:name="_Toc515766048"/>
      <w:r>
        <w:rPr>
          <w:sz w:val="24"/>
        </w:rPr>
        <w:t>CAPITULO II</w:t>
      </w:r>
      <w:bookmarkEnd w:id="160"/>
    </w:p>
    <w:p w:rsidR="00F61CE9" w:rsidRDefault="00F61CE9" w:rsidP="00F61CE9">
      <w:pPr>
        <w:pStyle w:val="CapNombre"/>
        <w:rPr>
          <w:i w:val="0"/>
          <w:iCs/>
        </w:rPr>
      </w:pPr>
      <w:bookmarkStart w:id="161" w:name="_Toc449605340"/>
      <w:bookmarkStart w:id="162" w:name="_Toc449605686"/>
      <w:bookmarkStart w:id="163" w:name="_Toc515766049"/>
      <w:r>
        <w:rPr>
          <w:i w:val="0"/>
          <w:iCs/>
        </w:rPr>
        <w:t>SUSPENSIÓN CONDICIONAL DE LAS SANCIONES</w:t>
      </w:r>
      <w:bookmarkEnd w:id="161"/>
      <w:bookmarkEnd w:id="162"/>
      <w:bookmarkEnd w:id="163"/>
    </w:p>
    <w:p w:rsidR="00F61CE9" w:rsidRDefault="00F61CE9" w:rsidP="00F61CE9">
      <w:pPr>
        <w:tabs>
          <w:tab w:val="center" w:pos="4608"/>
        </w:tabs>
        <w:rPr>
          <w:b/>
          <w:spacing w:val="-3"/>
        </w:rPr>
      </w:pPr>
    </w:p>
    <w:p w:rsidR="000B2174" w:rsidRPr="007112A4" w:rsidRDefault="000B2174" w:rsidP="000B2174">
      <w:pPr>
        <w:autoSpaceDE w:val="0"/>
        <w:autoSpaceDN w:val="0"/>
        <w:adjustRightInd w:val="0"/>
      </w:pPr>
      <w:r w:rsidRPr="00543BE5">
        <w:rPr>
          <w:b/>
        </w:rPr>
        <w:t>ARTÍCULO 87.-</w:t>
      </w:r>
      <w:r w:rsidRPr="007112A4">
        <w:t xml:space="preserve"> El órgano jurisdiccional, de oficio o a petición de parte, únicamente al tiempo de pronunciarse sentencia definitiva, y siempre que no se haya otorgado algún sustitutivo de prisión, podrá suspender, motivadamente, la ejecución de las sanciones impuestas, debiéndose sujetar a lo siguiente:</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18"/>
        </w:numPr>
        <w:ind w:left="0" w:firstLine="851"/>
      </w:pPr>
      <w:r>
        <w:t>La suspensión podrá concederse para aquellas sanciones privativas de libertad que no excedan de tres años, si concurren las siguientes condiciones:</w:t>
      </w:r>
    </w:p>
    <w:p w:rsidR="00F61CE9" w:rsidRPr="00493C79" w:rsidRDefault="00F61CE9" w:rsidP="00987EBE">
      <w:pPr>
        <w:pStyle w:val="textoindep"/>
        <w:ind w:left="0"/>
        <w:rPr>
          <w:lang w:val="es-MX"/>
        </w:rPr>
      </w:pPr>
    </w:p>
    <w:p w:rsidR="00F61CE9" w:rsidRDefault="00F61CE9" w:rsidP="008D11B2">
      <w:pPr>
        <w:pStyle w:val="textoindep"/>
        <w:numPr>
          <w:ilvl w:val="0"/>
          <w:numId w:val="87"/>
        </w:numPr>
        <w:tabs>
          <w:tab w:val="clear" w:pos="1134"/>
          <w:tab w:val="clear" w:pos="1440"/>
          <w:tab w:val="clear" w:pos="1494"/>
          <w:tab w:val="num" w:pos="567"/>
          <w:tab w:val="left" w:pos="851"/>
        </w:tabs>
        <w:ind w:left="0" w:firstLine="567"/>
      </w:pPr>
      <w:r>
        <w:t xml:space="preserve">Que </w:t>
      </w:r>
      <w:r w:rsidR="008D11B2">
        <w:t>sea la primera vez que delinque el sentenciado y que no haya portado o utilizado cualquier tipo de arma prohibida o explosivos en la comisión del hecho que la ley señala como delito que se le atribuye;</w:t>
      </w:r>
    </w:p>
    <w:p w:rsidR="00F61CE9" w:rsidRPr="00205736" w:rsidRDefault="00F61CE9" w:rsidP="00F61CE9">
      <w:pPr>
        <w:pStyle w:val="textoindep"/>
        <w:rPr>
          <w:lang w:val="es-MX"/>
        </w:rPr>
      </w:pPr>
    </w:p>
    <w:p w:rsidR="00F61CE9" w:rsidRDefault="00F61CE9" w:rsidP="00F61CE9">
      <w:pPr>
        <w:pStyle w:val="textoindep"/>
        <w:numPr>
          <w:ilvl w:val="0"/>
          <w:numId w:val="87"/>
        </w:numPr>
        <w:tabs>
          <w:tab w:val="clear" w:pos="1134"/>
          <w:tab w:val="left" w:pos="851"/>
        </w:tabs>
        <w:ind w:left="0" w:firstLine="567"/>
      </w:pPr>
      <w:r>
        <w:lastRenderedPageBreak/>
        <w:t>Que tenga modo honesto de vivir o que por sus antecedentes personales, así como por la naturaleza, modalidades y móviles del delito, se presuma que el sentenciado no volverá a delinquir;</w:t>
      </w:r>
    </w:p>
    <w:p w:rsidR="00F61CE9" w:rsidRDefault="00F61CE9" w:rsidP="00F61CE9">
      <w:pPr>
        <w:pStyle w:val="textoindep"/>
      </w:pPr>
    </w:p>
    <w:p w:rsidR="00F61CE9" w:rsidRDefault="00F61CE9" w:rsidP="00F61CE9">
      <w:pPr>
        <w:pStyle w:val="textoindep"/>
        <w:numPr>
          <w:ilvl w:val="0"/>
          <w:numId w:val="87"/>
        </w:numPr>
        <w:tabs>
          <w:tab w:val="clear" w:pos="1134"/>
          <w:tab w:val="clear" w:pos="1440"/>
          <w:tab w:val="decimal" w:pos="851"/>
        </w:tabs>
        <w:ind w:left="0" w:firstLine="567"/>
      </w:pPr>
      <w:r>
        <w:t>Que otorgue fianza por la cantidad que fije el juez o tribunal o se sujete al cumplimiento de las medidas que se le impongan, para garantizar que se presentará ante la autoridad siempre que fuere requerido y que no dará lugar a nuevo proceso que concluya con sentencia condenatoria irrevocable;</w:t>
      </w:r>
    </w:p>
    <w:p w:rsidR="00F61CE9" w:rsidRDefault="00F61CE9" w:rsidP="00F61CE9">
      <w:pPr>
        <w:pStyle w:val="textoindep"/>
      </w:pPr>
    </w:p>
    <w:p w:rsidR="00F61CE9" w:rsidRDefault="000B2174" w:rsidP="00F61CE9">
      <w:pPr>
        <w:pStyle w:val="textoindep"/>
        <w:numPr>
          <w:ilvl w:val="0"/>
          <w:numId w:val="87"/>
        </w:numPr>
        <w:tabs>
          <w:tab w:val="clear" w:pos="1134"/>
          <w:tab w:val="left" w:pos="851"/>
        </w:tabs>
        <w:ind w:left="0" w:firstLine="567"/>
      </w:pPr>
      <w:r>
        <w:t xml:space="preserve"> </w:t>
      </w:r>
      <w:r w:rsidRPr="007112A4">
        <w:t>Que otorgue fianza por la cantidad que fije el órgano jurisdiccional o se sujete al</w:t>
      </w:r>
      <w:r>
        <w:t xml:space="preserve"> </w:t>
      </w:r>
      <w:r w:rsidRPr="007112A4">
        <w:t>cumplimiento de las medidas que se le impongan, para garantizar que se presentará ante la</w:t>
      </w:r>
      <w:r>
        <w:t xml:space="preserve"> </w:t>
      </w:r>
      <w:r w:rsidRPr="007112A4">
        <w:t>autoridad siempre que fuere requerido y que no dará lugar a nuevo proceso que concluya</w:t>
      </w:r>
      <w:r>
        <w:t xml:space="preserve"> con sentencia condenatoria irrevocable;</w:t>
      </w:r>
      <w:r w:rsidR="00F61CE9">
        <w:t xml:space="preserve"> </w:t>
      </w:r>
    </w:p>
    <w:p w:rsidR="00F61CE9" w:rsidRDefault="00F61CE9" w:rsidP="00F61CE9">
      <w:pPr>
        <w:pStyle w:val="textoindep"/>
        <w:tabs>
          <w:tab w:val="clear" w:pos="1134"/>
          <w:tab w:val="left" w:pos="851"/>
        </w:tabs>
        <w:ind w:left="0"/>
      </w:pPr>
    </w:p>
    <w:p w:rsidR="00F61CE9" w:rsidRDefault="00F61CE9" w:rsidP="00F61CE9">
      <w:pPr>
        <w:pStyle w:val="textoindep"/>
        <w:numPr>
          <w:ilvl w:val="0"/>
          <w:numId w:val="87"/>
        </w:numPr>
        <w:tabs>
          <w:tab w:val="clear" w:pos="1134"/>
          <w:tab w:val="left" w:pos="851"/>
        </w:tabs>
        <w:ind w:left="0" w:firstLine="567"/>
      </w:pPr>
      <w:r>
        <w:t xml:space="preserve">Que se obligue a residir en determinado lugar, del que no podrá ausentarse sin permiso de la autoridad que ejerza sobre él cuidado y vigilancia, y a desempeñar, en el plazo que se le fije, profesión, arte, oficio u ocupación lícitos, así como a abstenerse del abuso de bebidas embriagantes y del empleo de estupefacientes, psicotrópicos u otras substancias que produzcan efectos similares, salvo por prescripción médica. </w:t>
      </w:r>
    </w:p>
    <w:p w:rsidR="0011070F" w:rsidRDefault="0011070F" w:rsidP="0011070F">
      <w:pPr>
        <w:pStyle w:val="Prrafodelista"/>
      </w:pPr>
    </w:p>
    <w:p w:rsidR="0011070F" w:rsidRDefault="0011070F" w:rsidP="0011070F">
      <w:pPr>
        <w:pStyle w:val="textoindep"/>
        <w:numPr>
          <w:ilvl w:val="0"/>
          <w:numId w:val="87"/>
        </w:numPr>
        <w:tabs>
          <w:tab w:val="clear" w:pos="1134"/>
          <w:tab w:val="left" w:pos="851"/>
        </w:tabs>
        <w:ind w:left="0" w:firstLine="567"/>
      </w:pPr>
      <w:r>
        <w:t xml:space="preserve">Que se obligue a residir en determinado lugar, del que no podrá ausentarse sin permiso de la autoridad que ejerza sobre él cuidado y vigilancia, y a desempeñar, en el plazo que se le fije, profesión, arte, oficio u ocupación lícitos, así como a abstenerse del abuso de bebidas embriagantes y del empleo de estupefacientes, psicotrópicos u otras substancias que produzcan efectos similares, salvo por prescripción médica. </w:t>
      </w:r>
    </w:p>
    <w:p w:rsidR="00F61CE9" w:rsidRDefault="00F61CE9" w:rsidP="00F61CE9">
      <w:pPr>
        <w:pStyle w:val="textoindep"/>
      </w:pPr>
    </w:p>
    <w:p w:rsidR="00EB553A" w:rsidRPr="00EB553A" w:rsidRDefault="00EB553A" w:rsidP="00EB553A">
      <w:pPr>
        <w:shd w:val="clear" w:color="auto" w:fill="FFFFFF"/>
        <w:ind w:right="14"/>
        <w:rPr>
          <w:rFonts w:cs="Arial"/>
          <w:spacing w:val="-1"/>
        </w:rPr>
      </w:pPr>
      <w:r w:rsidRPr="00EB553A">
        <w:rPr>
          <w:rFonts w:cs="Arial"/>
        </w:rPr>
        <w:t xml:space="preserve">II. Si durante el término de tres años, contado desde la fecha en que la sentencia cause ejecutoria, el sentenciado no diere lugar a un nuevo proceso por delito doloso que concluya con sentencia condenatoria firme, se considerará extinguida la sanción fijada en aquélla. En caso contrario, se hará </w:t>
      </w:r>
      <w:r w:rsidRPr="00EB553A">
        <w:rPr>
          <w:rFonts w:cs="Arial"/>
          <w:spacing w:val="-1"/>
        </w:rPr>
        <w:t xml:space="preserve">efectiva la primera sentencia, además de la segunda, en la que el sentenciado </w:t>
      </w:r>
      <w:r w:rsidRPr="00EB553A">
        <w:rPr>
          <w:rFonts w:cs="Arial"/>
        </w:rPr>
        <w:t xml:space="preserve">será considerado como reincidente, sin perjuicio de lo señalado en el artículo 16 de este Código; tratándose de delito culposo, la autoridad competente </w:t>
      </w:r>
      <w:r w:rsidRPr="00EB553A">
        <w:rPr>
          <w:rFonts w:cs="Arial"/>
          <w:spacing w:val="-1"/>
        </w:rPr>
        <w:t>resolverá, motivadamente, si debe aplicarse o no la sanción suspendida.</w:t>
      </w:r>
    </w:p>
    <w:p w:rsidR="00F61CE9" w:rsidRDefault="00F61CE9" w:rsidP="00F61CE9">
      <w:pPr>
        <w:pStyle w:val="textoindep"/>
        <w:ind w:left="0" w:firstLine="1134"/>
      </w:pPr>
    </w:p>
    <w:p w:rsidR="00F61CE9" w:rsidRDefault="00F61CE9" w:rsidP="00F61CE9">
      <w:pPr>
        <w:pStyle w:val="textoindep"/>
        <w:ind w:left="0" w:firstLine="567"/>
      </w:pPr>
      <w:r>
        <w:t>Los hechos que originen el nuevo proceso, interrumpirán el término a que se refiere el párrafo anterior, independientemente de que se trate de delito culposo, doloso o preterintencional, hasta que se dicte sentencia firme.</w:t>
      </w:r>
    </w:p>
    <w:p w:rsidR="00F61CE9" w:rsidRDefault="00F61CE9" w:rsidP="00F61CE9">
      <w:pPr>
        <w:pStyle w:val="textoindep"/>
        <w:ind w:left="0" w:firstLine="1134"/>
      </w:pPr>
    </w:p>
    <w:p w:rsidR="00101BFB" w:rsidRPr="007112A4" w:rsidRDefault="00101BFB" w:rsidP="00101BFB">
      <w:pPr>
        <w:autoSpaceDE w:val="0"/>
        <w:autoSpaceDN w:val="0"/>
        <w:adjustRightInd w:val="0"/>
      </w:pPr>
      <w:r w:rsidRPr="007112A4">
        <w:t>En el supuesto de que se haga efectiva la primera sentencia, la fianza que se hubiese otorgado para obtener el beneficio, se hará efectiva a favor del Fondo Estatal de Ayuda Asistencia y Reparación Integral.</w:t>
      </w:r>
    </w:p>
    <w:p w:rsidR="00F61CE9" w:rsidRDefault="00F61CE9" w:rsidP="00F61CE9">
      <w:pPr>
        <w:pStyle w:val="textoindep"/>
        <w:ind w:left="0" w:firstLine="1134"/>
      </w:pPr>
    </w:p>
    <w:p w:rsidR="00990663" w:rsidRDefault="00EB553A" w:rsidP="00990663">
      <w:pPr>
        <w:pStyle w:val="NumerosRom"/>
        <w:numPr>
          <w:ilvl w:val="0"/>
          <w:numId w:val="0"/>
        </w:numPr>
        <w:ind w:firstLine="567"/>
      </w:pPr>
      <w:r>
        <w:t xml:space="preserve">III. </w:t>
      </w:r>
      <w:r w:rsidR="00F61CE9">
        <w:t>La suspensión comprenderá la sanción privativa de libertad y, en cuanto a las demás sanciones impuestas, la autoridad competente resolverá discrecionalmente, según las circunstancias del caso, quedando el sentenciado obligado, invariablemente, a pagar o a garantizar el pago de la sanción pecuniaria.</w:t>
      </w:r>
    </w:p>
    <w:p w:rsidR="00F61CE9" w:rsidRDefault="00F61CE9" w:rsidP="00EB553A">
      <w:pPr>
        <w:pStyle w:val="NumerosRom"/>
        <w:numPr>
          <w:ilvl w:val="0"/>
          <w:numId w:val="0"/>
        </w:numPr>
        <w:ind w:firstLine="567"/>
      </w:pPr>
    </w:p>
    <w:p w:rsidR="00F61CE9" w:rsidRDefault="00101BFB" w:rsidP="00990663">
      <w:pPr>
        <w:pStyle w:val="NumerosRom"/>
        <w:numPr>
          <w:ilvl w:val="0"/>
          <w:numId w:val="0"/>
        </w:numPr>
        <w:tabs>
          <w:tab w:val="left" w:pos="851"/>
        </w:tabs>
        <w:ind w:firstLine="567"/>
      </w:pPr>
      <w:r>
        <w:t xml:space="preserve">IV. </w:t>
      </w:r>
      <w:r w:rsidR="00F61CE9">
        <w:t>A los sentenciados a quienes se conceda la suspensión condicional de las sanciones, se les hará saber lo dispuesto en este artículo, lo que se asentará en diligencia formal, sin que la falta de ésta impida, en su caso, la aplicación de lo previsto en el mismo.</w:t>
      </w:r>
    </w:p>
    <w:p w:rsidR="00F61CE9" w:rsidRDefault="00F61CE9" w:rsidP="00EB553A">
      <w:pPr>
        <w:pStyle w:val="NumerosRom"/>
        <w:numPr>
          <w:ilvl w:val="0"/>
          <w:numId w:val="0"/>
        </w:numPr>
        <w:ind w:firstLine="567"/>
      </w:pPr>
    </w:p>
    <w:p w:rsidR="00547B9C" w:rsidRPr="007112A4" w:rsidRDefault="00547B9C" w:rsidP="00547B9C">
      <w:pPr>
        <w:autoSpaceDE w:val="0"/>
        <w:autoSpaceDN w:val="0"/>
        <w:adjustRightInd w:val="0"/>
      </w:pPr>
      <w:r>
        <w:t>V.</w:t>
      </w:r>
      <w:r w:rsidRPr="007112A4">
        <w:t xml:space="preserve"> Los sentenciados a quienes se conceda la suspensión condicional de la sanción, quedarán sujetos a la vigilancia del juez de ejecución, el que podrá auxiliarse de las autoridades que estime convenientes.</w:t>
      </w:r>
    </w:p>
    <w:p w:rsidR="00F61CE9" w:rsidRDefault="00F61CE9" w:rsidP="00547B9C">
      <w:pPr>
        <w:pStyle w:val="NumerosRom"/>
        <w:numPr>
          <w:ilvl w:val="0"/>
          <w:numId w:val="0"/>
        </w:numPr>
        <w:tabs>
          <w:tab w:val="left" w:pos="567"/>
        </w:tabs>
        <w:ind w:firstLine="567"/>
      </w:pPr>
    </w:p>
    <w:p w:rsidR="00F61CE9" w:rsidRDefault="00EB553A" w:rsidP="00EB553A">
      <w:pPr>
        <w:pStyle w:val="NumerosRom"/>
        <w:numPr>
          <w:ilvl w:val="0"/>
          <w:numId w:val="0"/>
        </w:numPr>
        <w:ind w:firstLine="567"/>
        <w:rPr>
          <w:b/>
        </w:rPr>
      </w:pPr>
      <w:r>
        <w:t>VI.</w:t>
      </w:r>
      <w:r w:rsidR="00057605">
        <w:t xml:space="preserve"> </w:t>
      </w:r>
      <w:r w:rsidR="00F61CE9">
        <w:t>En caso de haberse nombrado fiador para el cumplimiento de las obligaciones contraídas en los términos del inciso d), fracción I, de este artículo, la obligación de aquél concluirá después de transcurrido el término previsto en la fracción II del mismo, siempre que el sentenciado no diere lugar a un nuevo proceso o cuando en éste se pronuncie sentencia absolutoria irrevocable.</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7731E0" w:rsidRPr="007112A4" w:rsidRDefault="007731E0" w:rsidP="007731E0">
      <w:pPr>
        <w:autoSpaceDE w:val="0"/>
        <w:autoSpaceDN w:val="0"/>
        <w:adjustRightInd w:val="0"/>
      </w:pPr>
      <w:r w:rsidRPr="00543BE5">
        <w:rPr>
          <w:b/>
        </w:rPr>
        <w:t>ARTÍCULO 88.-</w:t>
      </w:r>
      <w:r w:rsidRPr="007112A4">
        <w:t xml:space="preserve"> Cuando el fiador tenga motivos fundados para no continuar prestando su garantía, </w:t>
      </w:r>
      <w:r w:rsidRPr="007112A4">
        <w:lastRenderedPageBreak/>
        <w:t>los expondrá al Juez de ejecución a fin de que éste si los estima justos, prevenga al sentenciado que presente nuevo fiador dentro del plazo que prudentemente deberá fijarle, apercibido de que se hará efectiva la sanción si no lo verifica.</w:t>
      </w:r>
    </w:p>
    <w:p w:rsidR="007731E0" w:rsidRPr="007112A4" w:rsidRDefault="007731E0" w:rsidP="007731E0">
      <w:pPr>
        <w:autoSpaceDE w:val="0"/>
        <w:autoSpaceDN w:val="0"/>
        <w:adjustRightInd w:val="0"/>
      </w:pPr>
    </w:p>
    <w:p w:rsidR="007731E0" w:rsidRPr="007112A4" w:rsidRDefault="007731E0" w:rsidP="007731E0">
      <w:pPr>
        <w:autoSpaceDE w:val="0"/>
        <w:autoSpaceDN w:val="0"/>
        <w:adjustRightInd w:val="0"/>
      </w:pPr>
      <w:r w:rsidRPr="007112A4">
        <w:t>En caso de muerte o insolvencia del fiador, estará obligado el sentenciado a poner el hecho en conocimiento del juez de ejecución para el efecto y bajo el apercibimiento que se expresa en el párrafo que precede.</w:t>
      </w:r>
    </w:p>
    <w:p w:rsidR="00F61CE9" w:rsidRDefault="00F61CE9" w:rsidP="00F61CE9">
      <w:pPr>
        <w:tabs>
          <w:tab w:val="center" w:pos="4608"/>
        </w:tabs>
        <w:rPr>
          <w:b/>
          <w:spacing w:val="-3"/>
        </w:rPr>
      </w:pPr>
    </w:p>
    <w:p w:rsidR="00057605" w:rsidRPr="00057605" w:rsidRDefault="00057605" w:rsidP="00057605">
      <w:pPr>
        <w:shd w:val="clear" w:color="auto" w:fill="FFFFFF"/>
        <w:ind w:right="7" w:firstLine="0"/>
        <w:jc w:val="center"/>
        <w:rPr>
          <w:rFonts w:cs="Arial"/>
          <w:sz w:val="24"/>
          <w:szCs w:val="24"/>
        </w:rPr>
      </w:pPr>
      <w:bookmarkStart w:id="164" w:name="_Toc515766054"/>
      <w:r w:rsidRPr="00057605">
        <w:rPr>
          <w:rFonts w:cs="Arial"/>
          <w:b/>
          <w:bCs/>
          <w:spacing w:val="-3"/>
          <w:sz w:val="24"/>
          <w:szCs w:val="24"/>
        </w:rPr>
        <w:t>TÍTULO QUINTO</w:t>
      </w:r>
    </w:p>
    <w:p w:rsidR="007731E0" w:rsidRPr="007731E0" w:rsidRDefault="007731E0" w:rsidP="007731E0">
      <w:pPr>
        <w:autoSpaceDE w:val="0"/>
        <w:autoSpaceDN w:val="0"/>
        <w:adjustRightInd w:val="0"/>
        <w:jc w:val="center"/>
        <w:rPr>
          <w:sz w:val="24"/>
        </w:rPr>
      </w:pPr>
      <w:r w:rsidRPr="007731E0">
        <w:rPr>
          <w:sz w:val="24"/>
        </w:rPr>
        <w:t>EXTINCIÓN DE LA ACCIÓN PENAL</w:t>
      </w:r>
    </w:p>
    <w:p w:rsidR="00057605" w:rsidRPr="00057605" w:rsidRDefault="00057605" w:rsidP="00057605">
      <w:pPr>
        <w:shd w:val="clear" w:color="auto" w:fill="FFFFFF"/>
        <w:ind w:left="2837" w:right="2830" w:firstLine="0"/>
        <w:jc w:val="center"/>
        <w:rPr>
          <w:rFonts w:cs="Arial"/>
          <w:b/>
          <w:bCs/>
          <w:sz w:val="24"/>
          <w:szCs w:val="24"/>
        </w:rPr>
      </w:pPr>
    </w:p>
    <w:p w:rsidR="00057605" w:rsidRPr="00057605" w:rsidRDefault="00057605" w:rsidP="00057605">
      <w:pPr>
        <w:shd w:val="clear" w:color="auto" w:fill="FFFFFF"/>
        <w:ind w:left="2837" w:right="2830" w:firstLine="0"/>
        <w:jc w:val="center"/>
        <w:rPr>
          <w:rFonts w:cs="Arial"/>
          <w:b/>
          <w:bCs/>
          <w:sz w:val="24"/>
          <w:szCs w:val="24"/>
        </w:rPr>
      </w:pPr>
      <w:r w:rsidRPr="00057605">
        <w:rPr>
          <w:rFonts w:cs="Arial"/>
          <w:b/>
          <w:bCs/>
          <w:sz w:val="24"/>
          <w:szCs w:val="24"/>
        </w:rPr>
        <w:t xml:space="preserve">CAPÍTULO I </w:t>
      </w:r>
    </w:p>
    <w:p w:rsidR="00057605" w:rsidRPr="00057605" w:rsidRDefault="00057605" w:rsidP="00057605">
      <w:pPr>
        <w:shd w:val="clear" w:color="auto" w:fill="FFFFFF"/>
        <w:ind w:left="2837" w:right="2830" w:firstLine="0"/>
        <w:jc w:val="center"/>
        <w:rPr>
          <w:rFonts w:cs="Arial"/>
          <w:spacing w:val="-5"/>
          <w:sz w:val="24"/>
          <w:szCs w:val="24"/>
        </w:rPr>
      </w:pPr>
      <w:r w:rsidRPr="00057605">
        <w:rPr>
          <w:rFonts w:cs="Arial"/>
          <w:spacing w:val="-5"/>
          <w:sz w:val="24"/>
          <w:szCs w:val="24"/>
        </w:rPr>
        <w:t>MUERTE DEL IMPUTADO</w:t>
      </w:r>
    </w:p>
    <w:p w:rsidR="00057605" w:rsidRPr="00057605" w:rsidRDefault="00057605" w:rsidP="00057605">
      <w:pPr>
        <w:shd w:val="clear" w:color="auto" w:fill="FFFFFF"/>
        <w:ind w:left="2837" w:right="2830"/>
        <w:jc w:val="center"/>
        <w:rPr>
          <w:rFonts w:cs="Arial"/>
        </w:rPr>
      </w:pPr>
    </w:p>
    <w:p w:rsidR="007731E0" w:rsidRPr="007112A4" w:rsidRDefault="007731E0" w:rsidP="007731E0">
      <w:pPr>
        <w:autoSpaceDE w:val="0"/>
        <w:autoSpaceDN w:val="0"/>
        <w:adjustRightInd w:val="0"/>
      </w:pPr>
      <w:r w:rsidRPr="00EF15DA">
        <w:rPr>
          <w:b/>
        </w:rPr>
        <w:t>ARTÍCULO 89.-</w:t>
      </w:r>
      <w:r w:rsidRPr="007112A4">
        <w:t xml:space="preserve"> La muerte del imputado extingue la acción penal, así como las sanciones y medidas de seguridad que se le hubieren impuesto, a excepción de la reparación de daño y del decomiso de instrumentos, objetos o productos del delito.</w:t>
      </w:r>
    </w:p>
    <w:p w:rsidR="00F61CE9" w:rsidRDefault="00F61CE9" w:rsidP="00F61CE9">
      <w:pPr>
        <w:pStyle w:val="capitulo"/>
        <w:rPr>
          <w:sz w:val="24"/>
        </w:rPr>
      </w:pPr>
    </w:p>
    <w:p w:rsidR="00F61CE9" w:rsidRDefault="00F61CE9" w:rsidP="00F61CE9">
      <w:pPr>
        <w:pStyle w:val="capitulo"/>
        <w:rPr>
          <w:sz w:val="24"/>
        </w:rPr>
      </w:pPr>
      <w:r>
        <w:rPr>
          <w:sz w:val="24"/>
        </w:rPr>
        <w:t>CAPITULO II</w:t>
      </w:r>
      <w:bookmarkEnd w:id="164"/>
    </w:p>
    <w:p w:rsidR="00F61CE9" w:rsidRDefault="00F61CE9" w:rsidP="00F61CE9">
      <w:pPr>
        <w:pStyle w:val="CapNombre"/>
        <w:rPr>
          <w:i w:val="0"/>
          <w:iCs/>
        </w:rPr>
      </w:pPr>
      <w:bookmarkStart w:id="165" w:name="_Toc515766055"/>
      <w:r>
        <w:rPr>
          <w:i w:val="0"/>
          <w:iCs/>
        </w:rPr>
        <w:t>AMNISTÍA</w:t>
      </w:r>
      <w:bookmarkEnd w:id="165"/>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90.-</w:t>
      </w:r>
      <w:r>
        <w:rPr>
          <w:spacing w:val="-3"/>
        </w:rPr>
        <w:t xml:space="preserve"> La amnistía extingue la acción penal y las sanciones impuestas, excepto la reparación del daño, en los términos de la ley que se dictare concediéndola, y si ésta no lo previere se entenderá que la acción penal y las sanciones impuestas se extinguen con todos sus efectos, con relación a todos los responsables del delito.</w:t>
      </w:r>
    </w:p>
    <w:p w:rsidR="00F61CE9" w:rsidRDefault="00F61CE9" w:rsidP="00F61CE9">
      <w:pPr>
        <w:tabs>
          <w:tab w:val="center" w:pos="4608"/>
        </w:tabs>
        <w:rPr>
          <w:b/>
          <w:spacing w:val="-3"/>
        </w:rPr>
      </w:pPr>
    </w:p>
    <w:p w:rsidR="00057605" w:rsidRPr="00057605" w:rsidRDefault="00057605" w:rsidP="00057605">
      <w:pPr>
        <w:shd w:val="clear" w:color="auto" w:fill="FFFFFF"/>
        <w:ind w:left="22" w:hanging="22"/>
        <w:jc w:val="center"/>
        <w:rPr>
          <w:rFonts w:cs="Arial"/>
          <w:sz w:val="24"/>
          <w:szCs w:val="24"/>
        </w:rPr>
      </w:pPr>
      <w:r w:rsidRPr="00057605">
        <w:rPr>
          <w:rFonts w:cs="Arial"/>
          <w:b/>
          <w:bCs/>
          <w:spacing w:val="-3"/>
          <w:sz w:val="24"/>
          <w:szCs w:val="24"/>
        </w:rPr>
        <w:t>CAPÍTULO III</w:t>
      </w:r>
    </w:p>
    <w:p w:rsidR="007731E0" w:rsidRPr="007731E0" w:rsidRDefault="007731E0" w:rsidP="007731E0">
      <w:pPr>
        <w:autoSpaceDE w:val="0"/>
        <w:autoSpaceDN w:val="0"/>
        <w:adjustRightInd w:val="0"/>
        <w:jc w:val="center"/>
        <w:rPr>
          <w:sz w:val="24"/>
        </w:rPr>
      </w:pPr>
      <w:r w:rsidRPr="007731E0">
        <w:rPr>
          <w:sz w:val="24"/>
        </w:rPr>
        <w:t>PERDÓN DE LA VICTIMA U OFENDIDO</w:t>
      </w:r>
    </w:p>
    <w:p w:rsidR="00057605" w:rsidRPr="00057605" w:rsidRDefault="00057605" w:rsidP="00057605">
      <w:pPr>
        <w:shd w:val="clear" w:color="auto" w:fill="FFFFFF"/>
        <w:ind w:left="842"/>
        <w:rPr>
          <w:rFonts w:cs="Arial"/>
          <w:b/>
          <w:bCs/>
        </w:rPr>
      </w:pPr>
    </w:p>
    <w:p w:rsidR="007731E0" w:rsidRPr="007112A4" w:rsidRDefault="007731E0" w:rsidP="007731E0">
      <w:pPr>
        <w:autoSpaceDE w:val="0"/>
        <w:autoSpaceDN w:val="0"/>
        <w:adjustRightInd w:val="0"/>
      </w:pPr>
      <w:r w:rsidRPr="00EF15DA">
        <w:rPr>
          <w:b/>
        </w:rPr>
        <w:t>ARTÍCULO 91.-</w:t>
      </w:r>
      <w:r w:rsidRPr="007112A4">
        <w:t xml:space="preserve"> El perdón de la víctima u ofendido extinguen la acción penal cuando concurran estos requisitos:</w:t>
      </w:r>
    </w:p>
    <w:p w:rsidR="00057605" w:rsidRPr="00057605" w:rsidRDefault="00057605" w:rsidP="00057605">
      <w:pPr>
        <w:shd w:val="clear" w:color="auto" w:fill="FFFFFF"/>
        <w:ind w:right="14"/>
        <w:rPr>
          <w:rFonts w:cs="Arial"/>
        </w:rPr>
      </w:pPr>
    </w:p>
    <w:p w:rsidR="00057605" w:rsidRPr="00057605" w:rsidRDefault="00057605" w:rsidP="00057605">
      <w:pPr>
        <w:shd w:val="clear" w:color="auto" w:fill="FFFFFF"/>
        <w:tabs>
          <w:tab w:val="left" w:pos="907"/>
        </w:tabs>
        <w:rPr>
          <w:rFonts w:cs="Arial"/>
        </w:rPr>
      </w:pPr>
      <w:r w:rsidRPr="00057605">
        <w:rPr>
          <w:rFonts w:cs="Arial"/>
          <w:spacing w:val="-15"/>
        </w:rPr>
        <w:t xml:space="preserve">I. </w:t>
      </w:r>
      <w:r w:rsidRPr="00057605">
        <w:rPr>
          <w:rFonts w:cs="Arial"/>
        </w:rPr>
        <w:t>Que el delito sólo pueda perseguirse a petición de parte ofendida y en los casos señalados en este Código;</w:t>
      </w:r>
    </w:p>
    <w:p w:rsidR="00057605" w:rsidRPr="00057605" w:rsidRDefault="00057605" w:rsidP="00057605">
      <w:pPr>
        <w:shd w:val="clear" w:color="auto" w:fill="FFFFFF"/>
        <w:tabs>
          <w:tab w:val="left" w:pos="907"/>
        </w:tabs>
        <w:rPr>
          <w:rFonts w:cs="Arial"/>
        </w:rPr>
      </w:pPr>
    </w:p>
    <w:p w:rsidR="00057605" w:rsidRPr="00057605" w:rsidRDefault="00057605" w:rsidP="00057605">
      <w:pPr>
        <w:shd w:val="clear" w:color="auto" w:fill="FFFFFF"/>
        <w:tabs>
          <w:tab w:val="left" w:pos="979"/>
        </w:tabs>
        <w:rPr>
          <w:rFonts w:cs="Arial"/>
        </w:rPr>
      </w:pPr>
      <w:r w:rsidRPr="00057605">
        <w:rPr>
          <w:rFonts w:cs="Arial"/>
          <w:spacing w:val="-7"/>
        </w:rPr>
        <w:t>II.</w:t>
      </w:r>
      <w:r w:rsidRPr="00057605">
        <w:rPr>
          <w:rFonts w:cs="Arial"/>
        </w:rPr>
        <w:t xml:space="preserve"> Que se conceda ante el Ministerio Público si éste no ha ejercitado la acción penal, o se otorgue ante el órgano jurisdiccional antes de pronunciarse sentencia en segunda instancia. Una vez otorgado el perdón, éste no podrá revocarse; y</w:t>
      </w:r>
    </w:p>
    <w:p w:rsidR="00057605" w:rsidRPr="00057605" w:rsidRDefault="00057605" w:rsidP="00057605">
      <w:pPr>
        <w:shd w:val="clear" w:color="auto" w:fill="FFFFFF"/>
        <w:tabs>
          <w:tab w:val="left" w:pos="979"/>
        </w:tabs>
        <w:ind w:firstLine="720"/>
        <w:rPr>
          <w:rFonts w:cs="Arial"/>
        </w:rPr>
      </w:pPr>
    </w:p>
    <w:p w:rsidR="00057605" w:rsidRPr="00057605" w:rsidRDefault="00057605" w:rsidP="00057605">
      <w:pPr>
        <w:shd w:val="clear" w:color="auto" w:fill="FFFFFF"/>
        <w:tabs>
          <w:tab w:val="left" w:pos="1116"/>
        </w:tabs>
        <w:ind w:right="14"/>
        <w:rPr>
          <w:rFonts w:cs="Arial"/>
        </w:rPr>
      </w:pPr>
      <w:r w:rsidRPr="00057605">
        <w:rPr>
          <w:rFonts w:cs="Arial"/>
        </w:rPr>
        <w:t>III. Que se otorgue por la víctima u ofendido o por la persona que reconozca aquél ante la autoridad como su legitimo representante, por quien acredite legalmente serlo, o en su defecto, por tutor especial que designe el Juez que conoce del delito.</w:t>
      </w:r>
    </w:p>
    <w:p w:rsidR="00057605" w:rsidRPr="00057605" w:rsidRDefault="00057605" w:rsidP="00057605">
      <w:pPr>
        <w:shd w:val="clear" w:color="auto" w:fill="FFFFFF"/>
        <w:tabs>
          <w:tab w:val="left" w:pos="1116"/>
        </w:tabs>
        <w:ind w:left="22" w:right="14" w:firstLine="706"/>
        <w:rPr>
          <w:rFonts w:cs="Arial"/>
        </w:rPr>
      </w:pPr>
    </w:p>
    <w:p w:rsidR="00057605" w:rsidRPr="00057605" w:rsidRDefault="00057605" w:rsidP="00057605">
      <w:pPr>
        <w:shd w:val="clear" w:color="auto" w:fill="FFFFFF"/>
        <w:ind w:left="7" w:right="7"/>
        <w:rPr>
          <w:rFonts w:cs="Arial"/>
        </w:rPr>
      </w:pPr>
      <w:r w:rsidRPr="00057605">
        <w:rPr>
          <w:rFonts w:cs="Arial"/>
        </w:rPr>
        <w:t>Cuando sean varias las víctimas u ofendidos y cada uno pueda ejercer separadamente la facultad de perdonar al responsable del delito y al encubridor, el perdón sólo surtirá efectos por lo que hace a quien lo otorga.</w:t>
      </w:r>
    </w:p>
    <w:p w:rsidR="00057605" w:rsidRPr="00057605" w:rsidRDefault="00057605" w:rsidP="00057605">
      <w:pPr>
        <w:shd w:val="clear" w:color="auto" w:fill="FFFFFF"/>
        <w:ind w:left="7" w:right="7" w:firstLine="698"/>
        <w:rPr>
          <w:rFonts w:cs="Arial"/>
        </w:rPr>
      </w:pPr>
    </w:p>
    <w:p w:rsidR="00057605" w:rsidRPr="00057605" w:rsidRDefault="00057605" w:rsidP="00057605">
      <w:pPr>
        <w:shd w:val="clear" w:color="auto" w:fill="FFFFFF"/>
        <w:ind w:left="7" w:right="14"/>
        <w:rPr>
          <w:rFonts w:cs="Arial"/>
        </w:rPr>
      </w:pPr>
      <w:r w:rsidRPr="00057605">
        <w:rPr>
          <w:rFonts w:cs="Arial"/>
        </w:rPr>
        <w:t>El perdón sólo beneficia al imputado en cuyo favor se otorga, a menos que la víctima u ofendido o el legitimado para otorgarlo, hubiese obtenido la satisfacción de sus intereses o derechos, caso en el cual beneficiará a todos los imputados y al encubridor.</w:t>
      </w:r>
    </w:p>
    <w:p w:rsidR="00057605" w:rsidRPr="00057605" w:rsidRDefault="00057605" w:rsidP="00057605">
      <w:pPr>
        <w:shd w:val="clear" w:color="auto" w:fill="FFFFFF"/>
        <w:ind w:left="7" w:right="14" w:firstLine="713"/>
        <w:rPr>
          <w:rFonts w:cs="Arial"/>
        </w:rPr>
      </w:pPr>
    </w:p>
    <w:p w:rsidR="00057605" w:rsidRPr="00057605" w:rsidRDefault="00057605" w:rsidP="00057605">
      <w:pPr>
        <w:shd w:val="clear" w:color="auto" w:fill="FFFFFF"/>
        <w:ind w:left="14" w:right="7"/>
        <w:rPr>
          <w:rFonts w:cs="Arial"/>
        </w:rPr>
      </w:pPr>
      <w:r w:rsidRPr="00057605">
        <w:rPr>
          <w:rFonts w:cs="Arial"/>
        </w:rPr>
        <w:t xml:space="preserve">El perdón de la víctima u ofendido, también extingue la ejecución de la pena, siempre y cuando se otorgue en forma indubitable ante la autoridad ejecutora y se satisfagan los requisitos antes señalados, </w:t>
      </w:r>
      <w:r w:rsidRPr="00057605">
        <w:rPr>
          <w:rFonts w:cs="Arial"/>
        </w:rPr>
        <w:lastRenderedPageBreak/>
        <w:t>con excepción de lo establecido en la fracción II de este artículo.</w:t>
      </w:r>
    </w:p>
    <w:p w:rsidR="00057605" w:rsidRPr="00057605" w:rsidRDefault="00057605" w:rsidP="00057605">
      <w:pPr>
        <w:shd w:val="clear" w:color="auto" w:fill="FFFFFF"/>
        <w:ind w:left="14" w:right="7" w:firstLine="706"/>
        <w:rPr>
          <w:rFonts w:cs="Arial"/>
        </w:rPr>
      </w:pPr>
    </w:p>
    <w:p w:rsidR="00912A29" w:rsidRPr="00912A29" w:rsidRDefault="00912A29" w:rsidP="00912A29">
      <w:pPr>
        <w:autoSpaceDE w:val="0"/>
        <w:autoSpaceDN w:val="0"/>
        <w:adjustRightInd w:val="0"/>
        <w:rPr>
          <w:rFonts w:cs="Arial"/>
          <w:szCs w:val="24"/>
        </w:rPr>
      </w:pPr>
      <w:r w:rsidRPr="00912A29">
        <w:rPr>
          <w:rFonts w:cs="Arial"/>
          <w:szCs w:val="24"/>
        </w:rPr>
        <w:t>El perdón de la víctima u ofendido, en el caso del delito de violencia familiar, procederá en los términos y condiciones que se señalan en el Capítulo IV del Título Decimotercero de este Código.</w:t>
      </w:r>
    </w:p>
    <w:p w:rsidR="00F61CE9" w:rsidRDefault="00F61CE9" w:rsidP="00F61CE9">
      <w:pPr>
        <w:pStyle w:val="capitulo"/>
      </w:pPr>
    </w:p>
    <w:p w:rsidR="00F61CE9" w:rsidRDefault="00F61CE9" w:rsidP="00F61CE9">
      <w:pPr>
        <w:pStyle w:val="capitulo"/>
        <w:rPr>
          <w:sz w:val="24"/>
        </w:rPr>
      </w:pPr>
      <w:bookmarkStart w:id="166" w:name="_Toc515766058"/>
      <w:r>
        <w:rPr>
          <w:sz w:val="24"/>
        </w:rPr>
        <w:t>CAPITULO IV</w:t>
      </w:r>
      <w:bookmarkEnd w:id="166"/>
    </w:p>
    <w:p w:rsidR="007731E0" w:rsidRPr="007731E0" w:rsidRDefault="007731E0" w:rsidP="007731E0">
      <w:pPr>
        <w:autoSpaceDE w:val="0"/>
        <w:autoSpaceDN w:val="0"/>
        <w:adjustRightInd w:val="0"/>
        <w:jc w:val="center"/>
        <w:rPr>
          <w:sz w:val="24"/>
        </w:rPr>
      </w:pPr>
      <w:r w:rsidRPr="007731E0">
        <w:rPr>
          <w:sz w:val="24"/>
        </w:rPr>
        <w:t>INDULTO NECESARIO O RECONOCIMIENTO DE INOCENCIA</w:t>
      </w:r>
    </w:p>
    <w:p w:rsidR="00F61CE9" w:rsidRDefault="00534BF8" w:rsidP="00534BF8">
      <w:pPr>
        <w:tabs>
          <w:tab w:val="left" w:pos="8130"/>
        </w:tabs>
        <w:rPr>
          <w:b/>
          <w:spacing w:val="-3"/>
        </w:rPr>
      </w:pPr>
      <w:r>
        <w:rPr>
          <w:b/>
          <w:spacing w:val="-3"/>
        </w:rPr>
        <w:tab/>
      </w:r>
    </w:p>
    <w:p w:rsidR="007731E0" w:rsidRPr="007112A4" w:rsidRDefault="007731E0" w:rsidP="007731E0">
      <w:pPr>
        <w:autoSpaceDE w:val="0"/>
        <w:autoSpaceDN w:val="0"/>
        <w:adjustRightInd w:val="0"/>
      </w:pPr>
      <w:bookmarkStart w:id="167" w:name="_Toc515766060"/>
      <w:r w:rsidRPr="00EF15DA">
        <w:rPr>
          <w:b/>
        </w:rPr>
        <w:t>ARTÍCULO 92.-</w:t>
      </w:r>
      <w:r w:rsidRPr="007112A4">
        <w:t xml:space="preserve"> Cuando aparezca que el sentenciado es inocente, se proveerá al reconocimiento de su inocencia, de conformidad con lo previsto en el Código Nacional de Procedimientos Penales debiéndose proceder, además, en los términos del artículo 53 de este Código.</w:t>
      </w:r>
    </w:p>
    <w:p w:rsidR="007731E0" w:rsidRPr="007112A4" w:rsidRDefault="007731E0" w:rsidP="007731E0">
      <w:pPr>
        <w:autoSpaceDE w:val="0"/>
        <w:autoSpaceDN w:val="0"/>
        <w:adjustRightInd w:val="0"/>
      </w:pPr>
    </w:p>
    <w:p w:rsidR="007731E0" w:rsidRPr="007112A4" w:rsidRDefault="007731E0" w:rsidP="007731E0">
      <w:pPr>
        <w:autoSpaceDE w:val="0"/>
        <w:autoSpaceDN w:val="0"/>
        <w:adjustRightInd w:val="0"/>
      </w:pPr>
      <w:r w:rsidRPr="007112A4">
        <w:t>El indulto necesario o reconocimiento de inocencia del sentenciado, extingue la obligación de reparar los daños.</w:t>
      </w:r>
    </w:p>
    <w:p w:rsidR="00F61CE9" w:rsidRDefault="00F61CE9" w:rsidP="00F61CE9">
      <w:pPr>
        <w:pStyle w:val="capitulo"/>
        <w:rPr>
          <w:sz w:val="24"/>
        </w:rPr>
      </w:pPr>
      <w:r>
        <w:rPr>
          <w:sz w:val="24"/>
        </w:rPr>
        <w:t>CAPITULO V</w:t>
      </w:r>
      <w:bookmarkEnd w:id="167"/>
    </w:p>
    <w:p w:rsidR="00F61CE9" w:rsidRDefault="00F61CE9" w:rsidP="00F61CE9">
      <w:pPr>
        <w:pStyle w:val="CapNombre"/>
        <w:rPr>
          <w:i w:val="0"/>
          <w:iCs/>
        </w:rPr>
      </w:pPr>
      <w:bookmarkStart w:id="168" w:name="_Toc449605346"/>
      <w:bookmarkStart w:id="169" w:name="_Toc449605692"/>
      <w:bookmarkStart w:id="170" w:name="_Toc515766061"/>
      <w:r>
        <w:rPr>
          <w:i w:val="0"/>
          <w:iCs/>
        </w:rPr>
        <w:t>INDULTO</w:t>
      </w:r>
      <w:bookmarkEnd w:id="168"/>
      <w:bookmarkEnd w:id="169"/>
      <w:bookmarkEnd w:id="170"/>
    </w:p>
    <w:p w:rsidR="00F61CE9" w:rsidRDefault="00F61CE9" w:rsidP="00F61CE9">
      <w:pPr>
        <w:tabs>
          <w:tab w:val="center" w:pos="4608"/>
        </w:tabs>
        <w:rPr>
          <w:b/>
          <w:bCs/>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93.</w:t>
      </w:r>
      <w:r>
        <w:rPr>
          <w:b/>
          <w:spacing w:val="-3"/>
        </w:rPr>
        <w:noBreakHyphen/>
      </w:r>
      <w:r>
        <w:rPr>
          <w:spacing w:val="-3"/>
        </w:rPr>
        <w:t xml:space="preserve"> El Ejecutivo Estatal, en uso de facultades discrecionales, expresando sus razones y fundamentos, podrá conceder el indulto, previa solicitud del interesado, cuando se reúnan los siguientes requisitos: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20"/>
        </w:numPr>
        <w:tabs>
          <w:tab w:val="clear" w:pos="1134"/>
          <w:tab w:val="num" w:pos="851"/>
        </w:tabs>
        <w:ind w:hanging="425"/>
      </w:pPr>
      <w:r>
        <w:t>Que la conducta observada por el sentenciado refleje un alto grado de readaptación social;</w:t>
      </w:r>
    </w:p>
    <w:p w:rsidR="00F61CE9" w:rsidRDefault="00F61CE9" w:rsidP="00F61CE9">
      <w:pPr>
        <w:pStyle w:val="NumerosRom"/>
        <w:numPr>
          <w:ilvl w:val="0"/>
          <w:numId w:val="0"/>
        </w:numPr>
        <w:ind w:left="851"/>
      </w:pPr>
    </w:p>
    <w:p w:rsidR="00F61CE9" w:rsidRDefault="00F61CE9" w:rsidP="00F61CE9">
      <w:pPr>
        <w:pStyle w:val="NumerosRom"/>
        <w:numPr>
          <w:ilvl w:val="0"/>
          <w:numId w:val="20"/>
        </w:numPr>
        <w:ind w:left="0" w:firstLine="851"/>
      </w:pPr>
      <w:r>
        <w:t xml:space="preserve">Que la liberación no represente un peligro para la tranquilidad y seguridad públicas, conforme al dictamen que emita el órgano ejecutor de la sanción; </w:t>
      </w:r>
    </w:p>
    <w:p w:rsidR="00F61CE9" w:rsidRDefault="00F61CE9" w:rsidP="00F61CE9">
      <w:pPr>
        <w:pStyle w:val="NumerosRom"/>
        <w:numPr>
          <w:ilvl w:val="0"/>
          <w:numId w:val="0"/>
        </w:numPr>
        <w:ind w:left="851"/>
      </w:pPr>
    </w:p>
    <w:p w:rsidR="00F61CE9" w:rsidRDefault="00F61CE9" w:rsidP="00F61CE9">
      <w:pPr>
        <w:pStyle w:val="NumerosRom"/>
        <w:numPr>
          <w:ilvl w:val="0"/>
          <w:numId w:val="20"/>
        </w:numPr>
      </w:pPr>
      <w:r>
        <w:t>Que no se trate de reincidente por delito doloso; y</w:t>
      </w:r>
    </w:p>
    <w:p w:rsidR="00F61CE9" w:rsidRDefault="00F61CE9" w:rsidP="00F61CE9">
      <w:pPr>
        <w:pStyle w:val="NumerosRom"/>
        <w:numPr>
          <w:ilvl w:val="0"/>
          <w:numId w:val="0"/>
        </w:numPr>
        <w:ind w:left="851"/>
      </w:pPr>
    </w:p>
    <w:p w:rsidR="00F61CE9" w:rsidRDefault="00F61CE9" w:rsidP="00F61CE9">
      <w:pPr>
        <w:pStyle w:val="NumerosRom"/>
        <w:numPr>
          <w:ilvl w:val="0"/>
          <w:numId w:val="20"/>
        </w:numPr>
        <w:rPr>
          <w:b/>
        </w:rPr>
      </w:pPr>
      <w:r>
        <w:t xml:space="preserve">Que no se trate de delitos graves, así calificados por la ley. </w:t>
      </w:r>
    </w:p>
    <w:p w:rsidR="00F61CE9" w:rsidRDefault="00F61CE9" w:rsidP="00F61CE9">
      <w:pPr>
        <w:pStyle w:val="NumerosRom"/>
        <w:numPr>
          <w:ilvl w:val="0"/>
          <w:numId w:val="0"/>
        </w:numPr>
        <w:rPr>
          <w:b/>
        </w:rPr>
      </w:pPr>
    </w:p>
    <w:p w:rsidR="00F61CE9" w:rsidRDefault="00F61CE9" w:rsidP="00F61CE9">
      <w:pPr>
        <w:pStyle w:val="NumerosRom"/>
        <w:numPr>
          <w:ilvl w:val="0"/>
          <w:numId w:val="0"/>
        </w:numPr>
        <w:ind w:left="851"/>
        <w:rPr>
          <w:b/>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94.-</w:t>
      </w:r>
      <w:r>
        <w:rPr>
          <w:spacing w:val="-3"/>
        </w:rPr>
        <w:t xml:space="preserve"> El indulto no puede concederse sino tratándose de sanción impuesta en sentencia irrevocable.</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95.</w:t>
      </w:r>
      <w:r>
        <w:rPr>
          <w:b/>
          <w:spacing w:val="-3"/>
        </w:rPr>
        <w:noBreakHyphen/>
      </w:r>
      <w:r>
        <w:rPr>
          <w:spacing w:val="-3"/>
        </w:rPr>
        <w:t xml:space="preserve"> No podrá concederse el indulto respecto de la inhabilitación para ejercer alguna profesión o alguno de los derechos civiles o políticos, o para desempeñar determinado cargo o empleo, pues estas sanciones, sólo se extinguirán por amnistía o rehabilitación.</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7731E0" w:rsidRPr="007112A4" w:rsidRDefault="007731E0" w:rsidP="007731E0">
      <w:pPr>
        <w:autoSpaceDE w:val="0"/>
        <w:autoSpaceDN w:val="0"/>
        <w:adjustRightInd w:val="0"/>
      </w:pPr>
      <w:bookmarkStart w:id="171" w:name="_Toc515766062"/>
      <w:r w:rsidRPr="00EF15DA">
        <w:rPr>
          <w:b/>
        </w:rPr>
        <w:t>ARTÍCULO 96.-</w:t>
      </w:r>
      <w:r w:rsidRPr="007112A4">
        <w:t xml:space="preserve"> El indulto en ningún caso extinguirá la obligación de reparar los daños.</w:t>
      </w:r>
    </w:p>
    <w:p w:rsidR="007731E0" w:rsidRDefault="007731E0" w:rsidP="00F61CE9">
      <w:pPr>
        <w:pStyle w:val="capitulo"/>
        <w:rPr>
          <w:sz w:val="24"/>
        </w:rPr>
      </w:pPr>
    </w:p>
    <w:p w:rsidR="00F61CE9" w:rsidRDefault="00F61CE9" w:rsidP="007731E0">
      <w:pPr>
        <w:pStyle w:val="capitulo"/>
        <w:rPr>
          <w:sz w:val="24"/>
        </w:rPr>
      </w:pPr>
      <w:r>
        <w:rPr>
          <w:sz w:val="24"/>
        </w:rPr>
        <w:t>CAPITULO VI</w:t>
      </w:r>
      <w:bookmarkEnd w:id="171"/>
    </w:p>
    <w:p w:rsidR="007731E0" w:rsidRPr="007731E0" w:rsidRDefault="007731E0" w:rsidP="007731E0">
      <w:pPr>
        <w:autoSpaceDE w:val="0"/>
        <w:autoSpaceDN w:val="0"/>
        <w:adjustRightInd w:val="0"/>
        <w:rPr>
          <w:sz w:val="24"/>
        </w:rPr>
      </w:pPr>
      <w:r>
        <w:rPr>
          <w:sz w:val="24"/>
        </w:rPr>
        <w:t xml:space="preserve">                                                  </w:t>
      </w:r>
      <w:r w:rsidRPr="007731E0">
        <w:rPr>
          <w:sz w:val="24"/>
        </w:rPr>
        <w:t>REINSERCIÓN</w:t>
      </w:r>
    </w:p>
    <w:p w:rsidR="00F61CE9" w:rsidRDefault="00F61CE9" w:rsidP="00F61CE9">
      <w:pPr>
        <w:tabs>
          <w:tab w:val="center" w:pos="4608"/>
        </w:tabs>
        <w:rPr>
          <w:b/>
          <w:spacing w:val="-3"/>
        </w:rPr>
      </w:pPr>
    </w:p>
    <w:p w:rsidR="007731E0" w:rsidRPr="007112A4" w:rsidRDefault="007731E0" w:rsidP="007731E0">
      <w:pPr>
        <w:autoSpaceDE w:val="0"/>
        <w:autoSpaceDN w:val="0"/>
        <w:adjustRightInd w:val="0"/>
      </w:pPr>
      <w:bookmarkStart w:id="172" w:name="_Toc515766064"/>
      <w:r w:rsidRPr="00EF15DA">
        <w:rPr>
          <w:b/>
        </w:rPr>
        <w:t>ARTÍCULO 97.-</w:t>
      </w:r>
      <w:r w:rsidRPr="007112A4">
        <w:t xml:space="preserve"> La reinserción tiene por objeto reintegrar al sancionado al goce de los derechos civiles, políticos o de familia que hubiere perdido o en cuyo ejercicio estuviere suspenso, a virtud de sentencia dictada en un proceso.</w:t>
      </w:r>
    </w:p>
    <w:p w:rsidR="00F61CE9" w:rsidRDefault="00F61CE9" w:rsidP="00F61CE9">
      <w:pPr>
        <w:pStyle w:val="capitulo"/>
        <w:rPr>
          <w:sz w:val="24"/>
        </w:rPr>
      </w:pPr>
    </w:p>
    <w:p w:rsidR="00F61CE9" w:rsidRDefault="00F61CE9" w:rsidP="00F61CE9">
      <w:pPr>
        <w:pStyle w:val="capitulo"/>
        <w:rPr>
          <w:sz w:val="24"/>
        </w:rPr>
      </w:pPr>
      <w:r>
        <w:rPr>
          <w:sz w:val="24"/>
        </w:rPr>
        <w:t>CAPITULO VII</w:t>
      </w:r>
      <w:bookmarkEnd w:id="172"/>
    </w:p>
    <w:p w:rsidR="00F61CE9" w:rsidRDefault="00F61CE9" w:rsidP="00F61CE9">
      <w:pPr>
        <w:pStyle w:val="CapNombre"/>
        <w:rPr>
          <w:b/>
          <w:bCs/>
          <w:i w:val="0"/>
          <w:iCs/>
        </w:rPr>
      </w:pPr>
      <w:bookmarkStart w:id="173" w:name="_Toc515766065"/>
      <w:r>
        <w:rPr>
          <w:b/>
          <w:bCs/>
          <w:i w:val="0"/>
          <w:iCs/>
        </w:rPr>
        <w:t>PRESCRIPCIÓN</w:t>
      </w:r>
      <w:bookmarkEnd w:id="173"/>
    </w:p>
    <w:p w:rsidR="00F61CE9" w:rsidRDefault="00F61CE9" w:rsidP="00F61CE9">
      <w:pPr>
        <w:pStyle w:val="CapNombre"/>
        <w:rPr>
          <w:i w:val="0"/>
          <w:iCs/>
        </w:rPr>
      </w:pPr>
      <w:bookmarkStart w:id="174" w:name="_Toc449605349"/>
      <w:bookmarkStart w:id="175" w:name="_Toc449605695"/>
      <w:bookmarkStart w:id="176" w:name="_Toc515766066"/>
      <w:r>
        <w:rPr>
          <w:i w:val="0"/>
          <w:iCs/>
        </w:rPr>
        <w:t>DISPOSICIONES GENERALES</w:t>
      </w:r>
      <w:bookmarkEnd w:id="174"/>
      <w:bookmarkEnd w:id="175"/>
      <w:bookmarkEnd w:id="176"/>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98.-</w:t>
      </w:r>
      <w:r>
        <w:rPr>
          <w:spacing w:val="-3"/>
        </w:rPr>
        <w:t xml:space="preserve"> Por la prescripción se extinguen, la acción penal, las sanciones, el antecedente penal </w:t>
      </w:r>
      <w:r>
        <w:rPr>
          <w:spacing w:val="-3"/>
        </w:rPr>
        <w:lastRenderedPageBreak/>
        <w:t>y las medidas de seguridad.</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99.-</w:t>
      </w:r>
      <w:r>
        <w:rPr>
          <w:spacing w:val="-3"/>
        </w:rPr>
        <w:t xml:space="preserve"> La prescripción es personal y sólo requiere del simple transcurso del tiempo señalado por la ley.</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r>
        <w:t>La prescripción producirá sus efectos, aunque no la alegue como defensa el interesado. Los agentes del Ministerio Público, los jueces y tribunal, la suplirán de oficio en todo caso, tan luego como tengan conocimiento de ella, sea cual fuere el estado del procedimiento.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057605" w:rsidRPr="00057605" w:rsidRDefault="00057605" w:rsidP="00057605">
      <w:pPr>
        <w:shd w:val="clear" w:color="auto" w:fill="FFFFFF"/>
        <w:ind w:left="22"/>
        <w:rPr>
          <w:rFonts w:cs="Arial"/>
        </w:rPr>
      </w:pPr>
      <w:r w:rsidRPr="00057605">
        <w:rPr>
          <w:rFonts w:cs="Arial"/>
        </w:rPr>
        <w:t>El plazo para la prescripción se aumentará en una mitad más, si el imputado, acusado o sentenciado, fija su domicilio fuera del Estado, pero dentro del territorio nacional, y se duplicará si se establece fuera del país. El término resultante no será mayor de quince años, cuando se trate de imputado o acusado y de treinta cuando se refiera a sentenciado.</w:t>
      </w:r>
    </w:p>
    <w:p w:rsidR="00EE0C36" w:rsidRDefault="00EE0C36" w:rsidP="00F61CE9">
      <w:pPr>
        <w:pStyle w:val="capitulo"/>
        <w:rPr>
          <w:sz w:val="24"/>
        </w:rPr>
      </w:pPr>
      <w:bookmarkStart w:id="177" w:name="_Toc515766067"/>
    </w:p>
    <w:p w:rsidR="00F61CE9" w:rsidRDefault="00F61CE9" w:rsidP="00F61CE9">
      <w:pPr>
        <w:pStyle w:val="capitulo"/>
        <w:rPr>
          <w:sz w:val="24"/>
        </w:rPr>
      </w:pPr>
      <w:r>
        <w:rPr>
          <w:sz w:val="24"/>
        </w:rPr>
        <w:t>CAPITULO VIII</w:t>
      </w:r>
      <w:bookmarkEnd w:id="177"/>
    </w:p>
    <w:p w:rsidR="00F61CE9" w:rsidRDefault="00F61CE9" w:rsidP="00F61CE9">
      <w:pPr>
        <w:pStyle w:val="CapNombre"/>
        <w:rPr>
          <w:i w:val="0"/>
          <w:iCs/>
        </w:rPr>
      </w:pPr>
      <w:bookmarkStart w:id="178" w:name="_Toc449605350"/>
      <w:bookmarkStart w:id="179" w:name="_Toc449605696"/>
      <w:bookmarkStart w:id="180" w:name="_Toc515766068"/>
      <w:r>
        <w:rPr>
          <w:i w:val="0"/>
          <w:iCs/>
        </w:rPr>
        <w:t>PRESCRIPCIÓN DE LAS ACCIONES PENALES</w:t>
      </w:r>
      <w:bookmarkEnd w:id="178"/>
      <w:bookmarkEnd w:id="179"/>
      <w:bookmarkEnd w:id="180"/>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100.</w:t>
      </w:r>
      <w:r>
        <w:rPr>
          <w:b/>
          <w:spacing w:val="-3"/>
        </w:rPr>
        <w:noBreakHyphen/>
      </w:r>
      <w:r>
        <w:rPr>
          <w:spacing w:val="-3"/>
        </w:rPr>
        <w:t xml:space="preserve"> La acción penal prescribirá en un plazo igual al término medio aritmético de la pena privativa de libertad que corresponda al delito cometido, incluyendo sus modalidades. Tratándose de los delitos de oficio, dicho plazo nunca será menor de tres años ni mayor de quince y en los delitos de querella nunca será menor de dos años ni mayor de diez.</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0C28E8" w:rsidRPr="008A2DC7" w:rsidRDefault="000C28E8" w:rsidP="000C28E8">
      <w:pPr>
        <w:rPr>
          <w:rFonts w:cs="Arial"/>
        </w:rPr>
      </w:pPr>
      <w:r w:rsidRPr="008A2DC7">
        <w:rPr>
          <w:rFonts w:cs="Arial"/>
        </w:rPr>
        <w:t>En los delitos de homicidio calificado, feminicidio, utilización de imágenes y/o voces de personas menores de edad para la pornografía, evasión de presos, desaparición forzada de personas, tráfico de menores e incapaces, violación y en el supuesto a que hace referencia el párrafo cuarto del artículo 213, el ejercicio de la acción penal será imprescriptible.</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101.</w:t>
      </w:r>
      <w:r>
        <w:rPr>
          <w:b/>
          <w:spacing w:val="-3"/>
        </w:rPr>
        <w:noBreakHyphen/>
      </w:r>
      <w:r>
        <w:rPr>
          <w:spacing w:val="-3"/>
        </w:rPr>
        <w:t xml:space="preserve"> La acción penal prescribirá en un año, si el delito sólo mereciere multa o trabajo en favor de la comunidad como pena autónoma. Si el delito ameritare, además de esta sanción, la privativa de libertad, o la sanción fuere alternativa, se atenderá en todo caso a la prescripción de la pena privativa de libertad, y lo mismo se observará cuando corresponda a alguna otra sanción accesoria.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102.-</w:t>
      </w:r>
      <w:r>
        <w:rPr>
          <w:spacing w:val="-3"/>
        </w:rPr>
        <w:t xml:space="preserve"> Si el delito solo mereciere destitución, suspensión, privación de derechos o inhabilitación, la prescripción se consumará en el término de dos años.</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103.-</w:t>
      </w:r>
      <w:r>
        <w:rPr>
          <w:spacing w:val="-3"/>
        </w:rPr>
        <w:t xml:space="preserve"> Se deroga.</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104.</w:t>
      </w:r>
      <w:r>
        <w:rPr>
          <w:b/>
          <w:spacing w:val="-3"/>
        </w:rPr>
        <w:noBreakHyphen/>
      </w:r>
      <w:r>
        <w:rPr>
          <w:spacing w:val="-3"/>
        </w:rPr>
        <w:t xml:space="preserve"> Cuando haya concurso de delitos, las acciones persecutorias que de ellos resulten, prescribirán separadamente en el término señalado para cada uno.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105.-</w:t>
      </w:r>
      <w:r>
        <w:rPr>
          <w:spacing w:val="-3"/>
        </w:rPr>
        <w:t xml:space="preserve"> Los términos para la prescripción de la acción penal serán continuos y empezarán a contar:</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21"/>
        </w:numPr>
      </w:pPr>
      <w:r>
        <w:t>Desde el día en que se cometió el delito, si es instantáneo;</w:t>
      </w:r>
    </w:p>
    <w:p w:rsidR="00F61CE9" w:rsidRDefault="00F61CE9" w:rsidP="00F61CE9">
      <w:pPr>
        <w:pStyle w:val="NumerosRom"/>
        <w:numPr>
          <w:ilvl w:val="0"/>
          <w:numId w:val="0"/>
        </w:numPr>
        <w:ind w:left="851"/>
      </w:pPr>
    </w:p>
    <w:p w:rsidR="00F61CE9" w:rsidRDefault="00F61CE9" w:rsidP="00F61CE9">
      <w:pPr>
        <w:pStyle w:val="NumerosRom"/>
        <w:numPr>
          <w:ilvl w:val="0"/>
          <w:numId w:val="21"/>
        </w:numPr>
      </w:pPr>
      <w:r>
        <w:t>Desde que cesó, si el delito es permanente;</w:t>
      </w:r>
    </w:p>
    <w:p w:rsidR="00F61CE9" w:rsidRDefault="00F61CE9" w:rsidP="00F61CE9">
      <w:pPr>
        <w:pStyle w:val="NumerosRom"/>
        <w:numPr>
          <w:ilvl w:val="0"/>
          <w:numId w:val="0"/>
        </w:numPr>
        <w:ind w:left="851"/>
      </w:pPr>
    </w:p>
    <w:p w:rsidR="00F61CE9" w:rsidRDefault="00F61CE9" w:rsidP="00F61CE9">
      <w:pPr>
        <w:pStyle w:val="NumerosRom"/>
        <w:numPr>
          <w:ilvl w:val="0"/>
          <w:numId w:val="21"/>
        </w:numPr>
      </w:pPr>
      <w:r>
        <w:t>Desde el día en que se realizó el último acto, si el delito es continuado; y</w:t>
      </w:r>
    </w:p>
    <w:p w:rsidR="00F61CE9" w:rsidRDefault="00F61CE9" w:rsidP="00F61CE9">
      <w:pPr>
        <w:pStyle w:val="NumerosRom"/>
        <w:numPr>
          <w:ilvl w:val="0"/>
          <w:numId w:val="0"/>
        </w:numPr>
        <w:ind w:left="851"/>
      </w:pPr>
    </w:p>
    <w:p w:rsidR="00F61CE9" w:rsidRDefault="00F61CE9" w:rsidP="00F61CE9">
      <w:pPr>
        <w:pStyle w:val="NumerosRom"/>
        <w:numPr>
          <w:ilvl w:val="0"/>
          <w:numId w:val="21"/>
        </w:numPr>
        <w:rPr>
          <w:b/>
        </w:rPr>
      </w:pPr>
      <w:r>
        <w:t>Desde el último acto de ejecución o desde que se omitió la conducta, en caso de tentativa.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106.-</w:t>
      </w:r>
      <w:r>
        <w:rPr>
          <w:spacing w:val="-3"/>
        </w:rPr>
        <w:t xml:space="preserve"> Cuando para deducir una acción penal sea necesario que antes se termine un juicio diverso, no comenzará a correr la prescripción sino hasta que en el juicio previo se haya pronunciado sentencia irrevocable.</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107.-</w:t>
      </w:r>
      <w:r>
        <w:rPr>
          <w:spacing w:val="-3"/>
        </w:rPr>
        <w:t xml:space="preserve"> La prescripción de la acción penal se interrumpirá en los siguientes casos :</w:t>
      </w:r>
    </w:p>
    <w:p w:rsidR="00F61CE9" w:rsidRDefault="00F61CE9" w:rsidP="00F61CE9">
      <w:pPr>
        <w:tabs>
          <w:tab w:val="left" w:pos="-1440"/>
          <w:tab w:val="left" w:pos="-720"/>
          <w:tab w:val="left" w:pos="0"/>
          <w:tab w:val="decimal" w:pos="1440"/>
          <w:tab w:val="left" w:pos="2880"/>
          <w:tab w:val="left" w:pos="4233"/>
          <w:tab w:val="left" w:pos="4320"/>
        </w:tabs>
        <w:rPr>
          <w:spacing w:val="-3"/>
        </w:rPr>
      </w:pPr>
    </w:p>
    <w:p w:rsidR="00F61CE9" w:rsidRDefault="00F61CE9" w:rsidP="00F61CE9">
      <w:pPr>
        <w:tabs>
          <w:tab w:val="decimal" w:pos="1440"/>
        </w:tabs>
      </w:pPr>
      <w:r>
        <w:t>I. Con la presentación de la denuncia o querella.  En este caso, la prescripción de la acción penal comenzará a correr de nueva cuenta al día siguiente.</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057605" w:rsidRPr="00057605" w:rsidRDefault="00057605" w:rsidP="00057605">
      <w:pPr>
        <w:shd w:val="clear" w:color="auto" w:fill="FFFFFF"/>
        <w:tabs>
          <w:tab w:val="left" w:pos="1008"/>
        </w:tabs>
        <w:autoSpaceDE w:val="0"/>
        <w:autoSpaceDN w:val="0"/>
        <w:adjustRightInd w:val="0"/>
        <w:ind w:right="34"/>
        <w:rPr>
          <w:rFonts w:cs="Arial"/>
          <w:spacing w:val="-17"/>
        </w:rPr>
      </w:pPr>
      <w:r w:rsidRPr="00057605">
        <w:rPr>
          <w:rFonts w:cs="Arial"/>
          <w:spacing w:val="-1"/>
        </w:rPr>
        <w:t xml:space="preserve">II. Con las diligencias realizadas en la etapa de investigación y aquellas </w:t>
      </w:r>
      <w:r w:rsidRPr="00057605">
        <w:rPr>
          <w:rFonts w:cs="Arial"/>
        </w:rPr>
        <w:t>practicadas durante el proceso, oficiosamente o a petición de parte, que tiendan a impulsar el procedimiento.</w:t>
      </w:r>
    </w:p>
    <w:p w:rsidR="00057605" w:rsidRPr="00057605" w:rsidRDefault="00057605" w:rsidP="00057605">
      <w:pPr>
        <w:shd w:val="clear" w:color="auto" w:fill="FFFFFF"/>
        <w:tabs>
          <w:tab w:val="left" w:pos="1008"/>
        </w:tabs>
        <w:ind w:left="730" w:right="34"/>
        <w:rPr>
          <w:rFonts w:cs="Arial"/>
          <w:spacing w:val="-17"/>
        </w:rPr>
      </w:pPr>
    </w:p>
    <w:p w:rsidR="00057605" w:rsidRPr="00057605" w:rsidRDefault="00057605" w:rsidP="00057605">
      <w:pPr>
        <w:shd w:val="clear" w:color="auto" w:fill="FFFFFF"/>
        <w:tabs>
          <w:tab w:val="left" w:pos="1008"/>
        </w:tabs>
        <w:autoSpaceDE w:val="0"/>
        <w:autoSpaceDN w:val="0"/>
        <w:adjustRightInd w:val="0"/>
        <w:rPr>
          <w:rFonts w:cs="Arial"/>
          <w:spacing w:val="-13"/>
        </w:rPr>
      </w:pPr>
      <w:r w:rsidRPr="00057605">
        <w:rPr>
          <w:rFonts w:cs="Arial"/>
          <w:spacing w:val="-2"/>
        </w:rPr>
        <w:t>III. Con la aprehensión del imputado.</w:t>
      </w:r>
    </w:p>
    <w:p w:rsidR="003A7662" w:rsidRDefault="003A7662" w:rsidP="007731E0">
      <w:pPr>
        <w:autoSpaceDE w:val="0"/>
        <w:autoSpaceDN w:val="0"/>
        <w:adjustRightInd w:val="0"/>
      </w:pPr>
    </w:p>
    <w:p w:rsidR="007731E0" w:rsidRPr="007112A4" w:rsidRDefault="007731E0" w:rsidP="007731E0">
      <w:pPr>
        <w:autoSpaceDE w:val="0"/>
        <w:autoSpaceDN w:val="0"/>
        <w:adjustRightInd w:val="0"/>
      </w:pPr>
      <w:r>
        <w:t>IV.- Se deroga.</w:t>
      </w:r>
    </w:p>
    <w:p w:rsidR="00057605" w:rsidRPr="00057605" w:rsidRDefault="00057605" w:rsidP="00057605">
      <w:pPr>
        <w:shd w:val="clear" w:color="auto" w:fill="FFFFFF"/>
        <w:tabs>
          <w:tab w:val="left" w:pos="1094"/>
        </w:tabs>
        <w:ind w:left="720" w:right="34"/>
        <w:rPr>
          <w:rFonts w:cs="Arial"/>
          <w:spacing w:val="-16"/>
        </w:rPr>
      </w:pPr>
    </w:p>
    <w:p w:rsidR="00057605" w:rsidRPr="00057605" w:rsidRDefault="00057605" w:rsidP="00057605">
      <w:pPr>
        <w:shd w:val="clear" w:color="auto" w:fill="FFFFFF"/>
        <w:tabs>
          <w:tab w:val="left" w:pos="1094"/>
        </w:tabs>
        <w:autoSpaceDE w:val="0"/>
        <w:autoSpaceDN w:val="0"/>
        <w:adjustRightInd w:val="0"/>
        <w:ind w:right="34"/>
        <w:rPr>
          <w:rFonts w:cs="Arial"/>
          <w:spacing w:val="-16"/>
        </w:rPr>
      </w:pPr>
      <w:r w:rsidRPr="00057605">
        <w:rPr>
          <w:rFonts w:cs="Arial"/>
        </w:rPr>
        <w:t xml:space="preserve">V. Con las actuaciones realizadas por la autoridad que requiere la </w:t>
      </w:r>
      <w:r w:rsidRPr="00057605">
        <w:rPr>
          <w:rFonts w:cs="Arial"/>
          <w:spacing w:val="-1"/>
        </w:rPr>
        <w:t>entrega del imputado y las que para tal efecto practique la autoridad requerida, así como aquellas que se practiquen para obtener la extradición internacional.</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decimal" w:pos="1440"/>
        </w:tabs>
        <w:rPr>
          <w:bCs/>
        </w:rPr>
      </w:pPr>
      <w:r>
        <w:rPr>
          <w:bCs/>
        </w:rPr>
        <w:t>Si se deja de actuar, la prescripción comenzará a correr de nuevo al día siguiente de la última diligencia, aún cuando no se haya declarado formalmente suspendido el procedimiento.</w:t>
      </w:r>
    </w:p>
    <w:p w:rsidR="00F61CE9" w:rsidRDefault="00F61CE9" w:rsidP="00F61CE9">
      <w:pPr>
        <w:tabs>
          <w:tab w:val="left" w:pos="-1440"/>
          <w:tab w:val="left" w:pos="-720"/>
          <w:tab w:val="left" w:pos="0"/>
          <w:tab w:val="decimal" w:pos="1440"/>
          <w:tab w:val="left" w:pos="2160"/>
          <w:tab w:val="left" w:pos="2880"/>
          <w:tab w:val="left" w:pos="4233"/>
          <w:tab w:val="left" w:pos="4320"/>
        </w:tabs>
        <w:rPr>
          <w:bCs/>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Cs/>
          <w:spacing w:val="-3"/>
        </w:rPr>
      </w:pPr>
      <w:r>
        <w:rPr>
          <w:bCs/>
          <w:spacing w:val="-3"/>
        </w:rPr>
        <w:t>La interrupción de la prescripción de la acción penal sólo podrá ampliar hasta una mitad los plazos señalados en los artículos 100 y 102 de este Código.</w:t>
      </w:r>
    </w:p>
    <w:p w:rsidR="00F61CE9" w:rsidRDefault="00F61CE9" w:rsidP="00F61CE9">
      <w:pPr>
        <w:tabs>
          <w:tab w:val="left" w:pos="-1440"/>
          <w:tab w:val="left" w:pos="-720"/>
          <w:tab w:val="left" w:pos="0"/>
          <w:tab w:val="decimal" w:pos="1440"/>
          <w:tab w:val="left" w:pos="2160"/>
          <w:tab w:val="left" w:pos="2880"/>
          <w:tab w:val="left" w:pos="4233"/>
          <w:tab w:val="left" w:pos="4320"/>
        </w:tabs>
        <w:rPr>
          <w:bCs/>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Cs/>
          <w:spacing w:val="-3"/>
        </w:rPr>
      </w:pPr>
      <w:r>
        <w:rPr>
          <w:bCs/>
          <w:spacing w:val="-3"/>
        </w:rPr>
        <w:t>Las hipótesis contenidas en las fracciones I, II y V de este artículo, no interrumpirán la prescripción cuando las diligencias se practiquen después de que haya transcurrido la mitad del tiempo de la prescripción.  Entonces ésta continuará corriendo y no podrá interrumpirse sino con la aprehensión del inculpado.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108.-</w:t>
      </w:r>
      <w:r>
        <w:rPr>
          <w:spacing w:val="-3"/>
        </w:rPr>
        <w:t xml:space="preserve"> Si para deducir una acción penal se requiere previa declaración de alguna autoridad, las gestiones que a ese fin se practiquen interrumpirán la prescripción.</w:t>
      </w:r>
    </w:p>
    <w:p w:rsidR="00F61CE9" w:rsidRDefault="00F61CE9" w:rsidP="00F61CE9">
      <w:pPr>
        <w:tabs>
          <w:tab w:val="center" w:pos="4608"/>
        </w:tabs>
        <w:rPr>
          <w:b/>
          <w:spacing w:val="-3"/>
        </w:rPr>
      </w:pPr>
    </w:p>
    <w:p w:rsidR="00F61CE9" w:rsidRDefault="00F61CE9" w:rsidP="00F61CE9">
      <w:pPr>
        <w:pStyle w:val="capitulo"/>
        <w:rPr>
          <w:sz w:val="24"/>
        </w:rPr>
      </w:pPr>
      <w:bookmarkStart w:id="181" w:name="_Toc515766069"/>
      <w:r>
        <w:rPr>
          <w:sz w:val="24"/>
        </w:rPr>
        <w:t>CAPITULO I</w:t>
      </w:r>
      <w:bookmarkEnd w:id="181"/>
      <w:r>
        <w:rPr>
          <w:sz w:val="24"/>
        </w:rPr>
        <w:t>X</w:t>
      </w:r>
    </w:p>
    <w:p w:rsidR="00F61CE9" w:rsidRDefault="00F61CE9" w:rsidP="00F61CE9">
      <w:pPr>
        <w:pStyle w:val="CapNombre"/>
        <w:rPr>
          <w:i w:val="0"/>
          <w:iCs/>
        </w:rPr>
      </w:pPr>
      <w:bookmarkStart w:id="182" w:name="_Toc449605351"/>
      <w:bookmarkStart w:id="183" w:name="_Toc449605697"/>
      <w:bookmarkStart w:id="184" w:name="_Toc515766070"/>
      <w:r>
        <w:rPr>
          <w:i w:val="0"/>
          <w:iCs/>
        </w:rPr>
        <w:t>PRESCRIPCIÓN DE LAS SANCIONES PENALES</w:t>
      </w:r>
      <w:bookmarkEnd w:id="182"/>
      <w:bookmarkEnd w:id="183"/>
      <w:bookmarkEnd w:id="184"/>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109.-</w:t>
      </w:r>
      <w:r>
        <w:rPr>
          <w:spacing w:val="-3"/>
        </w:rPr>
        <w:t xml:space="preserve"> Las sanciones privativas de libertad prescribirán en un tiempo igual al fijado en la condena, plazo que nunca será menor de cinco años ni mayor de veinte.</w:t>
      </w:r>
    </w:p>
    <w:p w:rsidR="00B23FA6" w:rsidRDefault="00B23FA6" w:rsidP="00F61CE9">
      <w:pPr>
        <w:tabs>
          <w:tab w:val="left" w:pos="-1440"/>
          <w:tab w:val="left" w:pos="-720"/>
          <w:tab w:val="left" w:pos="0"/>
          <w:tab w:val="left" w:pos="1440"/>
          <w:tab w:val="left" w:pos="2160"/>
          <w:tab w:val="left" w:pos="2880"/>
          <w:tab w:val="left" w:pos="4233"/>
          <w:tab w:val="left" w:pos="4320"/>
        </w:tabs>
        <w:rPr>
          <w:spacing w:val="-3"/>
        </w:rPr>
      </w:pPr>
    </w:p>
    <w:p w:rsidR="000C28E8" w:rsidRPr="008A2DC7" w:rsidRDefault="000C28E8" w:rsidP="000C28E8">
      <w:pPr>
        <w:rPr>
          <w:rFonts w:cs="Arial"/>
        </w:rPr>
      </w:pPr>
      <w:r w:rsidRPr="008A2DC7">
        <w:rPr>
          <w:rFonts w:cs="Arial"/>
        </w:rPr>
        <w:t>Las sanciones derivadas del ejercicio de la acción penal sobre los delitos de homicidio calificado, utilización de imágenes y/o voces de personas menores de edad para la pornografía, evasión de presos, desaparición forzada de personas, feminicidio, tráfico de menores e incapaces, violación y en el supuesto a que hace referencia el párrafo cuarto del artículo 213, serán imprescriptibles.</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110.-</w:t>
      </w:r>
      <w:r>
        <w:rPr>
          <w:spacing w:val="-3"/>
        </w:rPr>
        <w:t xml:space="preserve"> La sanción pecuniaria consistente en multa prescribirá en cinco años y la relativa a daños y perjuicios en veinte.</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111.-</w:t>
      </w:r>
      <w:r>
        <w:rPr>
          <w:spacing w:val="-3"/>
        </w:rPr>
        <w:t xml:space="preserve"> La privación de derechos políticos prescribirá en cinco años, y la de derechos civiles en diez.</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Todas las demás penas y medidas de seguridad prescribirán en un plazo igual al de la duración impuesta en la sentencia. Las que no estén sujetas a término, prescribirán en cinco años.</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112.</w:t>
      </w:r>
      <w:r>
        <w:rPr>
          <w:b/>
          <w:spacing w:val="-3"/>
        </w:rPr>
        <w:noBreakHyphen/>
      </w:r>
      <w:r>
        <w:rPr>
          <w:spacing w:val="-3"/>
        </w:rPr>
        <w:t xml:space="preserve"> Cuando el sentenciado hubiere extinguido ya una parte de la pena, necesitará para la prescripción, tanto tiempo como el que falte para cumplir su condena, más una cuarta parte de esta última, atendiendo a lo dispuesto en el artículo 109.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113.-</w:t>
      </w:r>
      <w:r>
        <w:rPr>
          <w:spacing w:val="-3"/>
        </w:rPr>
        <w:t xml:space="preserve"> Los términos para la prescripción de las sanciones serán continuos y correrán:</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22"/>
        </w:numPr>
        <w:ind w:left="0" w:firstLine="851"/>
      </w:pPr>
      <w:r>
        <w:t>Desde el día en que el sentenciado se sustraiga a la acción de la autoridad, si se encuentra privado de libertad, y si no lo está, desde el día en que quede firme la sentencia condenatoria; y</w:t>
      </w:r>
    </w:p>
    <w:p w:rsidR="00F61CE9" w:rsidRDefault="00F61CE9" w:rsidP="00F61CE9">
      <w:pPr>
        <w:pStyle w:val="NumerosRom"/>
        <w:numPr>
          <w:ilvl w:val="0"/>
          <w:numId w:val="0"/>
        </w:numPr>
        <w:ind w:left="851"/>
      </w:pPr>
    </w:p>
    <w:p w:rsidR="00F61CE9" w:rsidRDefault="00F61CE9" w:rsidP="00F61CE9">
      <w:pPr>
        <w:pStyle w:val="NumerosRom"/>
        <w:numPr>
          <w:ilvl w:val="0"/>
          <w:numId w:val="22"/>
        </w:numPr>
        <w:ind w:left="0" w:firstLine="851"/>
        <w:rPr>
          <w:b/>
        </w:rPr>
      </w:pPr>
      <w:r>
        <w:t>En el caso de las demás penas y medidas de seguridad, desde el día en que se declare ejecutoriada la sentencia.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114.</w:t>
      </w:r>
      <w:r>
        <w:rPr>
          <w:b/>
          <w:spacing w:val="-3"/>
        </w:rPr>
        <w:noBreakHyphen/>
      </w:r>
      <w:r>
        <w:rPr>
          <w:spacing w:val="-3"/>
        </w:rPr>
        <w:t xml:space="preserve"> La prescripción de las sanciones privativas de libertad, sólo se interrumpe con la aprehensión del sentenciado, aunque ésta se ejecute por diversos delitos, o por la formal solicitud de entrega que el Ministerio Público haga a otra entidad federativa en la que aquél se encuentre detenido, en cuyo caso subsistirá la interrupción hasta en tanto la autoridad requerida niegue dicha entrega o desaparezca la situación legal del detenido que motive aplazar el cumplimiento de lo solicitado.</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La prescripción de la sanción pecuniaria, se interrumpirá por cualquier gestión realizada ante autoridad competente, que tenga por objeto hacerla efectiva. Por lo que respecta a la prescripción de la pena de la reparación de daños y perjuicios o de otras de carácter pecuniario, también se interrumpirán éstas, por las promociones que el ofendido o persona a cuyo favor se haya decretado dicha reparación haga ante la autoridad fiscal correspondiente y por las actuaciones que esa autoridad realice para ejecutarlas, así como por el inicio de juicio ejecutivo ante autoridad civil usando como título la sentencia condenatoria respectiva.</w:t>
      </w:r>
    </w:p>
    <w:p w:rsidR="00F61CE9" w:rsidRDefault="00F61CE9" w:rsidP="00F61CE9">
      <w:pPr>
        <w:tabs>
          <w:tab w:val="center" w:pos="4608"/>
        </w:tabs>
        <w:rPr>
          <w:b/>
          <w:spacing w:val="-3"/>
        </w:rPr>
      </w:pPr>
    </w:p>
    <w:p w:rsidR="00F61CE9" w:rsidRDefault="00F61CE9" w:rsidP="00F61CE9">
      <w:pPr>
        <w:pStyle w:val="capitulo"/>
        <w:rPr>
          <w:sz w:val="24"/>
        </w:rPr>
      </w:pPr>
      <w:bookmarkStart w:id="185" w:name="_Toc515766071"/>
      <w:r>
        <w:rPr>
          <w:sz w:val="24"/>
        </w:rPr>
        <w:t>CAPITULO X</w:t>
      </w:r>
      <w:bookmarkEnd w:id="185"/>
    </w:p>
    <w:p w:rsidR="00F61CE9" w:rsidRDefault="00F61CE9" w:rsidP="00F61CE9">
      <w:pPr>
        <w:pStyle w:val="CapNombre"/>
        <w:rPr>
          <w:i w:val="0"/>
          <w:iCs/>
        </w:rPr>
      </w:pPr>
      <w:bookmarkStart w:id="186" w:name="_Toc449605352"/>
      <w:bookmarkStart w:id="187" w:name="_Toc449605698"/>
      <w:bookmarkStart w:id="188" w:name="_Toc515766072"/>
      <w:r>
        <w:rPr>
          <w:i w:val="0"/>
          <w:iCs/>
        </w:rPr>
        <w:t>CUMPLIMIENTO DE LAS SANCIONES Y</w:t>
      </w:r>
      <w:bookmarkEnd w:id="186"/>
      <w:bookmarkEnd w:id="187"/>
      <w:bookmarkEnd w:id="188"/>
      <w:r>
        <w:rPr>
          <w:i w:val="0"/>
          <w:iCs/>
        </w:rPr>
        <w:t xml:space="preserve"> </w:t>
      </w:r>
    </w:p>
    <w:p w:rsidR="00F61CE9" w:rsidRDefault="00F61CE9" w:rsidP="00F61CE9">
      <w:pPr>
        <w:pStyle w:val="CapNombre"/>
        <w:rPr>
          <w:b/>
          <w:bCs/>
          <w:i w:val="0"/>
          <w:iCs/>
        </w:rPr>
      </w:pPr>
      <w:bookmarkStart w:id="189" w:name="_Toc449605353"/>
      <w:bookmarkStart w:id="190" w:name="_Toc449605699"/>
      <w:bookmarkStart w:id="191" w:name="_Toc515766073"/>
      <w:r>
        <w:rPr>
          <w:i w:val="0"/>
          <w:iCs/>
        </w:rPr>
        <w:t>MEDIDAS DE SEGURIDAD</w:t>
      </w:r>
      <w:bookmarkEnd w:id="189"/>
      <w:bookmarkEnd w:id="190"/>
      <w:bookmarkEnd w:id="191"/>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115.</w:t>
      </w:r>
      <w:r>
        <w:rPr>
          <w:b/>
          <w:spacing w:val="-3"/>
        </w:rPr>
        <w:noBreakHyphen/>
      </w:r>
      <w:r>
        <w:rPr>
          <w:spacing w:val="-3"/>
        </w:rPr>
        <w:t xml:space="preserve"> Las sanciones y las medidas de seguridad se extinguen, con todos sus efectos, por su cumplimiento o el de las sanciones por las que hubiesen sido sustituidas o conmutadas. Asimismo, las sanciones que se hubiesen suspendido, se extinguirán por el cumplimiento de los requisitos establecidos al otorgarlas, en los términos y dentro de los plazos legalmente aplicables.</w:t>
      </w:r>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61467F" w:rsidRDefault="0061467F" w:rsidP="00F61CE9">
      <w:pPr>
        <w:pStyle w:val="Tit1"/>
        <w:rPr>
          <w:sz w:val="24"/>
        </w:rPr>
      </w:pPr>
      <w:bookmarkStart w:id="192" w:name="_Toc515766074"/>
    </w:p>
    <w:p w:rsidR="0061467F" w:rsidRDefault="0061467F" w:rsidP="00F61CE9">
      <w:pPr>
        <w:pStyle w:val="Tit1"/>
        <w:rPr>
          <w:sz w:val="24"/>
        </w:rPr>
      </w:pPr>
    </w:p>
    <w:p w:rsidR="00F61CE9" w:rsidRDefault="00F61CE9" w:rsidP="00F61CE9">
      <w:pPr>
        <w:pStyle w:val="Tit1"/>
        <w:rPr>
          <w:sz w:val="24"/>
        </w:rPr>
      </w:pPr>
      <w:r>
        <w:rPr>
          <w:sz w:val="24"/>
        </w:rPr>
        <w:t>TITULO SEXTO</w:t>
      </w:r>
      <w:bookmarkEnd w:id="192"/>
    </w:p>
    <w:p w:rsidR="00F61CE9" w:rsidRDefault="00F61CE9" w:rsidP="00F61CE9">
      <w:pPr>
        <w:pStyle w:val="CapNombre"/>
        <w:rPr>
          <w:i w:val="0"/>
          <w:iCs/>
        </w:rPr>
      </w:pPr>
      <w:bookmarkStart w:id="193" w:name="_Toc449605354"/>
      <w:bookmarkStart w:id="194" w:name="_Toc449605700"/>
      <w:bookmarkStart w:id="195" w:name="_Toc515766075"/>
      <w:r>
        <w:rPr>
          <w:i w:val="0"/>
          <w:iCs/>
        </w:rPr>
        <w:t xml:space="preserve">IMPUTABILIDAD EN RAZÓN DE </w:t>
      </w:r>
      <w:smartTag w:uri="urn:schemas-microsoft-com:office:smarttags" w:element="PersonName">
        <w:smartTagPr>
          <w:attr w:name="ProductID" w:val="LA EDAD"/>
        </w:smartTagPr>
        <w:r>
          <w:rPr>
            <w:i w:val="0"/>
            <w:iCs/>
          </w:rPr>
          <w:t>LA EDAD</w:t>
        </w:r>
      </w:smartTag>
      <w:bookmarkEnd w:id="193"/>
      <w:bookmarkEnd w:id="194"/>
      <w:bookmarkEnd w:id="195"/>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pStyle w:val="capitulo"/>
        <w:rPr>
          <w:sz w:val="24"/>
        </w:rPr>
      </w:pPr>
      <w:bookmarkStart w:id="196" w:name="_Toc515766076"/>
      <w:r>
        <w:rPr>
          <w:sz w:val="24"/>
        </w:rPr>
        <w:t>CAPITULO ÚNICO</w:t>
      </w:r>
      <w:bookmarkEnd w:id="196"/>
    </w:p>
    <w:p w:rsidR="00F61CE9" w:rsidRDefault="00F61CE9" w:rsidP="00F61CE9">
      <w:pPr>
        <w:pStyle w:val="CapNombre"/>
        <w:rPr>
          <w:i w:val="0"/>
          <w:iCs/>
        </w:rPr>
      </w:pPr>
      <w:bookmarkStart w:id="197" w:name="_Toc449605355"/>
      <w:bookmarkStart w:id="198" w:name="_Toc449605701"/>
      <w:bookmarkStart w:id="199" w:name="_Toc515766077"/>
      <w:r>
        <w:rPr>
          <w:i w:val="0"/>
          <w:iCs/>
        </w:rPr>
        <w:t xml:space="preserve">IMPUTABILIDAD EN RAZÓN DE </w:t>
      </w:r>
      <w:smartTag w:uri="urn:schemas-microsoft-com:office:smarttags" w:element="PersonName">
        <w:smartTagPr>
          <w:attr w:name="ProductID" w:val="LA EDAD"/>
        </w:smartTagPr>
        <w:r>
          <w:rPr>
            <w:i w:val="0"/>
            <w:iCs/>
          </w:rPr>
          <w:t>LA EDAD</w:t>
        </w:r>
      </w:smartTag>
      <w:bookmarkEnd w:id="197"/>
      <w:bookmarkEnd w:id="198"/>
      <w:bookmarkEnd w:id="199"/>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116.-</w:t>
      </w:r>
      <w:r>
        <w:rPr>
          <w:spacing w:val="-3"/>
        </w:rPr>
        <w:t xml:space="preserve"> La responsabilidad penal solo es exigible a las personas que hayan cumplido dieciocho años de edad antes de cometer el acto u omisión punibles que se les imputan.</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Tit1"/>
        <w:spacing w:line="360" w:lineRule="auto"/>
        <w:rPr>
          <w:sz w:val="24"/>
        </w:rPr>
      </w:pPr>
      <w:bookmarkStart w:id="200" w:name="_Toc515766078"/>
      <w:r>
        <w:rPr>
          <w:sz w:val="24"/>
        </w:rPr>
        <w:t>LIBRO SEGUNDO</w:t>
      </w:r>
      <w:bookmarkEnd w:id="200"/>
    </w:p>
    <w:p w:rsidR="00F61CE9" w:rsidRDefault="00F61CE9" w:rsidP="00F61CE9">
      <w:pPr>
        <w:pStyle w:val="Tit1"/>
        <w:rPr>
          <w:sz w:val="24"/>
        </w:rPr>
      </w:pPr>
      <w:bookmarkStart w:id="201" w:name="_Toc515766079"/>
      <w:r>
        <w:rPr>
          <w:sz w:val="24"/>
        </w:rPr>
        <w:t>TITULO PRIMERO</w:t>
      </w:r>
      <w:bookmarkEnd w:id="201"/>
    </w:p>
    <w:p w:rsidR="00F61CE9" w:rsidRDefault="00F61CE9" w:rsidP="00F61CE9">
      <w:pPr>
        <w:pStyle w:val="Tit2"/>
        <w:rPr>
          <w:b/>
          <w:bCs/>
          <w:sz w:val="24"/>
        </w:rPr>
      </w:pPr>
      <w:bookmarkStart w:id="202" w:name="_Toc515766080"/>
    </w:p>
    <w:p w:rsidR="00F61CE9" w:rsidRDefault="00F61CE9" w:rsidP="00F61CE9">
      <w:pPr>
        <w:pStyle w:val="Tit2"/>
        <w:rPr>
          <w:sz w:val="24"/>
        </w:rPr>
      </w:pPr>
      <w:r>
        <w:rPr>
          <w:sz w:val="24"/>
        </w:rPr>
        <w:t xml:space="preserve">DELITOS CONTRA </w:t>
      </w:r>
      <w:smartTag w:uri="urn:schemas-microsoft-com:office:smarttags" w:element="PersonName">
        <w:smartTagPr>
          <w:attr w:name="ProductID" w:val="LA SEGURIDAD DEL"/>
        </w:smartTagPr>
        <w:r>
          <w:rPr>
            <w:sz w:val="24"/>
          </w:rPr>
          <w:t>LA SEGURIDAD DEL</w:t>
        </w:r>
      </w:smartTag>
      <w:r>
        <w:rPr>
          <w:sz w:val="24"/>
        </w:rPr>
        <w:t xml:space="preserve"> ESTADO</w:t>
      </w:r>
      <w:bookmarkEnd w:id="202"/>
    </w:p>
    <w:p w:rsidR="00F61CE9" w:rsidRDefault="00F61CE9" w:rsidP="00F61CE9">
      <w:pPr>
        <w:pStyle w:val="capitulo"/>
        <w:rPr>
          <w:bCs/>
          <w:sz w:val="24"/>
        </w:rPr>
      </w:pPr>
      <w:bookmarkStart w:id="203" w:name="_Toc515766081"/>
    </w:p>
    <w:p w:rsidR="00F61CE9" w:rsidRPr="00A025EF" w:rsidRDefault="00F61CE9" w:rsidP="00F61CE9">
      <w:pPr>
        <w:pStyle w:val="capitulo"/>
        <w:rPr>
          <w:bCs/>
          <w:sz w:val="24"/>
          <w:lang w:val="pt-BR"/>
        </w:rPr>
      </w:pPr>
      <w:r w:rsidRPr="00A025EF">
        <w:rPr>
          <w:bCs/>
          <w:sz w:val="24"/>
          <w:lang w:val="pt-BR"/>
        </w:rPr>
        <w:t>CAPITULO I</w:t>
      </w:r>
      <w:bookmarkEnd w:id="203"/>
    </w:p>
    <w:p w:rsidR="00F61CE9" w:rsidRPr="00A025EF" w:rsidRDefault="00F61CE9" w:rsidP="00F61CE9">
      <w:pPr>
        <w:pStyle w:val="CapNombre"/>
        <w:rPr>
          <w:i w:val="0"/>
          <w:iCs/>
          <w:lang w:val="pt-BR"/>
        </w:rPr>
      </w:pPr>
      <w:bookmarkStart w:id="204" w:name="_Toc515766082"/>
      <w:r w:rsidRPr="00A025EF">
        <w:rPr>
          <w:i w:val="0"/>
          <w:iCs/>
          <w:lang w:val="pt-BR"/>
        </w:rPr>
        <w:t>DELITOS POLÍTICOS</w:t>
      </w:r>
      <w:bookmarkEnd w:id="204"/>
    </w:p>
    <w:p w:rsidR="00F61CE9" w:rsidRPr="00A025EF" w:rsidRDefault="00F61CE9" w:rsidP="00F61CE9">
      <w:pPr>
        <w:tabs>
          <w:tab w:val="left" w:pos="-1440"/>
          <w:tab w:val="left" w:pos="-720"/>
          <w:tab w:val="left" w:pos="0"/>
          <w:tab w:val="left" w:pos="1440"/>
          <w:tab w:val="left" w:pos="2160"/>
          <w:tab w:val="left" w:pos="2880"/>
          <w:tab w:val="left" w:pos="4233"/>
          <w:tab w:val="left" w:pos="4320"/>
        </w:tabs>
        <w:jc w:val="center"/>
        <w:rPr>
          <w:lang w:val="pt-BR"/>
        </w:rPr>
      </w:pPr>
    </w:p>
    <w:p w:rsidR="00F61CE9" w:rsidRDefault="00F61CE9" w:rsidP="00F61CE9">
      <w:pPr>
        <w:tabs>
          <w:tab w:val="left" w:pos="-1440"/>
          <w:tab w:val="left" w:pos="-720"/>
          <w:tab w:val="left" w:pos="0"/>
          <w:tab w:val="left" w:pos="1440"/>
          <w:tab w:val="left" w:pos="2160"/>
          <w:tab w:val="left" w:pos="2880"/>
          <w:tab w:val="left" w:pos="4233"/>
          <w:tab w:val="left" w:pos="4320"/>
        </w:tabs>
      </w:pPr>
      <w:r w:rsidRPr="00A025EF">
        <w:rPr>
          <w:b/>
          <w:lang w:val="pt-BR"/>
        </w:rPr>
        <w:t>ARTICULO 117.-</w:t>
      </w:r>
      <w:r w:rsidRPr="00A025EF">
        <w:rPr>
          <w:lang w:val="pt-BR"/>
        </w:rPr>
        <w:t xml:space="preserve"> </w:t>
      </w:r>
      <w:r>
        <w:t xml:space="preserve">Para los efectos legales, solamente se consideran como de carácter político los delitos consignados en este Título, con excepción de los previstos en los artículos 123, 125, segunda parte y 127. </w:t>
      </w:r>
    </w:p>
    <w:p w:rsidR="00F61CE9" w:rsidRDefault="00F61CE9" w:rsidP="00F61CE9">
      <w:pPr>
        <w:pStyle w:val="capitulo"/>
        <w:rPr>
          <w:sz w:val="24"/>
        </w:rPr>
      </w:pPr>
      <w:bookmarkStart w:id="205" w:name="_Toc515766083"/>
    </w:p>
    <w:p w:rsidR="00F61CE9" w:rsidRDefault="00F61CE9" w:rsidP="00F61CE9">
      <w:pPr>
        <w:pStyle w:val="capitulo"/>
        <w:rPr>
          <w:sz w:val="24"/>
        </w:rPr>
      </w:pPr>
      <w:r>
        <w:rPr>
          <w:sz w:val="24"/>
        </w:rPr>
        <w:t>CAPITULO II</w:t>
      </w:r>
      <w:bookmarkEnd w:id="205"/>
    </w:p>
    <w:p w:rsidR="00F61CE9" w:rsidRDefault="00F61CE9" w:rsidP="00F61CE9">
      <w:pPr>
        <w:pStyle w:val="CapNombre"/>
        <w:rPr>
          <w:i w:val="0"/>
          <w:iCs/>
        </w:rPr>
      </w:pPr>
      <w:bookmarkStart w:id="206" w:name="_Toc515766084"/>
      <w:r>
        <w:rPr>
          <w:i w:val="0"/>
          <w:iCs/>
        </w:rPr>
        <w:t>REBELIÓN</w:t>
      </w:r>
      <w:bookmarkEnd w:id="206"/>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118.-</w:t>
      </w:r>
      <w:r>
        <w:rPr>
          <w:spacing w:val="-3"/>
        </w:rPr>
        <w:t xml:space="preserve"> Se comete el delito de rebelión, cuando personas no militares en ejercicio, se alzan en armas con algunos de los propósitos siguientes: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23"/>
        </w:numPr>
      </w:pPr>
      <w:r>
        <w:t xml:space="preserve">Abolir o reformar </w:t>
      </w:r>
      <w:smartTag w:uri="urn:schemas-microsoft-com:office:smarttags" w:element="PersonName">
        <w:smartTagPr>
          <w:attr w:name="ProductID" w:val="la Constituci￳n Pol￭tica"/>
        </w:smartTagPr>
        <w:r>
          <w:t>la Constitución Política</w:t>
        </w:r>
      </w:smartTag>
      <w:r>
        <w:t xml:space="preserve"> del Estado, o las instituciones que de ella emanan;</w:t>
      </w:r>
    </w:p>
    <w:p w:rsidR="00F61CE9" w:rsidRDefault="00F61CE9" w:rsidP="00F61CE9">
      <w:pPr>
        <w:pStyle w:val="NumerosRom"/>
        <w:numPr>
          <w:ilvl w:val="0"/>
          <w:numId w:val="0"/>
        </w:numPr>
        <w:ind w:left="851"/>
      </w:pPr>
    </w:p>
    <w:p w:rsidR="00F61CE9" w:rsidRDefault="00F61CE9" w:rsidP="00F61CE9">
      <w:pPr>
        <w:pStyle w:val="NumerosRom"/>
        <w:numPr>
          <w:ilvl w:val="0"/>
          <w:numId w:val="23"/>
        </w:numPr>
      </w:pPr>
      <w:r>
        <w:t>Impedir la integración de las instituciones públicas o su libre ejercicio; o</w:t>
      </w:r>
    </w:p>
    <w:p w:rsidR="00F61CE9" w:rsidRDefault="00F61CE9" w:rsidP="00F61CE9">
      <w:pPr>
        <w:pStyle w:val="NumerosRom"/>
        <w:numPr>
          <w:ilvl w:val="0"/>
          <w:numId w:val="0"/>
        </w:numPr>
        <w:ind w:left="851"/>
      </w:pPr>
    </w:p>
    <w:p w:rsidR="00F61CE9" w:rsidRDefault="00F61CE9" w:rsidP="00F61CE9">
      <w:pPr>
        <w:pStyle w:val="NumerosRom"/>
        <w:numPr>
          <w:ilvl w:val="0"/>
          <w:numId w:val="23"/>
        </w:numPr>
        <w:ind w:left="0" w:firstLine="851"/>
        <w:rPr>
          <w:b/>
        </w:rPr>
      </w:pPr>
      <w:r>
        <w:t>Separar de su cargo al Gobernador, al Secretario de Gobierno, al Procurador General de Justicia, a diputados a la legislatura local, a magistrados del Supremo Tribunal de Justicia o a los miembros de los ayuntamientos.</w:t>
      </w:r>
    </w:p>
    <w:p w:rsidR="00F61CE9" w:rsidRDefault="00F61CE9" w:rsidP="00F61CE9">
      <w:pPr>
        <w:pStyle w:val="NumerosRom"/>
        <w:numPr>
          <w:ilvl w:val="0"/>
          <w:numId w:val="0"/>
        </w:numPr>
        <w:ind w:left="851"/>
        <w:rPr>
          <w:b/>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119.-</w:t>
      </w:r>
      <w:r>
        <w:rPr>
          <w:spacing w:val="-3"/>
        </w:rPr>
        <w:t xml:space="preserve"> Se impondrán prisión de un mes a seis años, y privación de derechos políticos hasta por cinco años, por el delito previsto en el artículo que precede, y además en los casos siguientes: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24"/>
        </w:numPr>
        <w:ind w:left="0" w:firstLine="851"/>
      </w:pPr>
      <w:r>
        <w:t>Al que residiendo en territorio ocupado por el gobierno, bajo la protección y garantía de éste, proporcione voluntariamente a los rebeldes, hombres para el servicio de las armas, municiones, dinero, víveres o medios de transporte, o impida que las tropas del gobierno reciban esos auxilios.</w:t>
      </w:r>
    </w:p>
    <w:p w:rsidR="00F61CE9" w:rsidRDefault="00F61CE9" w:rsidP="00F61CE9">
      <w:pPr>
        <w:pStyle w:val="textoindep"/>
      </w:pPr>
    </w:p>
    <w:p w:rsidR="00F61CE9" w:rsidRDefault="00F61CE9" w:rsidP="00F61CE9">
      <w:pPr>
        <w:pStyle w:val="textoindep"/>
      </w:pPr>
      <w:r>
        <w:t>Si residiere en territorio ocupado por los rebeldes, la prisión será de tres días a un año;</w:t>
      </w:r>
    </w:p>
    <w:p w:rsidR="00F61CE9" w:rsidRDefault="00F61CE9" w:rsidP="00F61CE9">
      <w:pPr>
        <w:pStyle w:val="textoindep"/>
        <w:ind w:left="0"/>
      </w:pPr>
    </w:p>
    <w:p w:rsidR="00F61CE9" w:rsidRDefault="00F61CE9" w:rsidP="00EB553A">
      <w:pPr>
        <w:pStyle w:val="NumerosRom"/>
        <w:numPr>
          <w:ilvl w:val="0"/>
          <w:numId w:val="18"/>
        </w:numPr>
        <w:ind w:left="0" w:firstLine="851"/>
        <w:rPr>
          <w:b/>
        </w:rPr>
      </w:pPr>
      <w:r>
        <w:t>Al funcionario público que sabiendo el secreto de una expedición militar, revele éste a los rebeldes.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120.-</w:t>
      </w:r>
      <w:r>
        <w:rPr>
          <w:spacing w:val="-3"/>
        </w:rPr>
        <w:t xml:space="preserve"> Se aplicará prisión de tres días a un año: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25"/>
        </w:numPr>
      </w:pPr>
      <w:r>
        <w:t>Al que invite para una rebelión;</w:t>
      </w:r>
    </w:p>
    <w:p w:rsidR="00F61CE9" w:rsidRDefault="00F61CE9" w:rsidP="00F61CE9">
      <w:pPr>
        <w:pStyle w:val="NumerosRom"/>
        <w:numPr>
          <w:ilvl w:val="0"/>
          <w:numId w:val="0"/>
        </w:numPr>
        <w:ind w:left="851"/>
      </w:pPr>
    </w:p>
    <w:p w:rsidR="00F61CE9" w:rsidRDefault="00F61CE9" w:rsidP="00F61CE9">
      <w:pPr>
        <w:pStyle w:val="NumerosRom"/>
        <w:numPr>
          <w:ilvl w:val="0"/>
          <w:numId w:val="25"/>
        </w:numPr>
        <w:ind w:left="0" w:firstLine="851"/>
      </w:pPr>
      <w:r>
        <w:t>A los que estando bajo la protección y garantía del gobierno, oculten o auxilien a los espías o exploradores de los rebeldes, sabiendo que lo son;</w:t>
      </w:r>
    </w:p>
    <w:p w:rsidR="00F61CE9" w:rsidRDefault="00F61CE9" w:rsidP="00F61CE9">
      <w:pPr>
        <w:pStyle w:val="NumerosRom"/>
        <w:numPr>
          <w:ilvl w:val="0"/>
          <w:numId w:val="0"/>
        </w:numPr>
        <w:ind w:left="851"/>
      </w:pPr>
    </w:p>
    <w:p w:rsidR="00F61CE9" w:rsidRDefault="00F61CE9" w:rsidP="00F61CE9">
      <w:pPr>
        <w:pStyle w:val="NumerosRom"/>
        <w:numPr>
          <w:ilvl w:val="0"/>
          <w:numId w:val="25"/>
        </w:numPr>
        <w:ind w:left="0" w:firstLine="851"/>
      </w:pPr>
      <w:r>
        <w:t>Al que, rotas las hostilidades y estando en las mismas condiciones, mantenga relaciones con el enemigo, para proporcionarle noticias concernientes a las operaciones militares u otras que le sean útiles; y</w:t>
      </w:r>
    </w:p>
    <w:p w:rsidR="00F61CE9" w:rsidRDefault="00F61CE9" w:rsidP="00F61CE9">
      <w:pPr>
        <w:pStyle w:val="NumerosRom"/>
        <w:numPr>
          <w:ilvl w:val="0"/>
          <w:numId w:val="0"/>
        </w:numPr>
      </w:pPr>
    </w:p>
    <w:p w:rsidR="00F61CE9" w:rsidRDefault="00F61CE9" w:rsidP="00F61CE9">
      <w:pPr>
        <w:pStyle w:val="NumerosRom"/>
        <w:numPr>
          <w:ilvl w:val="0"/>
          <w:numId w:val="25"/>
        </w:numPr>
        <w:ind w:left="0" w:firstLine="851"/>
        <w:rPr>
          <w:b/>
        </w:rPr>
      </w:pPr>
      <w:r>
        <w:t>Al que voluntariamente sirva un empleo, cargo subalterno o comisión en lugar ocupado por los rebeldes.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121.-</w:t>
      </w:r>
      <w:r>
        <w:rPr>
          <w:spacing w:val="-3"/>
        </w:rPr>
        <w:t xml:space="preserve"> Se aplicará prisión de un mes a dos años, al que viole la inmunidad de un parlamentario, o la que da un salvoconducto.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122.-</w:t>
      </w:r>
      <w:r>
        <w:rPr>
          <w:spacing w:val="-3"/>
        </w:rPr>
        <w:t xml:space="preserve"> Se impondrá prisión de un mes a seis años, al que viole los deberes de humanidad en los prisioneros y rehenes de guerra, en los lesionados o en los hospitales de sangre.</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123.-</w:t>
      </w:r>
      <w:r>
        <w:rPr>
          <w:spacing w:val="-3"/>
        </w:rPr>
        <w:t xml:space="preserve"> A los jefes o agentes del gobierno y a los rebeldes que, después del combate dieren muerte a los prisioneros, se les aplicará prisión de diez a treinta años. </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124.-</w:t>
      </w:r>
      <w:r>
        <w:rPr>
          <w:spacing w:val="-3"/>
        </w:rPr>
        <w:t xml:space="preserve"> A los extranjeros que cometan el delito de rebelión, se les aplicará prisión de dos a doce años. </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125.-</w:t>
      </w:r>
      <w:r>
        <w:rPr>
          <w:spacing w:val="-3"/>
        </w:rPr>
        <w:t xml:space="preserve"> Los rebeldes no serán responsables de las muertes ni de las lesiones inferidas en el </w:t>
      </w:r>
      <w:r>
        <w:rPr>
          <w:spacing w:val="-3"/>
        </w:rPr>
        <w:lastRenderedPageBreak/>
        <w:t>acto de un combate; pero de todo homicidio que se cometa y de toda lesión que se cause fuera de la lucha, serán responsables, tanto el que mande ejecutar el delito como el que lo permita, y los que lo ejecuten.</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126.-</w:t>
      </w:r>
      <w:r>
        <w:rPr>
          <w:spacing w:val="-3"/>
        </w:rPr>
        <w:t xml:space="preserve"> No se impondrá sanción alguna a los que depongan las armas antes de ser tomados prisioneros si no hubieren cometido algún otro delito, en los términos señalados en el artículo siguiente.</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127.-</w:t>
      </w:r>
      <w:r>
        <w:rPr>
          <w:spacing w:val="-3"/>
        </w:rPr>
        <w:t xml:space="preserve"> Cuando en las rebeliones se cometan cualesquiera otros delitos, se aplicarán las sanciones que por éstos y el de rebelión correspondan, según las reglas que para el concurso de delitos previene este Código.</w:t>
      </w:r>
    </w:p>
    <w:p w:rsidR="00F61CE9" w:rsidRDefault="00F61CE9" w:rsidP="00F61CE9">
      <w:pPr>
        <w:tabs>
          <w:tab w:val="center" w:pos="4608"/>
        </w:tabs>
        <w:rPr>
          <w:b/>
          <w:spacing w:val="-3"/>
        </w:rPr>
      </w:pPr>
    </w:p>
    <w:p w:rsidR="00F61CE9" w:rsidRDefault="00F61CE9" w:rsidP="00F61CE9">
      <w:pPr>
        <w:pStyle w:val="capitulo"/>
        <w:rPr>
          <w:sz w:val="24"/>
        </w:rPr>
      </w:pPr>
      <w:bookmarkStart w:id="207" w:name="_Toc515766085"/>
      <w:r>
        <w:rPr>
          <w:sz w:val="24"/>
        </w:rPr>
        <w:t>CAPITULO III</w:t>
      </w:r>
      <w:bookmarkEnd w:id="207"/>
    </w:p>
    <w:p w:rsidR="00F61CE9" w:rsidRDefault="00F61CE9" w:rsidP="00F61CE9">
      <w:pPr>
        <w:pStyle w:val="CapNombre"/>
        <w:rPr>
          <w:i w:val="0"/>
          <w:iCs/>
        </w:rPr>
      </w:pPr>
      <w:bookmarkStart w:id="208" w:name="_Toc515766086"/>
      <w:r>
        <w:rPr>
          <w:i w:val="0"/>
          <w:iCs/>
        </w:rPr>
        <w:t>SEDICIÓN</w:t>
      </w:r>
      <w:bookmarkEnd w:id="208"/>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128.-</w:t>
      </w:r>
      <w:r>
        <w:rPr>
          <w:spacing w:val="-3"/>
        </w:rPr>
        <w:t xml:space="preserve"> Cometen el delito de sedición los que por medio de publicación de noticias infundadas, falsas o insidiosas, sea cual fuere el medio empleado para propalarlas, contribuyen a crear sentimientos colectivos de zozobra, temor, disgusto, inseguridad o falta de confianza en las instituciones del Gobierno del Estado, para provocar la desobediencia a los mandatos de la autoridad o para impedir el libre ejercicio de las funciones públicas.</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129.-</w:t>
      </w:r>
      <w:r>
        <w:rPr>
          <w:spacing w:val="-3"/>
        </w:rPr>
        <w:t xml:space="preserve"> Cometen también el delito de sedición los que reunidos tumultuariamente, pero sin armas, resisten a la autoridad o la atacan para impedirle el libre ejercicio de sus funciones, con alguno de los objetos a que se refiere el artículo 118.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130.-</w:t>
      </w:r>
      <w:r>
        <w:rPr>
          <w:spacing w:val="-3"/>
        </w:rPr>
        <w:t xml:space="preserve"> El delito de sedición se sancionará con prisión de dos meses a dos años.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131.-</w:t>
      </w:r>
      <w:r>
        <w:rPr>
          <w:spacing w:val="-3"/>
        </w:rPr>
        <w:t xml:space="preserve"> En lo que sea aplicable a la sedición, se observarán los artículos 126 y 127.</w:t>
      </w:r>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pStyle w:val="capitulo"/>
        <w:rPr>
          <w:sz w:val="24"/>
        </w:rPr>
      </w:pPr>
      <w:bookmarkStart w:id="209" w:name="_Toc515766087"/>
      <w:r>
        <w:rPr>
          <w:sz w:val="24"/>
        </w:rPr>
        <w:t>CAPITULO IV</w:t>
      </w:r>
      <w:bookmarkEnd w:id="209"/>
    </w:p>
    <w:p w:rsidR="00F61CE9" w:rsidRDefault="00F61CE9" w:rsidP="00F61CE9">
      <w:pPr>
        <w:pStyle w:val="CapNombre"/>
        <w:rPr>
          <w:i w:val="0"/>
          <w:iCs/>
        </w:rPr>
      </w:pPr>
      <w:bookmarkStart w:id="210" w:name="_Toc449605358"/>
      <w:bookmarkStart w:id="211" w:name="_Toc449605704"/>
      <w:bookmarkStart w:id="212" w:name="_Toc515766088"/>
      <w:r>
        <w:rPr>
          <w:i w:val="0"/>
          <w:iCs/>
        </w:rPr>
        <w:t xml:space="preserve">ASONADA O </w:t>
      </w:r>
      <w:bookmarkEnd w:id="210"/>
      <w:bookmarkEnd w:id="211"/>
      <w:r>
        <w:rPr>
          <w:i w:val="0"/>
          <w:iCs/>
        </w:rPr>
        <w:t>MOTÍN</w:t>
      </w:r>
      <w:bookmarkEnd w:id="212"/>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rPr>
        <w:t>ARTICULO</w:t>
      </w:r>
      <w:r>
        <w:rPr>
          <w:b/>
          <w:spacing w:val="-3"/>
        </w:rPr>
        <w:t xml:space="preserve"> 132.-</w:t>
      </w:r>
      <w:r>
        <w:rPr>
          <w:spacing w:val="-3"/>
        </w:rPr>
        <w:t xml:space="preserve"> Cometen el delito de asonada o motín, los que para hacer uso de un derecho se reúnen tumultuariamente.</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El delito a que se refiere el párrafo anterior, se sancionará con prisión de tres días a un año. </w:t>
      </w:r>
    </w:p>
    <w:p w:rsidR="00F61CE9" w:rsidRDefault="00F61CE9" w:rsidP="00F61CE9">
      <w:pPr>
        <w:tabs>
          <w:tab w:val="center" w:pos="4608"/>
        </w:tabs>
        <w:rPr>
          <w:b/>
          <w:spacing w:val="-3"/>
        </w:rPr>
      </w:pPr>
    </w:p>
    <w:p w:rsidR="00F61CE9" w:rsidRDefault="00F61CE9" w:rsidP="00F61CE9">
      <w:pPr>
        <w:pStyle w:val="capitulo"/>
        <w:rPr>
          <w:sz w:val="24"/>
        </w:rPr>
      </w:pPr>
      <w:bookmarkStart w:id="213" w:name="_Toc515766089"/>
      <w:r>
        <w:rPr>
          <w:sz w:val="24"/>
        </w:rPr>
        <w:t>CAPITULO V</w:t>
      </w:r>
      <w:bookmarkEnd w:id="213"/>
    </w:p>
    <w:p w:rsidR="00F61CE9" w:rsidRDefault="00F61CE9" w:rsidP="00F61CE9">
      <w:pPr>
        <w:pStyle w:val="CapNombre"/>
        <w:rPr>
          <w:i w:val="0"/>
          <w:iCs/>
        </w:rPr>
      </w:pPr>
      <w:bookmarkStart w:id="214" w:name="_Toc515766090"/>
      <w:r>
        <w:rPr>
          <w:i w:val="0"/>
          <w:iCs/>
        </w:rPr>
        <w:t>CONSPIRACIÓN</w:t>
      </w:r>
      <w:bookmarkEnd w:id="214"/>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133.-</w:t>
      </w:r>
      <w:r>
        <w:rPr>
          <w:spacing w:val="-3"/>
        </w:rPr>
        <w:t xml:space="preserve"> Se comete el delito de conspiración, siempre que dos o más personas resuelvan, de concierto, ejecutar alguno de los hechos de que tratan los tres capítulos anteriores, acordando los medios de llevar a efecto su determinación. La sanción será de dos meses a un año de prisión. </w:t>
      </w:r>
    </w:p>
    <w:p w:rsidR="005A4825" w:rsidRDefault="005A4825" w:rsidP="00F61CE9">
      <w:pPr>
        <w:tabs>
          <w:tab w:val="left" w:pos="-1440"/>
          <w:tab w:val="left" w:pos="-720"/>
          <w:tab w:val="left" w:pos="0"/>
          <w:tab w:val="left" w:pos="1440"/>
          <w:tab w:val="left" w:pos="2160"/>
          <w:tab w:val="left" w:pos="2880"/>
          <w:tab w:val="left" w:pos="4233"/>
          <w:tab w:val="left" w:pos="4320"/>
        </w:tabs>
        <w:rPr>
          <w:spacing w:val="-3"/>
        </w:rPr>
      </w:pPr>
    </w:p>
    <w:p w:rsidR="005A4825" w:rsidRPr="005A4825" w:rsidRDefault="005A4825" w:rsidP="005A4825">
      <w:pPr>
        <w:pStyle w:val="Cuerpodeltexto0"/>
        <w:shd w:val="clear" w:color="auto" w:fill="auto"/>
        <w:spacing w:before="0" w:after="0" w:line="240" w:lineRule="auto"/>
        <w:jc w:val="center"/>
        <w:rPr>
          <w:rFonts w:ascii="Arial" w:hAnsi="Arial" w:cs="Arial"/>
          <w:b/>
          <w:sz w:val="24"/>
          <w:szCs w:val="24"/>
        </w:rPr>
      </w:pPr>
      <w:r w:rsidRPr="005A4825">
        <w:rPr>
          <w:rFonts w:ascii="Arial" w:hAnsi="Arial" w:cs="Arial"/>
          <w:b/>
          <w:sz w:val="24"/>
          <w:szCs w:val="24"/>
        </w:rPr>
        <w:t xml:space="preserve">CAPÍTULO VI </w:t>
      </w:r>
    </w:p>
    <w:p w:rsidR="005A4825" w:rsidRPr="005A4825" w:rsidRDefault="005A4825" w:rsidP="005A4825">
      <w:pPr>
        <w:pStyle w:val="Cuerpodeltexto0"/>
        <w:shd w:val="clear" w:color="auto" w:fill="auto"/>
        <w:spacing w:before="0" w:after="0" w:line="240" w:lineRule="auto"/>
        <w:jc w:val="center"/>
        <w:rPr>
          <w:rFonts w:ascii="Arial" w:hAnsi="Arial" w:cs="Arial"/>
          <w:sz w:val="24"/>
          <w:szCs w:val="24"/>
        </w:rPr>
      </w:pPr>
      <w:r w:rsidRPr="005A4825">
        <w:rPr>
          <w:rFonts w:ascii="Arial" w:hAnsi="Arial" w:cs="Arial"/>
          <w:sz w:val="24"/>
          <w:szCs w:val="24"/>
        </w:rPr>
        <w:t>TERRORISMO</w:t>
      </w:r>
    </w:p>
    <w:p w:rsidR="005A4825" w:rsidRPr="005A4825" w:rsidRDefault="005A4825" w:rsidP="005A4825">
      <w:pPr>
        <w:pStyle w:val="Cuerpodeltexto0"/>
        <w:shd w:val="clear" w:color="auto" w:fill="auto"/>
        <w:spacing w:before="0" w:after="0" w:line="240" w:lineRule="auto"/>
        <w:jc w:val="center"/>
        <w:rPr>
          <w:rFonts w:ascii="Arial" w:hAnsi="Arial" w:cs="Arial"/>
          <w:b/>
        </w:rPr>
      </w:pPr>
    </w:p>
    <w:p w:rsidR="0074150D" w:rsidRPr="00B13843" w:rsidRDefault="0074150D" w:rsidP="0074150D">
      <w:pPr>
        <w:rPr>
          <w:rFonts w:cs="Arial"/>
        </w:rPr>
      </w:pPr>
      <w:r w:rsidRPr="00B13843">
        <w:rPr>
          <w:rFonts w:cs="Arial"/>
          <w:b/>
        </w:rPr>
        <w:t>ARTÍCULO 133 BIS.-</w:t>
      </w:r>
      <w:r w:rsidRPr="00B13843">
        <w:rPr>
          <w:rFonts w:cs="Arial"/>
        </w:rPr>
        <w:t xml:space="preserve"> Se impondrá pena de prisión de seis a cuarenta años y multa hasta mil doscientas Unidades de Medida y Actualización, sin perjuicio de las penas que correspondan por los delitos que resulten, al que utilizando armas o instrumentos potencialmente lesivos, o por incendio, inundación o por cualquier otro medio violento, realice actos en contra de las personas, las cosas o servicios públicos, que produzcan alarma, temor o terror en la población o en un grupo o sector de ella para perturbar la paz pública, o tratar de menoscabar la autoridad del Estado o del municipio o presionar a la autoridad para que tome una determinación. </w:t>
      </w:r>
    </w:p>
    <w:p w:rsidR="005A4825" w:rsidRPr="0074150D" w:rsidRDefault="005A4825" w:rsidP="005A4825">
      <w:pPr>
        <w:pStyle w:val="Cuerpodeltexto0"/>
        <w:shd w:val="clear" w:color="auto" w:fill="auto"/>
        <w:spacing w:before="0" w:after="0" w:line="240" w:lineRule="auto"/>
        <w:ind w:left="20" w:right="20"/>
        <w:rPr>
          <w:rFonts w:ascii="Arial" w:hAnsi="Arial" w:cs="Arial"/>
          <w:lang w:val="es-ES_tradnl"/>
        </w:rPr>
      </w:pPr>
    </w:p>
    <w:p w:rsidR="005A4825" w:rsidRPr="005A4825" w:rsidRDefault="005A4825" w:rsidP="005A4825">
      <w:pPr>
        <w:pStyle w:val="Cuerpodeltexto0"/>
        <w:shd w:val="clear" w:color="auto" w:fill="auto"/>
        <w:spacing w:before="0" w:after="0" w:line="240" w:lineRule="auto"/>
        <w:ind w:left="20" w:right="20" w:firstLine="688"/>
        <w:rPr>
          <w:rFonts w:ascii="Arial" w:hAnsi="Arial" w:cs="Arial"/>
        </w:rPr>
      </w:pPr>
      <w:r w:rsidRPr="005A4825">
        <w:rPr>
          <w:rFonts w:ascii="Arial" w:hAnsi="Arial" w:cs="Arial"/>
        </w:rPr>
        <w:t xml:space="preserve">La misma sanción se impondrá al que directa o indirectamente financie, aporte o recaude fondos </w:t>
      </w:r>
      <w:r w:rsidRPr="005A4825">
        <w:rPr>
          <w:rFonts w:ascii="Arial" w:hAnsi="Arial" w:cs="Arial"/>
        </w:rPr>
        <w:lastRenderedPageBreak/>
        <w:t>económicos o recursos de cualquier naturaleza, con conocimiento de que serán utilizados, en todo o en parte, en apoyo de personas u organizaciones que operen o cometan actos terroristas en el territorio nacional.</w:t>
      </w:r>
    </w:p>
    <w:p w:rsidR="005A4825" w:rsidRPr="005A4825" w:rsidRDefault="005A4825" w:rsidP="005A4825">
      <w:pPr>
        <w:pStyle w:val="Cuerpodeltexto0"/>
        <w:shd w:val="clear" w:color="auto" w:fill="auto"/>
        <w:spacing w:before="0" w:after="0" w:line="240" w:lineRule="auto"/>
        <w:ind w:left="20" w:right="20"/>
        <w:rPr>
          <w:rFonts w:ascii="Arial" w:hAnsi="Arial" w:cs="Arial"/>
          <w:b/>
        </w:rPr>
      </w:pPr>
    </w:p>
    <w:p w:rsidR="0074150D" w:rsidRPr="00B13843" w:rsidRDefault="0074150D" w:rsidP="0074150D">
      <w:pPr>
        <w:rPr>
          <w:rFonts w:cs="Arial"/>
        </w:rPr>
      </w:pPr>
      <w:r w:rsidRPr="00B13843">
        <w:rPr>
          <w:rFonts w:cs="Arial"/>
          <w:b/>
        </w:rPr>
        <w:t>ARTÍCULO 133 TER.-</w:t>
      </w:r>
      <w:r w:rsidRPr="00B13843">
        <w:rPr>
          <w:rFonts w:cs="Arial"/>
        </w:rPr>
        <w:t xml:space="preserve"> Se aplicará pena de uno a nueve años de prisión y multa de cien a trescientos Unidades de Medida y Actualización, a quien encubra a personas u organizaciones que operen o cometan actos terroristas, teniendo conocimiento de sus actividades o de su identidad.</w:t>
      </w:r>
    </w:p>
    <w:p w:rsidR="005A4825" w:rsidRPr="0074150D" w:rsidRDefault="005A4825" w:rsidP="00F61CE9">
      <w:pPr>
        <w:tabs>
          <w:tab w:val="left" w:pos="-1440"/>
          <w:tab w:val="left" w:pos="-720"/>
          <w:tab w:val="left" w:pos="0"/>
          <w:tab w:val="left" w:pos="1440"/>
          <w:tab w:val="left" w:pos="2160"/>
          <w:tab w:val="left" w:pos="2880"/>
          <w:tab w:val="left" w:pos="4233"/>
          <w:tab w:val="left" w:pos="4320"/>
        </w:tabs>
        <w:rPr>
          <w:rFonts w:cs="Arial"/>
          <w:spacing w:val="-3"/>
        </w:rPr>
      </w:pPr>
    </w:p>
    <w:p w:rsidR="00F61CE9" w:rsidRDefault="00F61CE9" w:rsidP="00F61CE9">
      <w:pPr>
        <w:tabs>
          <w:tab w:val="center" w:pos="4608"/>
        </w:tabs>
        <w:rPr>
          <w:b/>
          <w:spacing w:val="-3"/>
        </w:rPr>
      </w:pPr>
    </w:p>
    <w:p w:rsidR="00F61CE9" w:rsidRDefault="00F61CE9" w:rsidP="00F61CE9">
      <w:pPr>
        <w:pStyle w:val="Tit1"/>
        <w:rPr>
          <w:sz w:val="24"/>
        </w:rPr>
      </w:pPr>
      <w:bookmarkStart w:id="215" w:name="_Toc515766091"/>
      <w:r>
        <w:rPr>
          <w:sz w:val="24"/>
        </w:rPr>
        <w:t>TITULO SEGUNDO</w:t>
      </w:r>
      <w:bookmarkEnd w:id="215"/>
    </w:p>
    <w:p w:rsidR="00F61CE9" w:rsidRDefault="00F61CE9" w:rsidP="00F61CE9">
      <w:pPr>
        <w:pStyle w:val="CapNombre"/>
        <w:rPr>
          <w:i w:val="0"/>
          <w:iCs/>
        </w:rPr>
      </w:pPr>
      <w:bookmarkStart w:id="216" w:name="_Toc449605360"/>
      <w:bookmarkStart w:id="217" w:name="_Toc449605706"/>
      <w:bookmarkStart w:id="218" w:name="_Toc515766092"/>
      <w:r>
        <w:rPr>
          <w:i w:val="0"/>
          <w:iCs/>
        </w:rPr>
        <w:t>DELITOS CONTRA LA SEGURIDAD PUBLICA</w:t>
      </w:r>
      <w:bookmarkEnd w:id="216"/>
      <w:bookmarkEnd w:id="217"/>
      <w:bookmarkEnd w:id="218"/>
    </w:p>
    <w:p w:rsidR="00F61CE9" w:rsidRDefault="00F61CE9" w:rsidP="00F61CE9">
      <w:pPr>
        <w:pStyle w:val="capitulo"/>
        <w:rPr>
          <w:iCs/>
        </w:rPr>
      </w:pPr>
    </w:p>
    <w:p w:rsidR="00F61CE9" w:rsidRDefault="00F61CE9" w:rsidP="00F61CE9">
      <w:pPr>
        <w:pStyle w:val="capitulo"/>
        <w:rPr>
          <w:sz w:val="24"/>
        </w:rPr>
      </w:pPr>
      <w:bookmarkStart w:id="219" w:name="_Toc515766093"/>
      <w:r>
        <w:rPr>
          <w:sz w:val="24"/>
        </w:rPr>
        <w:t>CAPITULO I</w:t>
      </w:r>
      <w:bookmarkEnd w:id="219"/>
    </w:p>
    <w:p w:rsidR="00F61CE9" w:rsidRDefault="00F61CE9" w:rsidP="00F61CE9">
      <w:pPr>
        <w:pStyle w:val="CapNombre"/>
        <w:rPr>
          <w:i w:val="0"/>
          <w:iCs/>
        </w:rPr>
      </w:pPr>
      <w:bookmarkStart w:id="220" w:name="_Toc449605361"/>
      <w:bookmarkStart w:id="221" w:name="_Toc449605707"/>
      <w:bookmarkStart w:id="222" w:name="_Toc515766094"/>
      <w:r>
        <w:rPr>
          <w:i w:val="0"/>
          <w:iCs/>
        </w:rPr>
        <w:t>EVASIÓN DE PRESOS</w:t>
      </w:r>
      <w:bookmarkEnd w:id="220"/>
      <w:bookmarkEnd w:id="221"/>
      <w:bookmarkEnd w:id="222"/>
      <w:r>
        <w:rPr>
          <w:i w:val="0"/>
          <w:iCs/>
        </w:rPr>
        <w:t xml:space="preserve"> </w:t>
      </w:r>
    </w:p>
    <w:p w:rsidR="00F61CE9" w:rsidRDefault="00F61CE9" w:rsidP="00F61CE9">
      <w:pPr>
        <w:tabs>
          <w:tab w:val="center" w:pos="4608"/>
        </w:tabs>
        <w:rPr>
          <w:b/>
          <w:spacing w:val="-3"/>
        </w:rPr>
      </w:pPr>
    </w:p>
    <w:p w:rsidR="00057605" w:rsidRPr="00057605" w:rsidRDefault="00057605" w:rsidP="00057605">
      <w:pPr>
        <w:shd w:val="clear" w:color="auto" w:fill="FFFFFF"/>
        <w:ind w:left="24" w:right="24"/>
        <w:rPr>
          <w:rFonts w:cs="Arial"/>
          <w:spacing w:val="-1"/>
        </w:rPr>
      </w:pPr>
      <w:r w:rsidRPr="00057605">
        <w:rPr>
          <w:rFonts w:cs="Arial"/>
          <w:b/>
        </w:rPr>
        <w:t>ARTICULO 134</w:t>
      </w:r>
      <w:r w:rsidRPr="00057605">
        <w:rPr>
          <w:rFonts w:cs="Arial"/>
        </w:rPr>
        <w:t xml:space="preserve">.- Se aplicarán prisión de tres meses a seis años y de diez a doscientos días multa, al que proporcione o facilite, por cualquier medio, la </w:t>
      </w:r>
      <w:r w:rsidRPr="00057605">
        <w:rPr>
          <w:rFonts w:cs="Arial"/>
          <w:spacing w:val="-1"/>
        </w:rPr>
        <w:t>evasión de algún detenido, imputado, acusado o sentenciado.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Si quien proporciona o facilita la evasión fuese un servidor público encargado de trasladar o custodiar al preso, se incrementarán las sanciones señaladas en este artículo en una tercera parte; además, se le impondrán destitución, en su caso, e inhabilitación de ocho a doce años para desempeñar otro empleo, cargo o comisión de la misma naturaleza.</w:t>
      </w:r>
    </w:p>
    <w:p w:rsidR="00057605" w:rsidRDefault="00057605"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Si fueren dos o más los que proporcionan o facilitan la evasión o dos o más los evadidos, el máximo de las sanciones de prisión a que se refiere este artículo se aumentará en cinco años.</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135.-</w:t>
      </w:r>
      <w:r>
        <w:rPr>
          <w:spacing w:val="-3"/>
        </w:rPr>
        <w:t xml:space="preserve"> El artículo anterior no comprende a los ascendientes, descendientes, adoptante o adoptado, cónyuge, concubina o concubinario o hermanos del prófugo, a sus parientes por afinidad hasta el segundo grado, pues están exentos de toda sanción, a menos de que hubieren proporcionado la fuga por medio de la violencia en las personas o en las cosas. En este último caso, las sanciones que correspondan por el delito de evasión de presos se reducirán en una mitad.</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057605" w:rsidRPr="00057605" w:rsidRDefault="00057605" w:rsidP="00057605">
      <w:pPr>
        <w:shd w:val="clear" w:color="auto" w:fill="FFFFFF"/>
        <w:ind w:left="34" w:right="14"/>
        <w:rPr>
          <w:rFonts w:cs="Arial"/>
        </w:rPr>
      </w:pPr>
      <w:r w:rsidRPr="00057605">
        <w:rPr>
          <w:rFonts w:cs="Arial"/>
          <w:b/>
        </w:rPr>
        <w:t>ARTICULO 136</w:t>
      </w:r>
      <w:r w:rsidRPr="00057605">
        <w:rPr>
          <w:rFonts w:cs="Arial"/>
        </w:rPr>
        <w:t xml:space="preserve">.- A los servidores públicos que desempeñen un empleo, cargo o comisión de cualquier naturaleza, en los Centros de Prevención y Readaptación Social, Cárceles Municipales u otros centros de detención, que ilegalmente permitan la salida de dichos establecimientos a detenidos, </w:t>
      </w:r>
      <w:r w:rsidRPr="00057605">
        <w:rPr>
          <w:rFonts w:cs="Arial"/>
          <w:spacing w:val="-2"/>
        </w:rPr>
        <w:t xml:space="preserve">acusados o sentenciados, para que por cualquier tiempo permanezcan fuera de </w:t>
      </w:r>
      <w:r w:rsidRPr="00057605">
        <w:rPr>
          <w:rFonts w:cs="Arial"/>
        </w:rPr>
        <w:t xml:space="preserve">las prisiones y se les haga aparecer como presos, se les impondrán de tres meses a seis años de prisión, de diez a doscientos días multa, destitución, en </w:t>
      </w:r>
      <w:r w:rsidRPr="00057605">
        <w:rPr>
          <w:rFonts w:cs="Arial"/>
          <w:spacing w:val="-1"/>
        </w:rPr>
        <w:t xml:space="preserve">su caso, e inhabilitación para desempeñar otro empleo, cargo o comisión de la </w:t>
      </w:r>
      <w:r w:rsidRPr="00057605">
        <w:rPr>
          <w:rFonts w:cs="Arial"/>
          <w:spacing w:val="-2"/>
        </w:rPr>
        <w:t xml:space="preserve">misma naturaleza, durante un período de ocho a doce años, según la gravedad </w:t>
      </w:r>
      <w:r w:rsidRPr="00057605">
        <w:rPr>
          <w:rFonts w:cs="Arial"/>
        </w:rPr>
        <w:t>del delito imputado al detenido o acusado, o de la pena impuesta al sentenciado.</w:t>
      </w:r>
    </w:p>
    <w:p w:rsidR="00057605" w:rsidRPr="007C3E60" w:rsidRDefault="00057605" w:rsidP="00057605">
      <w:pPr>
        <w:shd w:val="clear" w:color="auto" w:fill="FFFFFF"/>
        <w:ind w:left="34" w:right="14"/>
        <w:rPr>
          <w:rFonts w:ascii="Times New Roman" w:hAnsi="Times New Roman"/>
          <w:sz w:val="24"/>
          <w:szCs w:val="24"/>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137.-</w:t>
      </w:r>
      <w:r>
        <w:rPr>
          <w:spacing w:val="-3"/>
        </w:rPr>
        <w:t xml:space="preserve"> Si la reaprehensión del prófugo se lograre por gestiones del responsable de la evasión, se reducirá la sanción que correspondería a éste hasta en dos tercias partes de su duración.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138.-</w:t>
      </w:r>
      <w:r>
        <w:rPr>
          <w:spacing w:val="-3"/>
        </w:rPr>
        <w:t xml:space="preserve"> Al preso que se fugue no se le impondrá sanción alguna por ese hecho; pero si para lograr su fuga ejerciere violencia en las personas o fuerza en las cosas, será responsable del delito o delitos que cometa con su empleo.</w:t>
      </w:r>
    </w:p>
    <w:p w:rsidR="00F61CE9" w:rsidRDefault="00F61CE9" w:rsidP="00F61CE9">
      <w:pPr>
        <w:pStyle w:val="capitulo"/>
        <w:rPr>
          <w:sz w:val="24"/>
        </w:rPr>
      </w:pPr>
      <w:bookmarkStart w:id="223" w:name="_Toc515766095"/>
      <w:r>
        <w:rPr>
          <w:sz w:val="24"/>
        </w:rPr>
        <w:t>CAPITULO II</w:t>
      </w:r>
      <w:bookmarkEnd w:id="223"/>
    </w:p>
    <w:p w:rsidR="00F61CE9" w:rsidRDefault="00F61CE9" w:rsidP="00F61CE9">
      <w:pPr>
        <w:pStyle w:val="CapNombre"/>
        <w:rPr>
          <w:i w:val="0"/>
          <w:iCs/>
        </w:rPr>
      </w:pPr>
      <w:bookmarkStart w:id="224" w:name="_Toc449605362"/>
      <w:bookmarkStart w:id="225" w:name="_Toc449605708"/>
      <w:bookmarkStart w:id="226" w:name="_Toc515766096"/>
      <w:r>
        <w:rPr>
          <w:i w:val="0"/>
          <w:iCs/>
        </w:rPr>
        <w:t xml:space="preserve">QUEBRANTAMIENTO DE </w:t>
      </w:r>
      <w:bookmarkEnd w:id="224"/>
      <w:bookmarkEnd w:id="225"/>
      <w:r>
        <w:rPr>
          <w:i w:val="0"/>
          <w:iCs/>
        </w:rPr>
        <w:t>SANCIÓN</w:t>
      </w:r>
      <w:bookmarkEnd w:id="226"/>
    </w:p>
    <w:p w:rsidR="00F61CE9" w:rsidRDefault="00F61CE9" w:rsidP="00F61CE9">
      <w:pPr>
        <w:tabs>
          <w:tab w:val="center" w:pos="4608"/>
        </w:tabs>
        <w:rPr>
          <w:b/>
          <w:spacing w:val="-3"/>
        </w:rPr>
      </w:pPr>
    </w:p>
    <w:p w:rsidR="005A5EFE" w:rsidRPr="00B13843" w:rsidRDefault="00F61CE9" w:rsidP="005A5EFE">
      <w:pPr>
        <w:rPr>
          <w:rFonts w:cs="Arial"/>
        </w:rPr>
      </w:pPr>
      <w:r>
        <w:rPr>
          <w:b/>
          <w:spacing w:val="-3"/>
        </w:rPr>
        <w:t>ARTICULO 139.</w:t>
      </w:r>
      <w:r>
        <w:rPr>
          <w:b/>
          <w:spacing w:val="-3"/>
        </w:rPr>
        <w:noBreakHyphen/>
      </w:r>
      <w:r>
        <w:rPr>
          <w:spacing w:val="-3"/>
        </w:rPr>
        <w:t xml:space="preserve"> </w:t>
      </w:r>
      <w:r w:rsidR="005A5EFE" w:rsidRPr="00B13843">
        <w:rPr>
          <w:rFonts w:cs="Arial"/>
        </w:rPr>
        <w:t>Se impondrá de quince días a dos meses de prisión o multa de treinta a cien Unidades de Medidas y Actualización:</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26"/>
        </w:numPr>
        <w:ind w:left="0" w:firstLine="851"/>
      </w:pPr>
      <w:r>
        <w:t>Al sentenciado sometido a vigilancia de la autoridad, que no ministre a ésta los informes que se le pidan sobre su conducta;</w:t>
      </w:r>
    </w:p>
    <w:p w:rsidR="00F61CE9" w:rsidRDefault="00F61CE9" w:rsidP="00F61CE9">
      <w:pPr>
        <w:pStyle w:val="NumerosRom"/>
        <w:numPr>
          <w:ilvl w:val="0"/>
          <w:numId w:val="0"/>
        </w:numPr>
        <w:ind w:left="851"/>
      </w:pPr>
    </w:p>
    <w:p w:rsidR="00F61CE9" w:rsidRDefault="00F61CE9" w:rsidP="00F61CE9">
      <w:pPr>
        <w:pStyle w:val="NumerosRom"/>
        <w:numPr>
          <w:ilvl w:val="0"/>
          <w:numId w:val="26"/>
        </w:numPr>
        <w:ind w:left="0" w:firstLine="851"/>
      </w:pPr>
      <w:r>
        <w:t>A aquél a quien se hubiere prohibido ir a determinado lugar o residir en él, si violare la prohibición;</w:t>
      </w:r>
    </w:p>
    <w:p w:rsidR="00F61CE9" w:rsidRDefault="00F61CE9" w:rsidP="00F61CE9">
      <w:pPr>
        <w:pStyle w:val="NumerosRom"/>
        <w:numPr>
          <w:ilvl w:val="0"/>
          <w:numId w:val="0"/>
        </w:numPr>
        <w:ind w:left="851"/>
      </w:pPr>
    </w:p>
    <w:p w:rsidR="00F61CE9" w:rsidRDefault="00F61CE9" w:rsidP="00F61CE9">
      <w:pPr>
        <w:pStyle w:val="NumerosRom"/>
        <w:numPr>
          <w:ilvl w:val="0"/>
          <w:numId w:val="26"/>
        </w:numPr>
        <w:ind w:left="0" w:firstLine="851"/>
      </w:pPr>
      <w:r>
        <w:t>Al sentenciado al que se haya suspendido o inhabilitado para ejercer funciones o empleos, profesión u oficio, que quebrante esta sanción;</w:t>
      </w:r>
    </w:p>
    <w:p w:rsidR="00F61CE9" w:rsidRDefault="00F61CE9" w:rsidP="00F61CE9">
      <w:pPr>
        <w:pStyle w:val="NumerosRom"/>
        <w:numPr>
          <w:ilvl w:val="0"/>
          <w:numId w:val="0"/>
        </w:numPr>
        <w:ind w:left="851"/>
      </w:pPr>
    </w:p>
    <w:p w:rsidR="00F61CE9" w:rsidRDefault="00F61CE9" w:rsidP="00F61CE9">
      <w:pPr>
        <w:pStyle w:val="NumerosRom"/>
        <w:numPr>
          <w:ilvl w:val="0"/>
          <w:numId w:val="26"/>
        </w:numPr>
        <w:ind w:left="0" w:firstLine="851"/>
      </w:pPr>
      <w:r>
        <w:t xml:space="preserve">Al sentenciado a confinamiento que, durante la ejecución de esta sanción, salga del lugar que se le haya fijado para residir; </w:t>
      </w:r>
    </w:p>
    <w:p w:rsidR="00F61CE9" w:rsidRDefault="00F61CE9" w:rsidP="00F61CE9">
      <w:pPr>
        <w:pStyle w:val="NumerosRom"/>
        <w:numPr>
          <w:ilvl w:val="0"/>
          <w:numId w:val="0"/>
        </w:numPr>
        <w:ind w:left="851"/>
      </w:pPr>
    </w:p>
    <w:p w:rsidR="00F61CE9" w:rsidRDefault="00F61CE9" w:rsidP="00F61CE9">
      <w:pPr>
        <w:pStyle w:val="NumerosRom"/>
        <w:numPr>
          <w:ilvl w:val="0"/>
          <w:numId w:val="26"/>
        </w:numPr>
        <w:ind w:left="0" w:firstLine="851"/>
      </w:pPr>
      <w:r>
        <w:t>Al sentenciado que se le hubiere impuesto como sanción trabajo en favor de la comunidad y la quebrante, injustificadamente; y</w:t>
      </w:r>
    </w:p>
    <w:p w:rsidR="00F61CE9" w:rsidRDefault="00F61CE9" w:rsidP="00F61CE9">
      <w:pPr>
        <w:pStyle w:val="NumerosRom"/>
        <w:numPr>
          <w:ilvl w:val="0"/>
          <w:numId w:val="0"/>
        </w:numPr>
      </w:pPr>
    </w:p>
    <w:p w:rsidR="00F61CE9" w:rsidRDefault="00F61CE9" w:rsidP="00F61CE9">
      <w:pPr>
        <w:pStyle w:val="NumerosRom"/>
        <w:numPr>
          <w:ilvl w:val="0"/>
          <w:numId w:val="26"/>
        </w:numPr>
        <w:ind w:left="0" w:firstLine="851"/>
      </w:pPr>
      <w:r>
        <w:t xml:space="preserve">A quien se le hubiere otorgado un sustitutivo de prisión, o la suspensión condicional de la sanción, y lo quebrante o incumpla alguna de las exigencias señaladas en la fracción I, inciso f), del artículo 87. </w:t>
      </w:r>
    </w:p>
    <w:p w:rsidR="00F61CE9" w:rsidRDefault="00F61CE9" w:rsidP="00F61CE9">
      <w:pPr>
        <w:pStyle w:val="capitulo"/>
        <w:rPr>
          <w:sz w:val="24"/>
        </w:rPr>
      </w:pPr>
      <w:bookmarkStart w:id="227" w:name="_Toc515766097"/>
    </w:p>
    <w:bookmarkEnd w:id="227"/>
    <w:p w:rsidR="00236957" w:rsidRPr="00236957" w:rsidRDefault="00236957" w:rsidP="00236957">
      <w:pPr>
        <w:jc w:val="center"/>
        <w:rPr>
          <w:rFonts w:eastAsia="Calibri"/>
          <w:b/>
          <w:sz w:val="24"/>
          <w:lang w:val="es-MX" w:eastAsia="en-US"/>
        </w:rPr>
      </w:pPr>
      <w:r w:rsidRPr="00236957">
        <w:rPr>
          <w:rFonts w:eastAsia="Calibri"/>
          <w:b/>
          <w:sz w:val="24"/>
          <w:lang w:val="es-MX" w:eastAsia="en-US"/>
        </w:rPr>
        <w:t>CAPÍTULO III</w:t>
      </w:r>
    </w:p>
    <w:p w:rsidR="00236957" w:rsidRPr="00236957" w:rsidRDefault="00236957" w:rsidP="00236957">
      <w:pPr>
        <w:jc w:val="center"/>
        <w:rPr>
          <w:rFonts w:eastAsia="Calibri"/>
          <w:sz w:val="24"/>
          <w:lang w:val="es-MX" w:eastAsia="en-US"/>
        </w:rPr>
      </w:pPr>
      <w:r w:rsidRPr="00236957">
        <w:rPr>
          <w:rFonts w:eastAsia="Calibri"/>
          <w:sz w:val="24"/>
          <w:lang w:val="es-MX" w:eastAsia="en-US"/>
        </w:rPr>
        <w:t>PORTACIÓN, FABRICACIÓN, ACOPIO Y COMERCIALIZACIÓN DE ARMAS PROHIBIDAS</w:t>
      </w:r>
    </w:p>
    <w:p w:rsidR="00236957" w:rsidRPr="00D21546" w:rsidRDefault="00236957" w:rsidP="00236957">
      <w:pPr>
        <w:jc w:val="center"/>
        <w:rPr>
          <w:rFonts w:eastAsia="Calibri"/>
          <w:lang w:val="es-MX" w:eastAsia="en-US"/>
        </w:rPr>
      </w:pPr>
    </w:p>
    <w:p w:rsidR="00236957" w:rsidRPr="00D21546" w:rsidRDefault="00236957" w:rsidP="00236957">
      <w:pPr>
        <w:rPr>
          <w:rFonts w:eastAsia="Calibri"/>
          <w:lang w:val="es-MX" w:eastAsia="en-US"/>
        </w:rPr>
      </w:pPr>
      <w:r w:rsidRPr="00D21546">
        <w:rPr>
          <w:rFonts w:eastAsia="Calibri"/>
          <w:b/>
          <w:lang w:val="es-MX" w:eastAsia="en-US"/>
        </w:rPr>
        <w:t>ARTÍCULO 140.-</w:t>
      </w:r>
      <w:r w:rsidRPr="00D21546">
        <w:rPr>
          <w:rFonts w:eastAsia="Calibri"/>
          <w:lang w:val="es-MX" w:eastAsia="en-US"/>
        </w:rPr>
        <w:t xml:space="preserve"> Son armas propias los instrumentos que sólo puedan ser utilizados para agredir y que no tengan aplicación en actividades laborales o recreativas como son:</w:t>
      </w:r>
    </w:p>
    <w:p w:rsidR="00236957" w:rsidRPr="00D21546" w:rsidRDefault="00236957" w:rsidP="00236957">
      <w:pPr>
        <w:rPr>
          <w:rFonts w:eastAsia="Calibri"/>
          <w:lang w:val="es-MX" w:eastAsia="en-US"/>
        </w:rPr>
      </w:pPr>
    </w:p>
    <w:p w:rsidR="00236957" w:rsidRPr="00D21546" w:rsidRDefault="00236957" w:rsidP="00236957">
      <w:pPr>
        <w:rPr>
          <w:rFonts w:eastAsia="Calibri"/>
          <w:lang w:val="es-MX" w:eastAsia="en-US"/>
        </w:rPr>
      </w:pPr>
      <w:r w:rsidRPr="00D21546">
        <w:rPr>
          <w:rFonts w:eastAsia="Calibri"/>
          <w:lang w:val="es-MX" w:eastAsia="en-US"/>
        </w:rPr>
        <w:t xml:space="preserve">I.- Los puñales, estoques o verduguillos y cualquier instrumento punzante, así como las armas ocultas o disimuladas en bastones u otros objetos; </w:t>
      </w:r>
    </w:p>
    <w:p w:rsidR="00236957" w:rsidRPr="00D21546" w:rsidRDefault="00236957" w:rsidP="00236957">
      <w:pPr>
        <w:rPr>
          <w:rFonts w:eastAsia="Calibri"/>
          <w:lang w:val="es-MX" w:eastAsia="en-US"/>
        </w:rPr>
      </w:pPr>
    </w:p>
    <w:p w:rsidR="00236957" w:rsidRPr="00D21546" w:rsidRDefault="00236957" w:rsidP="00236957">
      <w:pPr>
        <w:rPr>
          <w:rFonts w:eastAsia="Calibri"/>
          <w:lang w:val="es-MX" w:eastAsia="en-US"/>
        </w:rPr>
      </w:pPr>
      <w:r w:rsidRPr="00D21546">
        <w:rPr>
          <w:rFonts w:eastAsia="Calibri"/>
          <w:lang w:val="es-MX" w:eastAsia="en-US"/>
        </w:rPr>
        <w:t>II.- Los chacos, así como las manoplas metálicas, macanas, hondas, correas con balas, pesas ocultas y otras similares; y</w:t>
      </w:r>
    </w:p>
    <w:p w:rsidR="00236957" w:rsidRPr="00D21546" w:rsidRDefault="00236957" w:rsidP="00236957">
      <w:pPr>
        <w:rPr>
          <w:rFonts w:eastAsia="Calibri"/>
          <w:lang w:val="es-MX" w:eastAsia="en-US"/>
        </w:rPr>
      </w:pPr>
    </w:p>
    <w:p w:rsidR="00236957" w:rsidRPr="00D21546" w:rsidRDefault="00236957" w:rsidP="00236957">
      <w:pPr>
        <w:rPr>
          <w:rFonts w:eastAsia="Calibri"/>
          <w:lang w:val="es-MX" w:eastAsia="en-US"/>
        </w:rPr>
      </w:pPr>
      <w:r w:rsidRPr="00D21546">
        <w:rPr>
          <w:rFonts w:eastAsia="Calibri"/>
          <w:lang w:val="es-MX" w:eastAsia="en-US"/>
        </w:rPr>
        <w:t>III.- Los gases asfixiantes o tóxicos y sustancias análogas.</w:t>
      </w:r>
    </w:p>
    <w:p w:rsidR="00236957" w:rsidRPr="00D21546" w:rsidRDefault="00236957" w:rsidP="00236957">
      <w:pPr>
        <w:rPr>
          <w:rFonts w:eastAsia="Calibri"/>
          <w:lang w:val="es-MX" w:eastAsia="en-US"/>
        </w:rPr>
      </w:pPr>
    </w:p>
    <w:p w:rsidR="00236957" w:rsidRPr="00D21546" w:rsidRDefault="00236957" w:rsidP="00236957">
      <w:pPr>
        <w:rPr>
          <w:rFonts w:eastAsia="Calibri"/>
          <w:lang w:val="es-MX" w:eastAsia="en-US"/>
        </w:rPr>
      </w:pPr>
      <w:r w:rsidRPr="00D21546">
        <w:rPr>
          <w:rFonts w:eastAsia="Calibri"/>
          <w:lang w:val="es-MX" w:eastAsia="en-US"/>
        </w:rPr>
        <w:t>Se aplicará prisión de uno a cinco años, multa de cincuenta a trescientas Unidades de Medida y Actualización, además del decomiso, a quien porte en la vía o en establecimiento público cualquiera de los instrumentos señalados en este artículo, como también a quien fabrique, acopie o comercialice armas propias.</w:t>
      </w:r>
    </w:p>
    <w:p w:rsidR="00236957" w:rsidRPr="00D21546" w:rsidRDefault="00236957" w:rsidP="00236957">
      <w:pPr>
        <w:rPr>
          <w:rFonts w:eastAsia="Calibri"/>
          <w:lang w:val="es-MX" w:eastAsia="en-US"/>
        </w:rPr>
      </w:pPr>
    </w:p>
    <w:p w:rsidR="00236957" w:rsidRPr="00D21546" w:rsidRDefault="00236957" w:rsidP="00236957">
      <w:pPr>
        <w:rPr>
          <w:rFonts w:eastAsia="Calibri"/>
          <w:lang w:val="es-MX" w:eastAsia="en-US"/>
        </w:rPr>
      </w:pPr>
      <w:r w:rsidRPr="00D21546">
        <w:rPr>
          <w:rFonts w:eastAsia="Calibri"/>
          <w:lang w:val="es-MX" w:eastAsia="en-US"/>
        </w:rPr>
        <w:t>La prisión será de uno a seis años, multa de cien a quinientas Unidades de Medida y Actualización, además del decomiso, cuando la portación del arma se realice en lugares donde se consuman bebidas embriagantes, en centros de diversión o al interior de cualquier institución de educación o sus inmediaciones.</w:t>
      </w:r>
    </w:p>
    <w:p w:rsidR="00236957" w:rsidRPr="00D21546" w:rsidRDefault="00236957" w:rsidP="00236957">
      <w:pPr>
        <w:rPr>
          <w:rFonts w:eastAsia="Calibri"/>
          <w:lang w:val="es-MX" w:eastAsia="en-US"/>
        </w:rPr>
      </w:pPr>
    </w:p>
    <w:p w:rsidR="00236957" w:rsidRDefault="00236957" w:rsidP="00236957">
      <w:pPr>
        <w:rPr>
          <w:rFonts w:eastAsia="Calibri"/>
          <w:lang w:val="es-MX" w:eastAsia="en-US"/>
        </w:rPr>
      </w:pPr>
      <w:r w:rsidRPr="00D21546">
        <w:rPr>
          <w:rFonts w:eastAsia="Calibri"/>
          <w:lang w:val="es-MX" w:eastAsia="en-US"/>
        </w:rPr>
        <w:t>Los funcionarios y agente de la autoridad pueden portar las armas necesarias para el ejercicio de su cargo.</w:t>
      </w:r>
    </w:p>
    <w:p w:rsidR="00236957" w:rsidRDefault="00236957" w:rsidP="00236957">
      <w:pPr>
        <w:rPr>
          <w:rFonts w:eastAsia="Calibri"/>
          <w:lang w:val="es-MX" w:eastAsia="en-US"/>
        </w:rPr>
      </w:pPr>
    </w:p>
    <w:p w:rsidR="00236957" w:rsidRPr="004D42BE" w:rsidRDefault="00236957" w:rsidP="00616001">
      <w:pPr>
        <w:ind w:left="708" w:hanging="141"/>
        <w:rPr>
          <w:rFonts w:eastAsia="Calibri"/>
          <w:lang w:val="es-MX" w:eastAsia="en-US"/>
        </w:rPr>
      </w:pPr>
      <w:r w:rsidRPr="004D42BE">
        <w:rPr>
          <w:rFonts w:eastAsia="Calibri"/>
          <w:lang w:val="es-MX" w:eastAsia="en-US"/>
        </w:rPr>
        <w:t>El presente delito será perseguible de oficio.</w:t>
      </w:r>
    </w:p>
    <w:p w:rsidR="00236957" w:rsidRPr="00D21546" w:rsidRDefault="00236957" w:rsidP="00236957">
      <w:pPr>
        <w:rPr>
          <w:rFonts w:eastAsia="Calibri"/>
          <w:lang w:val="es-MX" w:eastAsia="en-US"/>
        </w:rPr>
      </w:pPr>
    </w:p>
    <w:p w:rsidR="00236957" w:rsidRPr="00D21546" w:rsidRDefault="00236957" w:rsidP="00236957">
      <w:pPr>
        <w:rPr>
          <w:rFonts w:eastAsia="Calibri"/>
          <w:lang w:val="es-MX" w:eastAsia="en-US"/>
        </w:rPr>
      </w:pPr>
      <w:r w:rsidRPr="00D21546">
        <w:rPr>
          <w:rFonts w:eastAsia="Calibri"/>
          <w:b/>
          <w:lang w:val="es-MX" w:eastAsia="en-US"/>
        </w:rPr>
        <w:t xml:space="preserve">ARTÍCULO 141.- </w:t>
      </w:r>
      <w:r w:rsidRPr="00D21546">
        <w:rPr>
          <w:rFonts w:eastAsia="Calibri"/>
          <w:lang w:val="es-MX" w:eastAsia="en-US"/>
        </w:rPr>
        <w:t xml:space="preserve">Son armas impropias y su portación será castigada con prisión de seis meses a cuatro años, multa de veinte a doscientas Unidades de Medida y Actualización, además del decomiso, aquellos objetos o utensilios con capacidad lesiva pero creados como instrumentos de trabajo, recreación o actividades domésticas, como son los cuchillos, machetes, navajas, trinchetas, bisturíes, picahielos, </w:t>
      </w:r>
      <w:r w:rsidRPr="00D21546">
        <w:rPr>
          <w:rFonts w:eastAsia="Calibri"/>
          <w:lang w:val="es-MX" w:eastAsia="en-US"/>
        </w:rPr>
        <w:lastRenderedPageBreak/>
        <w:t>tijeras y otros, cuando no fuesen instrumentos de la profesión, actividad u oficio del portador o éste no prueba que los trasladaba para su aprovechamiento lícito.</w:t>
      </w:r>
    </w:p>
    <w:p w:rsidR="00236957" w:rsidRPr="00D21546" w:rsidRDefault="00236957" w:rsidP="00236957">
      <w:pPr>
        <w:rPr>
          <w:rFonts w:eastAsia="Calibri"/>
          <w:lang w:val="es-MX" w:eastAsia="en-US"/>
        </w:rPr>
      </w:pPr>
      <w:r w:rsidRPr="00D21546">
        <w:rPr>
          <w:rFonts w:eastAsia="Calibri"/>
          <w:lang w:val="es-MX" w:eastAsia="en-US"/>
        </w:rPr>
        <w:tab/>
      </w:r>
    </w:p>
    <w:p w:rsidR="00236957" w:rsidRDefault="00236957" w:rsidP="00236957">
      <w:pPr>
        <w:rPr>
          <w:rFonts w:eastAsia="Calibri"/>
          <w:lang w:val="es-MX" w:eastAsia="en-US"/>
        </w:rPr>
      </w:pPr>
      <w:r w:rsidRPr="00D21546">
        <w:rPr>
          <w:rFonts w:eastAsia="Calibri"/>
          <w:lang w:val="es-MX" w:eastAsia="en-US"/>
        </w:rPr>
        <w:t>Cuando se utilicen armas propias o impropias para cometer un delito, se aplicarán las reglas del concurso material o real, pero no se tomará en cuenta la calificativa derivada del uso del arma en el ilícito resultante.</w:t>
      </w:r>
    </w:p>
    <w:p w:rsidR="00236957" w:rsidRDefault="00236957" w:rsidP="00236957">
      <w:pPr>
        <w:rPr>
          <w:rFonts w:eastAsia="Calibri"/>
          <w:lang w:val="es-MX" w:eastAsia="en-US"/>
        </w:rPr>
      </w:pPr>
    </w:p>
    <w:p w:rsidR="00236957" w:rsidRPr="006B3EDA" w:rsidRDefault="00236957" w:rsidP="007D287C">
      <w:pPr>
        <w:ind w:left="708" w:hanging="141"/>
        <w:rPr>
          <w:rFonts w:eastAsia="Calibri"/>
          <w:lang w:val="es-MX" w:eastAsia="en-US"/>
        </w:rPr>
      </w:pPr>
      <w:bookmarkStart w:id="228" w:name="_Hlk497818835"/>
      <w:r w:rsidRPr="006B3EDA">
        <w:rPr>
          <w:rFonts w:eastAsia="Calibri"/>
          <w:lang w:val="es-MX" w:eastAsia="en-US"/>
        </w:rPr>
        <w:t>El presente delito será perseguible de oficio.</w:t>
      </w:r>
    </w:p>
    <w:bookmarkEnd w:id="228"/>
    <w:p w:rsidR="00236957" w:rsidRPr="00D21546" w:rsidRDefault="00236957" w:rsidP="00236957">
      <w:pPr>
        <w:rPr>
          <w:rFonts w:eastAsia="Calibri"/>
          <w:lang w:val="es-MX" w:eastAsia="en-US"/>
        </w:rPr>
      </w:pPr>
    </w:p>
    <w:p w:rsidR="00236957" w:rsidRPr="00D21546" w:rsidRDefault="00236957" w:rsidP="00236957">
      <w:pPr>
        <w:rPr>
          <w:rFonts w:eastAsia="Calibri"/>
          <w:i/>
          <w:lang w:val="es-MX" w:eastAsia="en-US"/>
        </w:rPr>
      </w:pPr>
      <w:r w:rsidRPr="00D21546">
        <w:rPr>
          <w:rFonts w:eastAsia="Calibri"/>
          <w:b/>
          <w:lang w:val="es-MX" w:eastAsia="en-US"/>
        </w:rPr>
        <w:t>ARTÍCULO 141 BIS.-</w:t>
      </w:r>
      <w:r w:rsidRPr="00D21546">
        <w:rPr>
          <w:rFonts w:eastAsia="Calibri"/>
          <w:lang w:val="es-MX" w:eastAsia="en-US"/>
        </w:rPr>
        <w:t xml:space="preserve"> Se deroga.</w:t>
      </w:r>
    </w:p>
    <w:p w:rsidR="006E38B0" w:rsidRDefault="006E38B0" w:rsidP="00F61CE9">
      <w:pPr>
        <w:tabs>
          <w:tab w:val="center" w:pos="4608"/>
        </w:tabs>
        <w:rPr>
          <w:b/>
          <w:spacing w:val="-3"/>
        </w:rPr>
      </w:pPr>
    </w:p>
    <w:p w:rsidR="00F61CE9" w:rsidRDefault="00F61CE9" w:rsidP="00F61CE9">
      <w:pPr>
        <w:pStyle w:val="capitulo"/>
        <w:rPr>
          <w:sz w:val="24"/>
        </w:rPr>
      </w:pPr>
      <w:bookmarkStart w:id="229" w:name="_Toc515766099"/>
      <w:r>
        <w:rPr>
          <w:sz w:val="24"/>
        </w:rPr>
        <w:t>CAPITULO IV</w:t>
      </w:r>
      <w:bookmarkEnd w:id="229"/>
    </w:p>
    <w:p w:rsidR="00F61CE9" w:rsidRDefault="00F61CE9" w:rsidP="00F61CE9">
      <w:pPr>
        <w:pStyle w:val="CapNombre"/>
        <w:rPr>
          <w:i w:val="0"/>
          <w:iCs/>
        </w:rPr>
      </w:pPr>
      <w:bookmarkStart w:id="230" w:name="_Toc449605364"/>
      <w:bookmarkStart w:id="231" w:name="_Toc449605710"/>
      <w:bookmarkStart w:id="232" w:name="_Toc515766100"/>
      <w:r>
        <w:rPr>
          <w:i w:val="0"/>
          <w:iCs/>
        </w:rPr>
        <w:t>ASOCIACIONES DELICTUOSAS</w:t>
      </w:r>
      <w:bookmarkEnd w:id="230"/>
      <w:bookmarkEnd w:id="231"/>
      <w:bookmarkEnd w:id="232"/>
    </w:p>
    <w:p w:rsidR="00F61CE9" w:rsidRDefault="00F61CE9" w:rsidP="00F61CE9">
      <w:pPr>
        <w:tabs>
          <w:tab w:val="center" w:pos="4608"/>
        </w:tabs>
        <w:rPr>
          <w:b/>
          <w:spacing w:val="-3"/>
        </w:rPr>
      </w:pPr>
    </w:p>
    <w:p w:rsidR="009B4881" w:rsidRDefault="009B4881" w:rsidP="009B4881">
      <w:pPr>
        <w:rPr>
          <w:rFonts w:cs="Arial"/>
        </w:rPr>
      </w:pPr>
      <w:r w:rsidRPr="00B13843">
        <w:rPr>
          <w:rFonts w:cs="Arial"/>
          <w:b/>
        </w:rPr>
        <w:t>ARTICULO 142.-</w:t>
      </w:r>
      <w:r w:rsidRPr="00B13843">
        <w:rPr>
          <w:rFonts w:cs="Arial"/>
        </w:rPr>
        <w:t xml:space="preserve"> Se impondrán prisión de tres a ocho años y multa de veinte a doscientas Unidades de Medida y Actualización, al que forme parte de una asociación o banda de tres o más personas, organizadas para delinquir, haya o no jerarquía entre sus integrantes, e independientemente de la sanción que les corresponda por el delito que cometieron. </w:t>
      </w:r>
    </w:p>
    <w:p w:rsidR="009B4881" w:rsidRPr="00B13843" w:rsidRDefault="009B4881" w:rsidP="009B4881">
      <w:pPr>
        <w:rPr>
          <w:rFonts w:cs="Arial"/>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Se presumirá que una asociación o banda organizada tiene por objeto delinquir, cuando sus integrantes, careciendo de la autorización legal correspondiente, posean, porten o acopien armas de cualquier tipo.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9B4881" w:rsidRPr="00B13843" w:rsidRDefault="009B4881" w:rsidP="009B4881">
      <w:pPr>
        <w:rPr>
          <w:rFonts w:cs="Arial"/>
        </w:rPr>
      </w:pPr>
      <w:r w:rsidRPr="00B13843">
        <w:rPr>
          <w:rFonts w:cs="Arial"/>
        </w:rPr>
        <w:t xml:space="preserve">Cuando el miembro de la asociación o banda sea o haya sido servidor público de alguna corporación policial, se le aplicará prisión de cuatro a nueve años, multa de veinte a doscientos cincuenta Unidades de Medida y Actualización y destitución, en su caso, e inhabilitación de uno a cinco años, para desempeñar otro empleo, cargo o comisión públicos. </w:t>
      </w:r>
    </w:p>
    <w:p w:rsidR="009B4881" w:rsidRPr="00B13843" w:rsidRDefault="009B4881" w:rsidP="009B4881">
      <w:pPr>
        <w:rPr>
          <w:rFonts w:cs="Arial"/>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Las penas de prisión establecidas en los párrafos anteriores, se aumentarán hasta en una cuarta parte, cuando la asociación o banda esté integrada, parcialmente, por menores de dieciocho años de edad, o por quienes no tuvieren la capacidad de comprender el significado del hecho.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Al individualizar la pena, además de las circunstancias previstas para tal efecto en este Código, el juez o tribunal tomará en cuenta el delito que el grupo pretendía cometer o hubiere cometido; así como el carácter de jefe de la asociación o banda, cuando entre los miembros de ésta exista jerarquización.</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143.</w:t>
      </w:r>
      <w:r>
        <w:rPr>
          <w:b/>
          <w:spacing w:val="-3"/>
        </w:rPr>
        <w:noBreakHyphen/>
      </w:r>
      <w:r>
        <w:rPr>
          <w:spacing w:val="-3"/>
        </w:rPr>
        <w:t xml:space="preserve"> Cuando se cometa algún delito por pandilla, se aplicarán a los que intervengan en su comisión, hasta una mitad más de las penas que les correspondan por el o los delitos cometidos.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Se entiende por pandilla, para los efectos de esta disposición, la reunión habitual, ocasional o transitoria, de tres o más personas que, sin estar organizadas con fines delictuosos, cometen, en común, algún delito.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Cuando el miembro de la pandilla sea o haya sido servidor público de alguna corporación policial, las penas se aumentarán hasta en dos terceras partes de las que le correspondan por el o los delitos cometidos y se le impondrá, además, destitución, en su caso, e inhabilitación de uno a cinco años para desempeñar otro empleo, cargo o comisión públicos. </w:t>
      </w:r>
    </w:p>
    <w:p w:rsidR="00F61CE9" w:rsidRDefault="00F61CE9" w:rsidP="00F61CE9">
      <w:pPr>
        <w:pStyle w:val="capitulo"/>
        <w:rPr>
          <w:sz w:val="24"/>
        </w:rPr>
      </w:pPr>
    </w:p>
    <w:p w:rsidR="00F61CE9" w:rsidRDefault="00F61CE9" w:rsidP="00F61CE9">
      <w:pPr>
        <w:pStyle w:val="capitulo"/>
        <w:rPr>
          <w:sz w:val="24"/>
        </w:rPr>
      </w:pPr>
      <w:bookmarkStart w:id="233" w:name="_Toc515766101"/>
      <w:r>
        <w:rPr>
          <w:sz w:val="24"/>
        </w:rPr>
        <w:t>CAPITULO V</w:t>
      </w:r>
      <w:bookmarkEnd w:id="233"/>
    </w:p>
    <w:p w:rsidR="00F61CE9" w:rsidRDefault="00F61CE9" w:rsidP="00F61CE9">
      <w:pPr>
        <w:pStyle w:val="CapNombre"/>
        <w:rPr>
          <w:i w:val="0"/>
          <w:iCs/>
        </w:rPr>
      </w:pPr>
      <w:bookmarkStart w:id="234" w:name="_Toc449605365"/>
      <w:bookmarkStart w:id="235" w:name="_Toc449605711"/>
      <w:bookmarkStart w:id="236" w:name="_Toc515766102"/>
      <w:r>
        <w:rPr>
          <w:i w:val="0"/>
          <w:iCs/>
        </w:rPr>
        <w:t xml:space="preserve">CONDUCCIÓN PUNIBLE DE </w:t>
      </w:r>
      <w:bookmarkEnd w:id="234"/>
      <w:bookmarkEnd w:id="235"/>
      <w:r>
        <w:rPr>
          <w:i w:val="0"/>
          <w:iCs/>
        </w:rPr>
        <w:t>VEHÍCULOS</w:t>
      </w:r>
      <w:bookmarkEnd w:id="236"/>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144.</w:t>
      </w:r>
      <w:r>
        <w:rPr>
          <w:b/>
          <w:spacing w:val="-3"/>
        </w:rPr>
        <w:noBreakHyphen/>
      </w:r>
      <w:r>
        <w:rPr>
          <w:spacing w:val="-3"/>
        </w:rPr>
        <w:t xml:space="preserve"> Se impondrán de tres días a dos años de prisión y suspensión de la licencia para manejar desde un mes hasta tres años: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27"/>
        </w:numPr>
        <w:ind w:left="0" w:firstLine="851"/>
      </w:pPr>
      <w:r>
        <w:t>Al que conduzca un vehículo de motor en estado de embriaguez o bajo el influjo de estupefacientes, psicotrópicos o cualquier otra substancia que afecte las facultades psicomotrices y cometa alguna otra infracción a las disposiciones jurídicas que regulen el tránsito de vehículos; y</w:t>
      </w:r>
    </w:p>
    <w:p w:rsidR="00F61CE9" w:rsidRDefault="00F61CE9" w:rsidP="00F61CE9">
      <w:pPr>
        <w:pStyle w:val="NumerosRom"/>
        <w:numPr>
          <w:ilvl w:val="0"/>
          <w:numId w:val="0"/>
        </w:numPr>
        <w:ind w:left="851"/>
      </w:pPr>
    </w:p>
    <w:p w:rsidR="00F61CE9" w:rsidRDefault="00F61CE9" w:rsidP="00F61CE9">
      <w:pPr>
        <w:pStyle w:val="NumerosRom"/>
        <w:numPr>
          <w:ilvl w:val="0"/>
          <w:numId w:val="27"/>
        </w:numPr>
        <w:ind w:left="0" w:firstLine="851"/>
      </w:pPr>
      <w:r>
        <w:t xml:space="preserve">Al que, por segunda ocasión dentro del plazo de un año, sea infraccionado por conducir vehículos de motor en estado de embriaguez o bajo el influjo de estupefacientes, psicotrópicos o cualquier otra substancia que afecte las facultades psicomotrices. </w:t>
      </w:r>
    </w:p>
    <w:p w:rsidR="00F61CE9" w:rsidRDefault="00F61CE9" w:rsidP="00F61CE9">
      <w:pPr>
        <w:pStyle w:val="textoindep"/>
        <w:ind w:left="0" w:firstLine="1134"/>
      </w:pPr>
    </w:p>
    <w:p w:rsidR="0061467F" w:rsidRDefault="0061467F" w:rsidP="00F61CE9">
      <w:pPr>
        <w:pStyle w:val="textoindep"/>
        <w:ind w:left="0" w:firstLine="1134"/>
      </w:pPr>
    </w:p>
    <w:p w:rsidR="009C5FB4" w:rsidRPr="009C5FB4" w:rsidRDefault="009C5FB4" w:rsidP="009C5FB4">
      <w:pPr>
        <w:rPr>
          <w:lang w:val="es-MX"/>
        </w:rPr>
      </w:pPr>
      <w:r w:rsidRPr="009C5FB4">
        <w:rPr>
          <w:lang w:val="es-MX"/>
        </w:rPr>
        <w:t>Cuando las conductas señaladas en las fracciones anteriores se realicen en las inmediaciones de instituciones de educación básica, media superior o superior, durante el horario escolar, así como dentro de los sesenta minutos anteriores y posteriores al inicio y culminación del horario de clases, respectivamente, la sanción será de seis días a cuatro años de prisión y suspensión de la licencia para manejar desde un mes hasta tres años.</w:t>
      </w:r>
    </w:p>
    <w:p w:rsidR="009C5FB4" w:rsidRPr="009C5FB4" w:rsidRDefault="009C5FB4" w:rsidP="00F61CE9">
      <w:pPr>
        <w:pStyle w:val="textoindep"/>
        <w:ind w:left="0" w:firstLine="1134"/>
        <w:rPr>
          <w:lang w:val="es-MX"/>
        </w:rPr>
      </w:pPr>
    </w:p>
    <w:p w:rsidR="00F61CE9" w:rsidRDefault="00F61CE9" w:rsidP="00F61CE9">
      <w:pPr>
        <w:pStyle w:val="textoindep"/>
        <w:ind w:left="0" w:firstLine="567"/>
      </w:pPr>
      <w:r>
        <w:t>Si este delito se comete por el conductor de un vehículo de transporte del servicio público, privado o escolar durante el desarrollo de su oficio o empleo, la sanción será de uno a tres años de prisión y suspensión de la licencia para manejar desde un mes hasta tres años.</w:t>
      </w:r>
    </w:p>
    <w:p w:rsidR="00F61CE9" w:rsidRDefault="00F61CE9" w:rsidP="00F61CE9">
      <w:pPr>
        <w:pStyle w:val="textoindep"/>
        <w:ind w:left="0" w:firstLine="1134"/>
      </w:pPr>
    </w:p>
    <w:p w:rsidR="00F61CE9" w:rsidRDefault="00F61CE9" w:rsidP="00F61CE9">
      <w:pPr>
        <w:pStyle w:val="textoindep"/>
        <w:ind w:left="0" w:firstLine="567"/>
      </w:pPr>
      <w:r>
        <w:t>Cuando las autoridades de tránsito tengan conocimiento de la probable comisión de un delito de los previstos en este Capítulo, emitirán, inmediatamente, la declaratoria respecto a la existencia de las infracciones relativas, y la harán del conocimiento del Ministerio Público, para los efectos legales que procedan, aportándole las actuaciones y pruebas que se hubieren allegado.</w:t>
      </w:r>
    </w:p>
    <w:p w:rsidR="00F61CE9" w:rsidRDefault="00F61CE9" w:rsidP="00F61CE9">
      <w:pPr>
        <w:pStyle w:val="textoindep"/>
        <w:ind w:left="0" w:firstLine="567"/>
      </w:pPr>
    </w:p>
    <w:p w:rsidR="00F61CE9" w:rsidRDefault="00F61CE9" w:rsidP="00F61CE9">
      <w:pPr>
        <w:pStyle w:val="textoindep"/>
        <w:ind w:left="0" w:firstLine="567"/>
        <w:jc w:val="center"/>
        <w:rPr>
          <w:b/>
          <w:bCs/>
          <w:sz w:val="24"/>
        </w:rPr>
      </w:pPr>
      <w:r>
        <w:rPr>
          <w:b/>
          <w:bCs/>
          <w:sz w:val="24"/>
        </w:rPr>
        <w:t>CAPITULO SEXTO</w:t>
      </w:r>
    </w:p>
    <w:p w:rsidR="00F61CE9" w:rsidRDefault="00F61CE9" w:rsidP="00F61CE9">
      <w:pPr>
        <w:pStyle w:val="textoindep"/>
        <w:ind w:left="0" w:firstLine="567"/>
        <w:jc w:val="center"/>
        <w:rPr>
          <w:sz w:val="24"/>
        </w:rPr>
      </w:pPr>
      <w:r>
        <w:rPr>
          <w:sz w:val="24"/>
        </w:rPr>
        <w:t>DELINCUENCIA ORGANIZADA</w:t>
      </w:r>
    </w:p>
    <w:p w:rsidR="00F61CE9" w:rsidRDefault="00F61CE9" w:rsidP="00F61CE9">
      <w:pPr>
        <w:pStyle w:val="textoindep"/>
        <w:ind w:left="0" w:firstLine="567"/>
        <w:jc w:val="center"/>
        <w:rPr>
          <w:sz w:val="24"/>
        </w:rPr>
      </w:pPr>
    </w:p>
    <w:p w:rsidR="000C28E8" w:rsidRPr="008A2DC7" w:rsidRDefault="000C28E8" w:rsidP="000C28E8">
      <w:pPr>
        <w:tabs>
          <w:tab w:val="left" w:pos="-1440"/>
          <w:tab w:val="left" w:pos="-720"/>
          <w:tab w:val="left" w:pos="1134"/>
          <w:tab w:val="decimal" w:pos="1440"/>
          <w:tab w:val="left" w:pos="2160"/>
          <w:tab w:val="left" w:pos="2880"/>
          <w:tab w:val="left" w:pos="4233"/>
          <w:tab w:val="left" w:pos="4320"/>
        </w:tabs>
        <w:rPr>
          <w:rFonts w:cs="Arial"/>
          <w:bCs/>
          <w:spacing w:val="-3"/>
        </w:rPr>
      </w:pPr>
      <w:r w:rsidRPr="008A2DC7">
        <w:rPr>
          <w:rFonts w:eastAsia="Calibri" w:cs="Arial"/>
          <w:lang w:val="es-MX" w:eastAsia="en-US"/>
        </w:rPr>
        <w:t xml:space="preserve">ARTÍCULO </w:t>
      </w:r>
      <w:r w:rsidRPr="008A2DC7">
        <w:rPr>
          <w:rFonts w:cs="Arial"/>
          <w:bCs/>
          <w:spacing w:val="-3"/>
        </w:rPr>
        <w:t>144 BIS.-</w:t>
      </w:r>
      <w:r w:rsidRPr="008A2DC7">
        <w:rPr>
          <w:rFonts w:cs="Arial"/>
          <w:b/>
          <w:bCs/>
          <w:spacing w:val="-3"/>
        </w:rPr>
        <w:t xml:space="preserve"> </w:t>
      </w:r>
      <w:r w:rsidRPr="008A2DC7">
        <w:rPr>
          <w:rFonts w:cs="Arial"/>
          <w:bCs/>
          <w:spacing w:val="-3"/>
        </w:rPr>
        <w:t>Se deroga</w:t>
      </w:r>
    </w:p>
    <w:p w:rsidR="000C28E8" w:rsidRPr="008A2DC7" w:rsidRDefault="000C28E8" w:rsidP="000C28E8">
      <w:pPr>
        <w:tabs>
          <w:tab w:val="left" w:pos="-1440"/>
          <w:tab w:val="left" w:pos="-720"/>
          <w:tab w:val="left" w:pos="1134"/>
          <w:tab w:val="decimal" w:pos="1440"/>
          <w:tab w:val="left" w:pos="2160"/>
          <w:tab w:val="left" w:pos="2880"/>
          <w:tab w:val="left" w:pos="4233"/>
          <w:tab w:val="left" w:pos="4320"/>
        </w:tabs>
        <w:rPr>
          <w:rFonts w:cs="Arial"/>
          <w:bCs/>
          <w:spacing w:val="-3"/>
        </w:rPr>
      </w:pPr>
    </w:p>
    <w:p w:rsidR="000C28E8" w:rsidRPr="008A2DC7" w:rsidRDefault="000C28E8" w:rsidP="000C28E8">
      <w:pPr>
        <w:tabs>
          <w:tab w:val="left" w:pos="-1440"/>
          <w:tab w:val="left" w:pos="-720"/>
          <w:tab w:val="left" w:pos="1134"/>
          <w:tab w:val="decimal" w:pos="1440"/>
          <w:tab w:val="left" w:pos="2160"/>
          <w:tab w:val="left" w:pos="2880"/>
          <w:tab w:val="left" w:pos="4233"/>
          <w:tab w:val="left" w:pos="4320"/>
        </w:tabs>
        <w:rPr>
          <w:rFonts w:cs="Arial"/>
          <w:bCs/>
          <w:spacing w:val="-3"/>
        </w:rPr>
      </w:pPr>
      <w:r w:rsidRPr="008A2DC7">
        <w:rPr>
          <w:rFonts w:cs="Arial"/>
          <w:bCs/>
          <w:spacing w:val="-3"/>
        </w:rPr>
        <w:t>ARTÍCULO 144-A.- Se deroga</w:t>
      </w:r>
    </w:p>
    <w:p w:rsidR="000C28E8" w:rsidRPr="008A2DC7" w:rsidRDefault="000C28E8" w:rsidP="000C28E8">
      <w:pPr>
        <w:tabs>
          <w:tab w:val="left" w:pos="-1440"/>
          <w:tab w:val="left" w:pos="-720"/>
          <w:tab w:val="left" w:pos="1134"/>
          <w:tab w:val="decimal" w:pos="1440"/>
          <w:tab w:val="left" w:pos="2160"/>
          <w:tab w:val="left" w:pos="2880"/>
          <w:tab w:val="left" w:pos="4233"/>
          <w:tab w:val="left" w:pos="4320"/>
        </w:tabs>
        <w:rPr>
          <w:rFonts w:cs="Arial"/>
          <w:bCs/>
          <w:spacing w:val="-3"/>
        </w:rPr>
      </w:pPr>
    </w:p>
    <w:p w:rsidR="000C28E8" w:rsidRPr="008A2DC7" w:rsidRDefault="000C28E8" w:rsidP="000C28E8">
      <w:pPr>
        <w:tabs>
          <w:tab w:val="left" w:pos="-1440"/>
          <w:tab w:val="left" w:pos="-720"/>
          <w:tab w:val="left" w:pos="1134"/>
          <w:tab w:val="decimal" w:pos="1440"/>
          <w:tab w:val="left" w:pos="2160"/>
          <w:tab w:val="left" w:pos="2880"/>
          <w:tab w:val="left" w:pos="4233"/>
          <w:tab w:val="left" w:pos="4320"/>
        </w:tabs>
        <w:rPr>
          <w:rFonts w:cs="Arial"/>
          <w:bCs/>
          <w:spacing w:val="-3"/>
        </w:rPr>
      </w:pPr>
      <w:r w:rsidRPr="008A2DC7">
        <w:rPr>
          <w:rFonts w:cs="Arial"/>
          <w:bCs/>
          <w:spacing w:val="-3"/>
        </w:rPr>
        <w:t>ARTÍCULO 144-B.- Se deroga</w:t>
      </w:r>
    </w:p>
    <w:p w:rsidR="000C28E8" w:rsidRPr="008A2DC7" w:rsidRDefault="000C28E8" w:rsidP="000C28E8">
      <w:pPr>
        <w:tabs>
          <w:tab w:val="left" w:pos="-1440"/>
          <w:tab w:val="left" w:pos="-720"/>
          <w:tab w:val="left" w:pos="1134"/>
          <w:tab w:val="decimal" w:pos="1440"/>
          <w:tab w:val="left" w:pos="2160"/>
          <w:tab w:val="left" w:pos="2880"/>
          <w:tab w:val="left" w:pos="4233"/>
          <w:tab w:val="left" w:pos="4320"/>
        </w:tabs>
        <w:rPr>
          <w:rFonts w:cs="Arial"/>
          <w:bCs/>
          <w:spacing w:val="-3"/>
        </w:rPr>
      </w:pPr>
    </w:p>
    <w:p w:rsidR="000C28E8" w:rsidRPr="008A2DC7" w:rsidRDefault="000C28E8" w:rsidP="000C28E8">
      <w:pPr>
        <w:tabs>
          <w:tab w:val="left" w:pos="-1440"/>
          <w:tab w:val="left" w:pos="-720"/>
          <w:tab w:val="left" w:pos="1134"/>
          <w:tab w:val="decimal" w:pos="1440"/>
          <w:tab w:val="left" w:pos="2160"/>
          <w:tab w:val="left" w:pos="2880"/>
          <w:tab w:val="left" w:pos="4233"/>
          <w:tab w:val="left" w:pos="4320"/>
        </w:tabs>
        <w:rPr>
          <w:rFonts w:cs="Arial"/>
          <w:spacing w:val="-3"/>
        </w:rPr>
      </w:pPr>
      <w:r w:rsidRPr="008A2DC7">
        <w:rPr>
          <w:rFonts w:cs="Arial"/>
          <w:bCs/>
          <w:spacing w:val="-3"/>
        </w:rPr>
        <w:t>ARTÍCULO 144-C.- Se deroga</w:t>
      </w:r>
    </w:p>
    <w:p w:rsidR="00F61CE9" w:rsidRDefault="00F61CE9" w:rsidP="00F61CE9">
      <w:pPr>
        <w:pStyle w:val="textoindep"/>
        <w:ind w:left="0" w:firstLine="567"/>
      </w:pPr>
    </w:p>
    <w:p w:rsidR="006B6EE5" w:rsidRPr="006B6EE5" w:rsidRDefault="006B6EE5" w:rsidP="006B6EE5">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rFonts w:eastAsia="ヒラギノ角ゴ Pro W3"/>
          <w:b/>
          <w:lang w:val="es-ES_tradnl"/>
        </w:rPr>
      </w:pPr>
      <w:r w:rsidRPr="006B6EE5">
        <w:rPr>
          <w:rFonts w:eastAsia="ヒラギノ角ゴ Pro W3"/>
          <w:b/>
          <w:lang w:val="es-ES_tradnl"/>
        </w:rPr>
        <w:t>CAPÍTULO SÉPTIMO</w:t>
      </w:r>
    </w:p>
    <w:p w:rsidR="006B6EE5" w:rsidRPr="006B6EE5" w:rsidRDefault="006B6EE5" w:rsidP="006B6EE5">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rFonts w:eastAsia="ヒラギノ角ゴ Pro W3"/>
          <w:lang w:val="es-ES_tradnl"/>
        </w:rPr>
      </w:pPr>
      <w:r w:rsidRPr="006B6EE5">
        <w:rPr>
          <w:rFonts w:eastAsia="ヒラギノ角ゴ Pro W3"/>
          <w:lang w:val="es-ES_tradnl"/>
        </w:rPr>
        <w:t>DE LOS DELITOS CONTRA EL FUNCIONAMIENTO DEL</w:t>
      </w:r>
    </w:p>
    <w:p w:rsidR="006B6EE5" w:rsidRPr="006B6EE5" w:rsidRDefault="006B6EE5" w:rsidP="006B6EE5">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center"/>
        <w:rPr>
          <w:rFonts w:eastAsia="ヒラギノ角ゴ Pro W3"/>
          <w:lang w:val="es-ES_tradnl"/>
        </w:rPr>
      </w:pPr>
      <w:r w:rsidRPr="006B6EE5">
        <w:rPr>
          <w:rFonts w:eastAsia="ヒラギノ角ゴ Pro W3"/>
          <w:lang w:val="es-ES_tradnl"/>
        </w:rPr>
        <w:t>SISTEMA ESTATAL DE SEGURIDAD PÚBLICA</w:t>
      </w:r>
    </w:p>
    <w:p w:rsidR="006B6EE5" w:rsidRPr="006B6EE5" w:rsidRDefault="006B6EE5" w:rsidP="006B6EE5">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firstLine="567"/>
        <w:jc w:val="both"/>
        <w:rPr>
          <w:rFonts w:eastAsia="ヒラギノ角ゴ Pro W3"/>
          <w:sz w:val="20"/>
          <w:szCs w:val="20"/>
          <w:lang w:val="es-ES_tradnl"/>
        </w:rPr>
      </w:pPr>
    </w:p>
    <w:p w:rsidR="00ED1350" w:rsidRPr="00B13843" w:rsidRDefault="00ED1350" w:rsidP="00ED1350">
      <w:pPr>
        <w:rPr>
          <w:rFonts w:cs="Arial"/>
        </w:rPr>
      </w:pPr>
      <w:r w:rsidRPr="00B13843">
        <w:rPr>
          <w:rFonts w:cs="Arial"/>
          <w:b/>
        </w:rPr>
        <w:t>ARTÍCULO 144 Bis 1.-</w:t>
      </w:r>
      <w:r w:rsidRPr="00B13843">
        <w:rPr>
          <w:rFonts w:cs="Arial"/>
        </w:rPr>
        <w:t xml:space="preserve"> Se sancionará de uno a cuatro años de prisión y multa de cien a seiscientas Unidades de Medida y Actualización, a quien dolosa, ilícita y reiteradamente, se abstenga de proporcionar a la Secretaría de Seguridad Pública, la información a que esté obligado, en términos de la Ley de Seguridad Pública para el Estado de Sonora, a pesar de ser requerido por el Secretario de Seguridad Pública. </w:t>
      </w:r>
    </w:p>
    <w:p w:rsidR="00ED1350" w:rsidRDefault="00ED1350"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p>
    <w:p w:rsidR="006B6EE5" w:rsidRPr="006B6EE5" w:rsidRDefault="006B6EE5"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r w:rsidRPr="006B6EE5">
        <w:rPr>
          <w:rFonts w:eastAsia="ヒラギノ角ゴ Pro W3"/>
          <w:sz w:val="20"/>
          <w:szCs w:val="20"/>
          <w:lang w:val="es-ES_tradnl"/>
        </w:rPr>
        <w:t>Se impondrá además, la destitución e inhabilitación por un plazo igual al de la pena impuesta, para desempeñarse en otro empleo, puesto, cargo o comisión en el gobierno estatal y en los Ayuntamientos de la Entidad.</w:t>
      </w:r>
    </w:p>
    <w:p w:rsidR="006B6EE5" w:rsidRPr="006B6EE5" w:rsidRDefault="006B6EE5"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p>
    <w:p w:rsidR="00ED1350" w:rsidRPr="00B13843" w:rsidRDefault="00ED1350" w:rsidP="00ED1350">
      <w:pPr>
        <w:rPr>
          <w:rFonts w:cs="Arial"/>
        </w:rPr>
      </w:pPr>
      <w:r w:rsidRPr="00B13843">
        <w:rPr>
          <w:rFonts w:cs="Arial"/>
          <w:b/>
        </w:rPr>
        <w:t>ARTÍCULO 144 Bis 2.-</w:t>
      </w:r>
      <w:r w:rsidRPr="00B13843">
        <w:rPr>
          <w:rFonts w:cs="Arial"/>
        </w:rPr>
        <w:t xml:space="preserve"> Se sancionará de uno a ocho años de prisión y multa de cien a mil Unidades de Medida y Actualización, a quien:</w:t>
      </w:r>
    </w:p>
    <w:p w:rsidR="00ED1350" w:rsidRPr="00B13843" w:rsidRDefault="00ED1350" w:rsidP="00ED1350">
      <w:pPr>
        <w:rPr>
          <w:rFonts w:cs="Arial"/>
        </w:rPr>
      </w:pPr>
    </w:p>
    <w:p w:rsidR="006B6EE5" w:rsidRPr="006B6EE5" w:rsidRDefault="006B6EE5"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r w:rsidRPr="006B6EE5">
        <w:rPr>
          <w:rFonts w:eastAsia="ヒラギノ角ゴ Pro W3"/>
          <w:sz w:val="20"/>
          <w:szCs w:val="20"/>
          <w:lang w:val="es-ES_tradnl"/>
        </w:rPr>
        <w:t>I.- Acceda sin autorización o sin tener derecho para hacerlo, a la información contenida en las bases de datos del Sistema Estatal de Seguridad Pública previstos en la Ley de Seguridad Pública para el Estado de Sonora;</w:t>
      </w:r>
    </w:p>
    <w:p w:rsidR="006B6EE5" w:rsidRPr="006B6EE5" w:rsidRDefault="006B6EE5"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p>
    <w:p w:rsidR="006B6EE5" w:rsidRPr="006B6EE5" w:rsidRDefault="006B6EE5" w:rsidP="006B6EE5">
      <w:pPr>
        <w:pStyle w:val="Prrafodelista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567"/>
        <w:rPr>
          <w:rFonts w:eastAsia="ヒラギノ角ゴ Pro W3"/>
          <w:sz w:val="20"/>
          <w:szCs w:val="20"/>
          <w:lang w:val="es-ES_tradnl"/>
        </w:rPr>
      </w:pPr>
      <w:r w:rsidRPr="006B6EE5">
        <w:rPr>
          <w:rFonts w:eastAsia="ヒラギノ角ゴ Pro W3"/>
          <w:sz w:val="20"/>
          <w:szCs w:val="20"/>
          <w:lang w:val="es-ES_tradnl"/>
        </w:rPr>
        <w:lastRenderedPageBreak/>
        <w:t>II.- Ingrese dolosamente o permita dolosamente el acceso de información errónea o indebida, o que dañe o pueda dañar en cualquier forma la información, las bases de datos o los equipos o sistemas que contengan la información del Sistema Estatal de Seguridad Pública;</w:t>
      </w:r>
    </w:p>
    <w:p w:rsidR="006B6EE5" w:rsidRPr="006B6EE5" w:rsidRDefault="006B6EE5" w:rsidP="006B6EE5">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rPr>
          <w:rFonts w:cs="Arial"/>
        </w:rPr>
      </w:pPr>
    </w:p>
    <w:p w:rsidR="006B6EE5" w:rsidRPr="006B6EE5" w:rsidRDefault="006B6EE5" w:rsidP="006B6EE5">
      <w:pPr>
        <w:pStyle w:val="Prrafodelista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567"/>
        <w:rPr>
          <w:rFonts w:eastAsia="ヒラギノ角ゴ Pro W3"/>
          <w:sz w:val="20"/>
          <w:szCs w:val="20"/>
          <w:lang w:val="es-ES_tradnl"/>
        </w:rPr>
      </w:pPr>
      <w:r w:rsidRPr="006B6EE5">
        <w:rPr>
          <w:rFonts w:eastAsia="ヒラギノ角ゴ Pro W3"/>
          <w:sz w:val="20"/>
          <w:szCs w:val="20"/>
          <w:lang w:val="es-ES_tradnl"/>
        </w:rPr>
        <w:t>III.- Divulgue de manera ilícita información proveniente de las bases de datos o del Sistema Estatal de Seguridad Pública a que se refiere la Ley de Seguridad Pública para el Estado de Sonora; y</w:t>
      </w:r>
    </w:p>
    <w:p w:rsidR="006B6EE5" w:rsidRPr="006B6EE5" w:rsidRDefault="006B6EE5"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p>
    <w:p w:rsidR="006B6EE5" w:rsidRPr="006B6EE5" w:rsidRDefault="006B6EE5" w:rsidP="006B6EE5">
      <w:pPr>
        <w:pStyle w:val="Prrafodelista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ind w:left="0" w:firstLine="567"/>
        <w:rPr>
          <w:rFonts w:eastAsia="ヒラギノ角ゴ Pro W3"/>
          <w:sz w:val="20"/>
          <w:szCs w:val="20"/>
          <w:lang w:val="es-ES_tradnl"/>
        </w:rPr>
      </w:pPr>
      <w:r w:rsidRPr="006B6EE5">
        <w:rPr>
          <w:rFonts w:eastAsia="ヒラギノ角ゴ Pro W3"/>
          <w:sz w:val="20"/>
          <w:szCs w:val="20"/>
          <w:lang w:val="es-ES_tradnl"/>
        </w:rPr>
        <w:t>IV.- Expida nombramiento de Policía, Ministerio Público o perito oficial a persona que no cumpla cabalmente con los requisitos previstos para dichos cargos.</w:t>
      </w:r>
    </w:p>
    <w:p w:rsidR="006B6EE5" w:rsidRPr="006B6EE5" w:rsidRDefault="006B6EE5"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p>
    <w:p w:rsidR="006B6EE5" w:rsidRPr="006B6EE5" w:rsidRDefault="006B6EE5"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r w:rsidRPr="006B6EE5">
        <w:rPr>
          <w:rFonts w:eastAsia="ヒラギノ角ゴ Pro W3"/>
          <w:sz w:val="20"/>
          <w:szCs w:val="20"/>
          <w:lang w:val="es-ES_tradnl"/>
        </w:rPr>
        <w:t>Si el responsable es o hubiera sido servidor público de las Instituciones de Seguridad Pública, se impondrá hasta una mitad más de la pena correspondiente, además de inhabilitación por un plazo igual al de la pena de prisión impuesta para desempeñarse como servidor público en el gobierno estatal y en los Ayuntamientos de la Entidad y, en su caso, la destitución.</w:t>
      </w:r>
    </w:p>
    <w:p w:rsidR="00213B5E" w:rsidRPr="00B13843" w:rsidRDefault="00213B5E" w:rsidP="00213B5E">
      <w:pPr>
        <w:rPr>
          <w:rFonts w:cs="Arial"/>
        </w:rPr>
      </w:pPr>
    </w:p>
    <w:p w:rsidR="00213B5E" w:rsidRPr="00B13843" w:rsidRDefault="00213B5E" w:rsidP="00213B5E">
      <w:pPr>
        <w:rPr>
          <w:rFonts w:cs="Arial"/>
        </w:rPr>
      </w:pPr>
      <w:r w:rsidRPr="00B13843">
        <w:rPr>
          <w:rFonts w:cs="Arial"/>
          <w:b/>
        </w:rPr>
        <w:t>ARTÍCULO 144 Bis 3.-</w:t>
      </w:r>
      <w:r w:rsidRPr="00B13843">
        <w:rPr>
          <w:rFonts w:cs="Arial"/>
        </w:rPr>
        <w:t xml:space="preserve"> Se sancionará de cinco a doce años de prisión y multa de doscientos a ochocientas Unidades de Medida y Actualización, a quien falsifique, altere dolosamente, comercialice o utilice indebidamente, el Certificado Único Policial.</w:t>
      </w:r>
    </w:p>
    <w:p w:rsidR="006B6EE5" w:rsidRPr="006B6EE5" w:rsidRDefault="006B6EE5"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p>
    <w:p w:rsidR="006B6EE5" w:rsidRPr="006B6EE5" w:rsidRDefault="006B6EE5" w:rsidP="006B6EE5">
      <w:pPr>
        <w:pStyle w:val="Texto"/>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after="0" w:line="240" w:lineRule="auto"/>
        <w:ind w:firstLine="567"/>
        <w:rPr>
          <w:rFonts w:eastAsia="ヒラギノ角ゴ Pro W3"/>
          <w:sz w:val="20"/>
          <w:szCs w:val="20"/>
          <w:lang w:val="es-ES_tradnl"/>
        </w:rPr>
      </w:pPr>
      <w:r w:rsidRPr="006B6EE5">
        <w:rPr>
          <w:rFonts w:eastAsia="ヒラギノ角ゴ Pro W3"/>
          <w:b/>
          <w:sz w:val="20"/>
          <w:szCs w:val="20"/>
          <w:lang w:val="es-ES_tradnl"/>
        </w:rPr>
        <w:t>ARTÍCULO 144 Bis 4.-</w:t>
      </w:r>
      <w:r w:rsidRPr="006B6EE5">
        <w:rPr>
          <w:rFonts w:eastAsia="ヒラギノ角ゴ Pro W3"/>
          <w:sz w:val="20"/>
          <w:szCs w:val="20"/>
          <w:lang w:val="es-ES_tradnl"/>
        </w:rPr>
        <w:t xml:space="preserve"> Las sanciones previstas en este Capítulo se impondrán sin perjuicio de las penas que correspondan por otros delitos previstos en este Código y demás disposiciones legales.</w:t>
      </w:r>
    </w:p>
    <w:p w:rsidR="002423F3" w:rsidRDefault="002423F3" w:rsidP="002423F3">
      <w:pPr>
        <w:autoSpaceDE w:val="0"/>
        <w:autoSpaceDN w:val="0"/>
        <w:adjustRightInd w:val="0"/>
        <w:rPr>
          <w:rFonts w:ascii="Times New Roman" w:hAnsi="Times New Roman"/>
          <w:b/>
          <w:bCs/>
          <w:sz w:val="24"/>
          <w:szCs w:val="24"/>
        </w:rPr>
      </w:pPr>
    </w:p>
    <w:p w:rsidR="002423F3" w:rsidRPr="002423F3" w:rsidRDefault="002423F3" w:rsidP="002423F3">
      <w:pPr>
        <w:autoSpaceDE w:val="0"/>
        <w:autoSpaceDN w:val="0"/>
        <w:adjustRightInd w:val="0"/>
        <w:ind w:firstLine="0"/>
        <w:jc w:val="center"/>
        <w:rPr>
          <w:rFonts w:cs="Arial"/>
          <w:b/>
          <w:bCs/>
          <w:sz w:val="24"/>
          <w:szCs w:val="24"/>
        </w:rPr>
      </w:pPr>
      <w:r w:rsidRPr="002423F3">
        <w:rPr>
          <w:rFonts w:cs="Arial"/>
          <w:b/>
          <w:bCs/>
          <w:sz w:val="24"/>
          <w:szCs w:val="24"/>
        </w:rPr>
        <w:t>CAPITULO VIII</w:t>
      </w:r>
    </w:p>
    <w:p w:rsidR="002423F3" w:rsidRPr="002423F3" w:rsidRDefault="002423F3" w:rsidP="002423F3">
      <w:pPr>
        <w:autoSpaceDE w:val="0"/>
        <w:autoSpaceDN w:val="0"/>
        <w:adjustRightInd w:val="0"/>
        <w:ind w:firstLine="0"/>
        <w:jc w:val="center"/>
        <w:rPr>
          <w:rFonts w:cs="Arial"/>
          <w:sz w:val="24"/>
          <w:szCs w:val="24"/>
        </w:rPr>
      </w:pPr>
      <w:r w:rsidRPr="002423F3">
        <w:rPr>
          <w:rFonts w:cs="Arial"/>
          <w:sz w:val="24"/>
          <w:szCs w:val="24"/>
        </w:rPr>
        <w:t>USO INDEBIDO DE NÚMEROS DE EMERGENCIA</w:t>
      </w:r>
    </w:p>
    <w:p w:rsidR="002423F3" w:rsidRPr="002423F3" w:rsidRDefault="002423F3" w:rsidP="002423F3">
      <w:pPr>
        <w:autoSpaceDE w:val="0"/>
        <w:autoSpaceDN w:val="0"/>
        <w:adjustRightInd w:val="0"/>
        <w:rPr>
          <w:rFonts w:cs="Arial"/>
        </w:rPr>
      </w:pPr>
    </w:p>
    <w:p w:rsidR="002423F3" w:rsidRPr="002423F3" w:rsidRDefault="002423F3" w:rsidP="002423F3">
      <w:pPr>
        <w:rPr>
          <w:rFonts w:cs="Arial"/>
        </w:rPr>
      </w:pPr>
      <w:r w:rsidRPr="002423F3">
        <w:rPr>
          <w:rFonts w:cs="Arial"/>
          <w:b/>
          <w:bCs/>
        </w:rPr>
        <w:t>Artículo 144 Bis 5.</w:t>
      </w:r>
      <w:r w:rsidRPr="002423F3">
        <w:rPr>
          <w:rFonts w:cs="Arial"/>
        </w:rPr>
        <w:t xml:space="preserve">- Se entiende por número de emergencia, aquellos números telefónicos proporcionados por las autoridades en materia de seguridad pública, protección civil, bomberos, cruz roja o cualquiera destinado a atender emergencias en la población.   </w:t>
      </w:r>
    </w:p>
    <w:p w:rsidR="002423F3" w:rsidRPr="002423F3" w:rsidRDefault="002423F3" w:rsidP="002423F3">
      <w:pPr>
        <w:rPr>
          <w:rFonts w:cs="Arial"/>
        </w:rPr>
      </w:pPr>
    </w:p>
    <w:p w:rsidR="002423F3" w:rsidRDefault="002423F3" w:rsidP="002423F3">
      <w:pPr>
        <w:rPr>
          <w:rFonts w:cs="Arial"/>
        </w:rPr>
      </w:pPr>
      <w:r w:rsidRPr="002423F3">
        <w:rPr>
          <w:rFonts w:cs="Arial"/>
          <w:b/>
        </w:rPr>
        <w:t>Artículo 144 Bis 6</w:t>
      </w:r>
      <w:r w:rsidRPr="002423F3">
        <w:rPr>
          <w:rFonts w:cs="Arial"/>
        </w:rPr>
        <w:t>.- Se entiende por uso indebido de números de emergencia, al que utilice los números telefónicos referidos en el artículo anterior para dar un aviso que resulte falso y que provoque la movilización o presencia de personal de emergencia.</w:t>
      </w:r>
    </w:p>
    <w:p w:rsidR="00213B5E" w:rsidRDefault="00213B5E" w:rsidP="002423F3">
      <w:pPr>
        <w:rPr>
          <w:rFonts w:cs="Arial"/>
        </w:rPr>
      </w:pPr>
    </w:p>
    <w:p w:rsidR="00213B5E" w:rsidRPr="00B13843" w:rsidRDefault="00213B5E" w:rsidP="00213B5E">
      <w:pPr>
        <w:rPr>
          <w:rFonts w:cs="Arial"/>
        </w:rPr>
      </w:pPr>
      <w:r w:rsidRPr="00B13843">
        <w:rPr>
          <w:rFonts w:cs="Arial"/>
          <w:b/>
        </w:rPr>
        <w:t>Artículo 144 Bis 7.-</w:t>
      </w:r>
      <w:r w:rsidRPr="00B13843">
        <w:rPr>
          <w:rFonts w:cs="Arial"/>
        </w:rPr>
        <w:t xml:space="preserve"> Al que utilice los números de emergencia a los que se refiere este capítulo, para dar un aviso que resulte falso, se le impondrá de dos meses a dos años de prisión y multa de diez a cien Unidades de Medidas y Actualización. </w:t>
      </w:r>
    </w:p>
    <w:p w:rsidR="00213B5E" w:rsidRPr="00B13843" w:rsidRDefault="00213B5E" w:rsidP="00213B5E">
      <w:pPr>
        <w:rPr>
          <w:rFonts w:cs="Arial"/>
        </w:rPr>
      </w:pPr>
    </w:p>
    <w:p w:rsidR="00213B5E" w:rsidRPr="00B13843" w:rsidRDefault="00213B5E" w:rsidP="00213B5E">
      <w:pPr>
        <w:rPr>
          <w:rFonts w:cs="Arial"/>
        </w:rPr>
      </w:pPr>
      <w:r w:rsidRPr="00B13843">
        <w:rPr>
          <w:rFonts w:cs="Arial"/>
        </w:rPr>
        <w:t>En caso de reincidencia se impondrán de dos a cuatro años de prisión y multa de cincuenta a doscientas Unidades de Medida y Actualización.</w:t>
      </w:r>
    </w:p>
    <w:p w:rsidR="00213B5E" w:rsidRPr="00B13843" w:rsidRDefault="00213B5E" w:rsidP="00213B5E">
      <w:pPr>
        <w:rPr>
          <w:rFonts w:cs="Arial"/>
        </w:rPr>
      </w:pPr>
    </w:p>
    <w:p w:rsidR="00213B5E" w:rsidRPr="00B13843" w:rsidRDefault="00213B5E" w:rsidP="00213B5E">
      <w:pPr>
        <w:rPr>
          <w:rFonts w:cs="Arial"/>
        </w:rPr>
      </w:pPr>
      <w:r w:rsidRPr="00B13843">
        <w:rPr>
          <w:rFonts w:cs="Arial"/>
        </w:rPr>
        <w:t xml:space="preserve">Si la conducta del infractor provoca un accidente o daños, a consecuencia de una llamada o mensaje falso, se impondrá de tres a cinco años de prisión y multa de cincuenta a doscientos Unidades de Medidas y Actualización. </w:t>
      </w:r>
    </w:p>
    <w:p w:rsidR="00213B5E" w:rsidRPr="002423F3" w:rsidRDefault="00213B5E" w:rsidP="002423F3">
      <w:pPr>
        <w:rPr>
          <w:rFonts w:cs="Arial"/>
        </w:rPr>
      </w:pPr>
    </w:p>
    <w:p w:rsidR="002423F3" w:rsidRPr="002423F3" w:rsidRDefault="002423F3" w:rsidP="002423F3">
      <w:pPr>
        <w:rPr>
          <w:rFonts w:cs="Arial"/>
          <w:lang w:val="es-MX"/>
        </w:rPr>
      </w:pPr>
      <w:r w:rsidRPr="002423F3">
        <w:rPr>
          <w:rFonts w:cs="Arial"/>
          <w:lang w:val="es-MX"/>
        </w:rPr>
        <w:t xml:space="preserve">El uso indebido de números de emergencia para movilizar cuerpos de emergencia se perseguirá de oficio, debiendo proveer lo necesario el ministerio público.  </w:t>
      </w:r>
    </w:p>
    <w:p w:rsidR="002423F3" w:rsidRPr="002423F3" w:rsidRDefault="002423F3" w:rsidP="002423F3">
      <w:pPr>
        <w:rPr>
          <w:rFonts w:cs="Arial"/>
          <w:lang w:val="es-MX"/>
        </w:rPr>
      </w:pPr>
    </w:p>
    <w:p w:rsidR="002423F3" w:rsidRDefault="002423F3" w:rsidP="002423F3">
      <w:pPr>
        <w:rPr>
          <w:rFonts w:cs="Arial"/>
          <w:lang w:val="es-MX"/>
        </w:rPr>
      </w:pPr>
      <w:r w:rsidRPr="002423F3">
        <w:rPr>
          <w:rFonts w:cs="Arial"/>
          <w:lang w:val="es-MX"/>
        </w:rPr>
        <w:t>Cuando las llamadas o mensajes falsos las realicen menores de edad se sancionará con servicios a favor de la comunidad de acuerdo a lo establecido en la Ley que Establece el Sistema de Justicia Penal para Adolescentes.</w:t>
      </w:r>
    </w:p>
    <w:p w:rsidR="00236957" w:rsidRDefault="00236957" w:rsidP="002423F3">
      <w:pPr>
        <w:rPr>
          <w:rFonts w:cs="Arial"/>
          <w:lang w:val="es-MX"/>
        </w:rPr>
      </w:pPr>
    </w:p>
    <w:p w:rsidR="00236957" w:rsidRPr="00236957" w:rsidRDefault="00236957" w:rsidP="00236957">
      <w:pPr>
        <w:jc w:val="center"/>
        <w:rPr>
          <w:rFonts w:eastAsia="Calibri"/>
          <w:b/>
          <w:sz w:val="24"/>
          <w:lang w:val="es-MX" w:eastAsia="en-US"/>
        </w:rPr>
      </w:pPr>
      <w:r w:rsidRPr="00236957">
        <w:rPr>
          <w:rFonts w:eastAsia="Calibri"/>
          <w:b/>
          <w:sz w:val="24"/>
          <w:lang w:val="es-MX" w:eastAsia="en-US"/>
        </w:rPr>
        <w:t>CAPÍTULO IX</w:t>
      </w:r>
    </w:p>
    <w:p w:rsidR="00236957" w:rsidRPr="00236957" w:rsidRDefault="00236957" w:rsidP="00236957">
      <w:pPr>
        <w:jc w:val="center"/>
        <w:rPr>
          <w:rFonts w:eastAsia="Calibri"/>
          <w:sz w:val="24"/>
          <w:lang w:val="es-MX" w:eastAsia="en-US"/>
        </w:rPr>
      </w:pPr>
      <w:r w:rsidRPr="00236957">
        <w:rPr>
          <w:rFonts w:eastAsia="Calibri"/>
          <w:sz w:val="24"/>
          <w:lang w:val="es-MX" w:eastAsia="en-US"/>
        </w:rPr>
        <w:t xml:space="preserve">PORTACIÓN Y USO INDEBIDO DE DISPOSITIVOS </w:t>
      </w:r>
    </w:p>
    <w:p w:rsidR="00236957" w:rsidRPr="00236957" w:rsidRDefault="00236957" w:rsidP="00236957">
      <w:pPr>
        <w:jc w:val="center"/>
        <w:rPr>
          <w:rFonts w:eastAsia="Calibri"/>
          <w:sz w:val="24"/>
          <w:lang w:val="es-MX" w:eastAsia="en-US"/>
        </w:rPr>
      </w:pPr>
      <w:r w:rsidRPr="00236957">
        <w:rPr>
          <w:rFonts w:eastAsia="Calibri"/>
          <w:sz w:val="24"/>
          <w:lang w:val="es-MX" w:eastAsia="en-US"/>
        </w:rPr>
        <w:t>DE COMUNICACIÓN ELECTRÓNICA</w:t>
      </w:r>
    </w:p>
    <w:p w:rsidR="00236957" w:rsidRPr="00D21546" w:rsidRDefault="00236957" w:rsidP="00236957">
      <w:pPr>
        <w:rPr>
          <w:rFonts w:eastAsia="Calibri"/>
          <w:lang w:val="es-MX" w:eastAsia="en-US"/>
        </w:rPr>
      </w:pPr>
    </w:p>
    <w:p w:rsidR="00236957" w:rsidRPr="00D21546" w:rsidRDefault="00236957" w:rsidP="00236957">
      <w:pPr>
        <w:rPr>
          <w:rFonts w:eastAsia="Calibri"/>
          <w:lang w:val="es-MX" w:eastAsia="en-US"/>
        </w:rPr>
      </w:pPr>
      <w:r w:rsidRPr="00D21546">
        <w:rPr>
          <w:rFonts w:eastAsia="Calibri"/>
          <w:b/>
          <w:lang w:val="es-MX" w:eastAsia="en-US"/>
        </w:rPr>
        <w:t>ARTÍCULO 144 TER.-</w:t>
      </w:r>
      <w:r w:rsidRPr="00D21546">
        <w:rPr>
          <w:rFonts w:eastAsia="Calibri"/>
          <w:lang w:val="es-MX" w:eastAsia="en-US"/>
        </w:rPr>
        <w:t xml:space="preserve"> Se impondrá pena de 3 a 5 años de prisión y multa de cien a trescientas Unidades de Medida y Actualización al interno, reo, visitante o abogado que porte, posea o utilice un dispositivo portátil de comunicación electrónica en el interior de un centro de readaptación social. </w:t>
      </w:r>
    </w:p>
    <w:p w:rsidR="00236957" w:rsidRPr="00D21546" w:rsidRDefault="00236957" w:rsidP="00236957">
      <w:pPr>
        <w:rPr>
          <w:rFonts w:eastAsia="Calibri"/>
          <w:lang w:val="es-MX" w:eastAsia="en-US"/>
        </w:rPr>
      </w:pPr>
    </w:p>
    <w:p w:rsidR="00236957" w:rsidRPr="00D21546" w:rsidRDefault="00236957" w:rsidP="00236957">
      <w:pPr>
        <w:rPr>
          <w:rFonts w:eastAsia="Calibri"/>
          <w:lang w:val="es-MX" w:eastAsia="en-US"/>
        </w:rPr>
      </w:pPr>
      <w:r w:rsidRPr="00D21546">
        <w:rPr>
          <w:rFonts w:eastAsia="Calibri"/>
          <w:lang w:val="es-MX" w:eastAsia="en-US"/>
        </w:rPr>
        <w:t xml:space="preserve">En el caso a que se refiere este artículo, además de las sanciones señaladas en el mismo, serán decomisados los dispositivos portátiles de comunicación electrónica. </w:t>
      </w:r>
    </w:p>
    <w:p w:rsidR="00236957" w:rsidRPr="00D21546" w:rsidRDefault="00236957" w:rsidP="00236957">
      <w:pPr>
        <w:rPr>
          <w:rFonts w:eastAsia="Calibri"/>
          <w:lang w:val="es-MX" w:eastAsia="en-US"/>
        </w:rPr>
      </w:pPr>
    </w:p>
    <w:p w:rsidR="00236957" w:rsidRPr="00D21546" w:rsidRDefault="00236957" w:rsidP="00236957">
      <w:pPr>
        <w:rPr>
          <w:rFonts w:eastAsia="Calibri"/>
          <w:lang w:val="es-MX" w:eastAsia="en-US"/>
        </w:rPr>
      </w:pPr>
      <w:r w:rsidRPr="00D21546">
        <w:rPr>
          <w:rFonts w:eastAsia="Calibri"/>
          <w:lang w:val="es-MX" w:eastAsia="en-US"/>
        </w:rPr>
        <w:t>Cuando el sujeto activo sea un servidor público, además de las penas señaladas en este artículo, se le impondrá destitución del cargo e inhabilitación para obtener otro por el doble del tiempo que corresponda a la pena privativa de la libertad que se le imponga.</w:t>
      </w:r>
    </w:p>
    <w:p w:rsidR="00236957" w:rsidRPr="002423F3" w:rsidRDefault="00236957" w:rsidP="002423F3">
      <w:pPr>
        <w:rPr>
          <w:rFonts w:cs="Arial"/>
          <w:lang w:val="es-MX"/>
        </w:rPr>
      </w:pPr>
    </w:p>
    <w:p w:rsidR="0061467F" w:rsidRPr="002423F3" w:rsidRDefault="0061467F" w:rsidP="006B6EE5">
      <w:pPr>
        <w:pStyle w:val="textoindep"/>
        <w:ind w:left="0" w:firstLine="567"/>
        <w:rPr>
          <w:rFonts w:cs="Arial"/>
          <w:lang w:val="es-MX"/>
        </w:rPr>
      </w:pPr>
    </w:p>
    <w:p w:rsidR="00F61CE9" w:rsidRDefault="00F61CE9" w:rsidP="00F61CE9">
      <w:pPr>
        <w:pStyle w:val="Tit1"/>
        <w:rPr>
          <w:sz w:val="24"/>
        </w:rPr>
      </w:pPr>
      <w:bookmarkStart w:id="237" w:name="_Toc515766103"/>
      <w:r>
        <w:rPr>
          <w:sz w:val="24"/>
        </w:rPr>
        <w:t>TITULO TERCERO</w:t>
      </w:r>
      <w:bookmarkEnd w:id="237"/>
    </w:p>
    <w:p w:rsidR="00F61CE9" w:rsidRDefault="00F61CE9" w:rsidP="00F61CE9">
      <w:pPr>
        <w:pStyle w:val="CapNombre"/>
        <w:rPr>
          <w:i w:val="0"/>
          <w:iCs/>
        </w:rPr>
      </w:pPr>
      <w:bookmarkStart w:id="238" w:name="_Toc449605366"/>
      <w:bookmarkStart w:id="239" w:name="_Toc449605712"/>
      <w:bookmarkStart w:id="240" w:name="_Toc515766104"/>
      <w:r>
        <w:rPr>
          <w:i w:val="0"/>
          <w:iCs/>
        </w:rPr>
        <w:t xml:space="preserve">DELITOS CONTRA EL NORMAL FUNCIONAMIENTO DE </w:t>
      </w:r>
      <w:bookmarkEnd w:id="238"/>
      <w:bookmarkEnd w:id="239"/>
      <w:r>
        <w:rPr>
          <w:i w:val="0"/>
          <w:iCs/>
        </w:rPr>
        <w:t>VÍAS</w:t>
      </w:r>
      <w:bookmarkStart w:id="241" w:name="_Toc449605367"/>
      <w:bookmarkStart w:id="242" w:name="_Toc449605713"/>
      <w:bookmarkStart w:id="243" w:name="_Toc515766105"/>
      <w:bookmarkEnd w:id="240"/>
      <w:r>
        <w:rPr>
          <w:i w:val="0"/>
          <w:iCs/>
        </w:rPr>
        <w:t xml:space="preserve"> DE COMUNICACIÓN, VEHÍCULOS Y EMBARCACIONES</w:t>
      </w:r>
      <w:bookmarkStart w:id="244" w:name="_Toc449605368"/>
      <w:bookmarkStart w:id="245" w:name="_Toc449605714"/>
      <w:bookmarkStart w:id="246" w:name="_Toc515766106"/>
      <w:bookmarkEnd w:id="241"/>
      <w:bookmarkEnd w:id="242"/>
      <w:bookmarkEnd w:id="243"/>
      <w:r>
        <w:rPr>
          <w:i w:val="0"/>
          <w:iCs/>
        </w:rPr>
        <w:t xml:space="preserve"> Y VIOLACIÓN DE CORRESPONDENCIA</w:t>
      </w:r>
      <w:bookmarkEnd w:id="244"/>
      <w:bookmarkEnd w:id="245"/>
      <w:bookmarkEnd w:id="246"/>
    </w:p>
    <w:p w:rsidR="00F61CE9" w:rsidRDefault="00F61CE9" w:rsidP="00F61CE9">
      <w:pPr>
        <w:pStyle w:val="Encabezado"/>
        <w:tabs>
          <w:tab w:val="clear" w:pos="4419"/>
          <w:tab w:val="clear" w:pos="8838"/>
          <w:tab w:val="center" w:pos="4608"/>
        </w:tabs>
        <w:rPr>
          <w:iCs/>
          <w:spacing w:val="-3"/>
        </w:rPr>
      </w:pPr>
    </w:p>
    <w:p w:rsidR="00F61CE9" w:rsidRDefault="00F61CE9" w:rsidP="00F61CE9">
      <w:pPr>
        <w:pStyle w:val="capitulo"/>
        <w:rPr>
          <w:bCs/>
          <w:sz w:val="24"/>
        </w:rPr>
      </w:pPr>
      <w:bookmarkStart w:id="247" w:name="_Toc515766107"/>
      <w:r>
        <w:rPr>
          <w:bCs/>
          <w:sz w:val="24"/>
        </w:rPr>
        <w:t>CAPITULO I</w:t>
      </w:r>
      <w:bookmarkEnd w:id="247"/>
    </w:p>
    <w:p w:rsidR="00F61CE9" w:rsidRDefault="00F61CE9" w:rsidP="00F61CE9">
      <w:pPr>
        <w:pStyle w:val="CapNombre"/>
        <w:rPr>
          <w:i w:val="0"/>
          <w:iCs/>
        </w:rPr>
      </w:pPr>
      <w:bookmarkStart w:id="248" w:name="_Toc449605369"/>
      <w:bookmarkStart w:id="249" w:name="_Toc449605715"/>
      <w:bookmarkStart w:id="250" w:name="_Toc515766108"/>
      <w:r>
        <w:rPr>
          <w:i w:val="0"/>
          <w:iCs/>
        </w:rPr>
        <w:t xml:space="preserve">DELITOS CONTRA EL NORMAL FUNCIONAMIENTO DE </w:t>
      </w:r>
      <w:bookmarkEnd w:id="248"/>
      <w:bookmarkEnd w:id="249"/>
      <w:r>
        <w:rPr>
          <w:i w:val="0"/>
          <w:iCs/>
        </w:rPr>
        <w:t>VÍAS</w:t>
      </w:r>
      <w:bookmarkEnd w:id="250"/>
    </w:p>
    <w:p w:rsidR="00F61CE9" w:rsidRDefault="00F61CE9" w:rsidP="00F61CE9">
      <w:pPr>
        <w:pStyle w:val="CapNombre"/>
        <w:rPr>
          <w:b/>
          <w:bCs/>
          <w:i w:val="0"/>
          <w:iCs/>
        </w:rPr>
      </w:pPr>
      <w:bookmarkStart w:id="251" w:name="_Toc449605370"/>
      <w:bookmarkStart w:id="252" w:name="_Toc449605716"/>
      <w:bookmarkStart w:id="253" w:name="_Toc515766109"/>
      <w:r>
        <w:rPr>
          <w:i w:val="0"/>
          <w:iCs/>
        </w:rPr>
        <w:t>DE COMUNICACIÓN, VEHÍCULOS Y EMBARCACIONES</w:t>
      </w:r>
      <w:bookmarkEnd w:id="251"/>
      <w:bookmarkEnd w:id="252"/>
      <w:bookmarkEnd w:id="253"/>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145.</w:t>
      </w:r>
      <w:r>
        <w:rPr>
          <w:b/>
          <w:spacing w:val="-3"/>
        </w:rPr>
        <w:noBreakHyphen/>
      </w:r>
      <w:r>
        <w:rPr>
          <w:spacing w:val="-3"/>
        </w:rPr>
        <w:t xml:space="preserve"> Para los efectos de este Capítulo se entenderá por:</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28"/>
        </w:numPr>
        <w:ind w:left="0" w:firstLine="851"/>
      </w:pPr>
      <w:r>
        <w:t>Vías estatales de comunicación terrestre: los caminos y carreteras que atraviesen los límites de dos o más municipios, así como los puentes, servicios auxiliares, obras, construcciones y demás dependencias y accesorios de los mismos y los terrenos que sean necesarios para el derecho de vía y para el establecimiento de servicios; y</w:t>
      </w:r>
    </w:p>
    <w:p w:rsidR="00F61CE9" w:rsidRDefault="00F61CE9" w:rsidP="00F61CE9">
      <w:pPr>
        <w:pStyle w:val="NumerosRom"/>
        <w:numPr>
          <w:ilvl w:val="0"/>
          <w:numId w:val="0"/>
        </w:numPr>
      </w:pPr>
    </w:p>
    <w:p w:rsidR="00F61CE9" w:rsidRDefault="00F61CE9" w:rsidP="00F61CE9">
      <w:pPr>
        <w:pStyle w:val="NumerosRom"/>
        <w:numPr>
          <w:ilvl w:val="0"/>
          <w:numId w:val="28"/>
        </w:numPr>
        <w:ind w:left="0" w:firstLine="851"/>
        <w:rPr>
          <w:b/>
        </w:rPr>
      </w:pPr>
      <w:r>
        <w:t>Vías públicas: los bulevares, calzadas, avenidas, calles, callejones, callejones de acceso y sus banquetas, ubicados dentro de los límites de las poblaciones y ciudades comprendidas en el territorio de un municipio, así como las carreteras y caminos vecinales, brechas, desviaciones, veredas, senderos y sus acotamientos, los puentes que los unen y sus zonas de protección, cuando éstos no atraviesen los límites de dos o más municipios.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15083A" w:rsidRPr="00B13843" w:rsidRDefault="0015083A" w:rsidP="0015083A">
      <w:pPr>
        <w:rPr>
          <w:rFonts w:cs="Arial"/>
        </w:rPr>
      </w:pPr>
      <w:r w:rsidRPr="00B13843">
        <w:rPr>
          <w:rFonts w:cs="Arial"/>
          <w:b/>
        </w:rPr>
        <w:t>ARTICULO 146.-</w:t>
      </w:r>
      <w:r w:rsidRPr="00B13843">
        <w:rPr>
          <w:rFonts w:cs="Arial"/>
        </w:rPr>
        <w:t xml:space="preserve"> Se impondrán de tres días a tres años de prisión y multa de diez a ciento cincuenta Unidades de Medida y Actualización, a quien, por cualquier medio, obstaculice dolosamente el tránsito por una vía estatal de comunicación terrestre o de una vía pública. Cuando para obstaculizar el tránsito se causen daños a dichas vías, la sanción será de seis meses a siete años y multa de diez a doscientos cincuenta Unidades de Medida y Actualización.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decimal" w:pos="1440"/>
        </w:tabs>
      </w:pPr>
      <w:r>
        <w:t>El delito a que se refiere el párrafo anterior se perseguirá a instancia de parte, correspondiendo presentar la querella respectiva, a la dependencia encargada de la construcción, mejoramiento, conservación y explotación de las vías estatales de comunicación terrestre y, por obstaculización dolosa de vías públicas, al representante legal del Ayuntamiento que corresponda.</w:t>
      </w:r>
    </w:p>
    <w:p w:rsidR="00F61CE9" w:rsidRDefault="00F61CE9" w:rsidP="00F61CE9">
      <w:pPr>
        <w:tabs>
          <w:tab w:val="decimal" w:pos="1440"/>
        </w:tabs>
      </w:pPr>
    </w:p>
    <w:p w:rsidR="00F61CE9" w:rsidRDefault="00F61CE9" w:rsidP="00F61CE9">
      <w:pPr>
        <w:tabs>
          <w:tab w:val="decimal" w:pos="1440"/>
        </w:tabs>
        <w:rPr>
          <w:b/>
        </w:rPr>
      </w:pPr>
      <w:r>
        <w:t xml:space="preserve">No será punible obstaculizar dolosamente el tránsito de una vía pública cuando éste se realice por un grupo de personas con motivo del ejercicio del derecho consagrado en el artículo 6º. de </w:t>
      </w:r>
      <w:smartTag w:uri="urn:schemas-microsoft-com:office:smarttags" w:element="PersonName">
        <w:smartTagPr>
          <w:attr w:name="ProductID" w:val="la Constituci￳n Pol￭tica"/>
        </w:smartTagPr>
        <w:r>
          <w:t>la Constitución Política</w:t>
        </w:r>
      </w:smartTag>
      <w:r>
        <w:t xml:space="preserve"> de los Estados Unidos Mexicanos.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15083A" w:rsidRPr="00B13843" w:rsidRDefault="0015083A" w:rsidP="0015083A">
      <w:pPr>
        <w:rPr>
          <w:rFonts w:cs="Arial"/>
        </w:rPr>
      </w:pPr>
      <w:r w:rsidRPr="00B13843">
        <w:rPr>
          <w:rFonts w:cs="Arial"/>
          <w:b/>
        </w:rPr>
        <w:t>ARTICULO 147.-</w:t>
      </w:r>
      <w:r w:rsidRPr="00B13843">
        <w:rPr>
          <w:rFonts w:cs="Arial"/>
        </w:rPr>
        <w:t xml:space="preserve"> Al que, dolosamente, por cualquier medio, cause daño o destrucción a vías estatales de comunicación terrestre, o a vías públicas, se le impondrán de un mes a seis años de prisión y multa de diez a doscientas Unidades de Medida y Actualización.</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15083A" w:rsidRPr="00B13843" w:rsidRDefault="0015083A" w:rsidP="0015083A">
      <w:pPr>
        <w:rPr>
          <w:rFonts w:cs="Arial"/>
        </w:rPr>
      </w:pPr>
      <w:r w:rsidRPr="00B13843">
        <w:rPr>
          <w:rFonts w:cs="Arial"/>
          <w:b/>
        </w:rPr>
        <w:t>ARTICULO 148.-</w:t>
      </w:r>
      <w:r w:rsidRPr="00B13843">
        <w:rPr>
          <w:rFonts w:cs="Arial"/>
        </w:rPr>
        <w:t xml:space="preserve"> Se impondrá de un mes a tres años de prisión o multa de cuarenta a trescientos </w:t>
      </w:r>
      <w:r w:rsidRPr="00B13843">
        <w:rPr>
          <w:rFonts w:cs="Arial"/>
        </w:rPr>
        <w:lastRenderedPageBreak/>
        <w:t xml:space="preserve">cincuenta Unidades de Medida y Actualización, a quien destruya, inutilice, quite o altere, dolosamente, indicadores o dispositivos para el control del tránsito en las vías públicas, o las instalaciones destinadas al servicio de alumbrado público de las mismas. </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15083A" w:rsidRPr="00B13843" w:rsidRDefault="0015083A" w:rsidP="0015083A">
      <w:pPr>
        <w:rPr>
          <w:rFonts w:cs="Arial"/>
        </w:rPr>
      </w:pPr>
      <w:r w:rsidRPr="00B13843">
        <w:rPr>
          <w:rFonts w:cs="Arial"/>
          <w:b/>
        </w:rPr>
        <w:t>ARTICULO 149.-</w:t>
      </w:r>
      <w:r w:rsidRPr="00B13843">
        <w:rPr>
          <w:rFonts w:cs="Arial"/>
        </w:rPr>
        <w:t xml:space="preserve"> Al que para la ejecución de los hechos a que se refieren los artículos anteriores, del presente Capítulo, se valga de explosivos, incendio o inundación, se le aplicarán prisión de dos a diez años y multa de veinte a trescientas Unidades de Medida y Actualización.</w:t>
      </w:r>
    </w:p>
    <w:p w:rsidR="0015083A" w:rsidRPr="00B13843" w:rsidRDefault="0015083A" w:rsidP="0015083A">
      <w:pPr>
        <w:rPr>
          <w:rFonts w:cs="Arial"/>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150.</w:t>
      </w:r>
      <w:r>
        <w:rPr>
          <w:b/>
          <w:spacing w:val="-3"/>
        </w:rPr>
        <w:noBreakHyphen/>
      </w:r>
      <w:r>
        <w:rPr>
          <w:spacing w:val="-3"/>
        </w:rPr>
        <w:t xml:space="preserve"> Se aplicará de treinta a ciento ochenta jornadas de trabajo en favor de la comunidad:</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88"/>
        </w:numPr>
        <w:ind w:left="0" w:firstLine="851"/>
      </w:pPr>
      <w:r>
        <w:t>A quien en los vasos de los lagos o lagunas o los cauces o riberas de las corrientes, cuando sus aguas sean de jurisdicción estatal, quite, corte o destruya los ataderos que detienen una embarcación u otro vehículo, o quite el obstáculo que impida o modere su movimiento; y</w:t>
      </w:r>
    </w:p>
    <w:p w:rsidR="00F61CE9" w:rsidRDefault="00F61CE9" w:rsidP="00F61CE9">
      <w:pPr>
        <w:pStyle w:val="NumerosRom"/>
        <w:numPr>
          <w:ilvl w:val="0"/>
          <w:numId w:val="0"/>
        </w:numPr>
        <w:ind w:left="851"/>
      </w:pPr>
    </w:p>
    <w:p w:rsidR="00F61CE9" w:rsidRDefault="00F61CE9" w:rsidP="00EB553A">
      <w:pPr>
        <w:pStyle w:val="NumerosRom"/>
        <w:numPr>
          <w:ilvl w:val="0"/>
          <w:numId w:val="18"/>
        </w:numPr>
        <w:ind w:left="0" w:firstLine="851"/>
        <w:rPr>
          <w:b/>
        </w:rPr>
      </w:pPr>
      <w:r>
        <w:t>A quien ponga en movimiento un vehículo y lo abandone, o de cualquier otra forma provoque su desplazamiento sin control en una vía estatal de comunicación terrestre, en una vía pública o en cualquier lugar de jurisdicción estatal, de modo que pudiera causar daño.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5F3D2C" w:rsidRPr="00B13843" w:rsidRDefault="005F3D2C" w:rsidP="005F3D2C">
      <w:pPr>
        <w:rPr>
          <w:rFonts w:cs="Arial"/>
        </w:rPr>
      </w:pPr>
      <w:bookmarkStart w:id="254" w:name="_Toc515766110"/>
      <w:r w:rsidRPr="00B13843">
        <w:rPr>
          <w:rFonts w:cs="Arial"/>
          <w:b/>
        </w:rPr>
        <w:t>ARTICULO 151.-</w:t>
      </w:r>
      <w:r w:rsidRPr="00B13843">
        <w:rPr>
          <w:rFonts w:cs="Arial"/>
        </w:rPr>
        <w:t xml:space="preserve"> Se impondrán prisión de dos a diez años y multa de veinte a trescientas Unidades de Medida y Actualización, al que incendiare un vehículo en una vía estatal de comunicación terrestre, en una vía pública o en cualquier lugar de jurisdicción estatal, o una embarcación que se encontrare en aguas de jurisdicción del Estado, si se hallaren ocupados por una o más personas. </w:t>
      </w:r>
    </w:p>
    <w:p w:rsidR="005F3D2C" w:rsidRPr="00B13843" w:rsidRDefault="005F3D2C" w:rsidP="005F3D2C">
      <w:pPr>
        <w:rPr>
          <w:rFonts w:cs="Arial"/>
        </w:rPr>
      </w:pPr>
    </w:p>
    <w:p w:rsidR="005F3D2C" w:rsidRDefault="005F3D2C" w:rsidP="005F3D2C">
      <w:pPr>
        <w:rPr>
          <w:rFonts w:cs="Arial"/>
        </w:rPr>
      </w:pPr>
      <w:r w:rsidRPr="00B13843">
        <w:rPr>
          <w:rFonts w:cs="Arial"/>
        </w:rPr>
        <w:t>Si en el vehículo o embarcación que se incendie no se halla persona alguna, la prisión será de seis meses a cinco años y multa de diez a doscientas Unidades de Medida y Actualización.</w:t>
      </w:r>
    </w:p>
    <w:p w:rsidR="005F3D2C" w:rsidRPr="00B13843" w:rsidRDefault="005F3D2C" w:rsidP="005F3D2C">
      <w:pPr>
        <w:rPr>
          <w:rFonts w:cs="Arial"/>
        </w:rPr>
      </w:pPr>
    </w:p>
    <w:p w:rsidR="00F61CE9" w:rsidRDefault="00F61CE9" w:rsidP="00F61CE9">
      <w:pPr>
        <w:pStyle w:val="capitulo"/>
        <w:rPr>
          <w:sz w:val="24"/>
        </w:rPr>
      </w:pPr>
      <w:r>
        <w:rPr>
          <w:sz w:val="24"/>
        </w:rPr>
        <w:t>CAPITULO II</w:t>
      </w:r>
      <w:bookmarkEnd w:id="254"/>
    </w:p>
    <w:p w:rsidR="00F61CE9" w:rsidRDefault="00F61CE9" w:rsidP="00F61CE9">
      <w:pPr>
        <w:pStyle w:val="CapNombre"/>
        <w:rPr>
          <w:i w:val="0"/>
          <w:iCs/>
        </w:rPr>
      </w:pPr>
      <w:bookmarkStart w:id="255" w:name="_Toc449605371"/>
      <w:bookmarkStart w:id="256" w:name="_Toc449605717"/>
      <w:bookmarkStart w:id="257" w:name="_Toc515766111"/>
      <w:r>
        <w:rPr>
          <w:i w:val="0"/>
          <w:iCs/>
        </w:rPr>
        <w:t>VIOLACIÓN DE CORRESPONDENCIA</w:t>
      </w:r>
      <w:bookmarkEnd w:id="255"/>
      <w:bookmarkEnd w:id="256"/>
      <w:bookmarkEnd w:id="257"/>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152.-</w:t>
      </w:r>
      <w:r>
        <w:rPr>
          <w:spacing w:val="-3"/>
        </w:rPr>
        <w:t xml:space="preserve"> Se aplicará de diez a ciento ochenta jornadas de trabajo en favor de la comunidad:</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29"/>
        </w:numPr>
      </w:pPr>
      <w:r>
        <w:t>Al que abra indebidamente una comunicación escrita que no esté dirigida a él; y</w:t>
      </w:r>
    </w:p>
    <w:p w:rsidR="00F61CE9" w:rsidRDefault="00F61CE9" w:rsidP="00F61CE9">
      <w:pPr>
        <w:pStyle w:val="NumerosRom"/>
        <w:numPr>
          <w:ilvl w:val="0"/>
          <w:numId w:val="0"/>
        </w:numPr>
        <w:ind w:left="851"/>
      </w:pPr>
    </w:p>
    <w:p w:rsidR="00F61CE9" w:rsidRDefault="00F61CE9" w:rsidP="00F61CE9">
      <w:pPr>
        <w:pStyle w:val="NumerosRom"/>
        <w:numPr>
          <w:ilvl w:val="0"/>
          <w:numId w:val="29"/>
        </w:numPr>
        <w:ind w:left="0" w:firstLine="851"/>
      </w:pPr>
      <w:r>
        <w:t>Al que indebidamente intercepte una comunicación escrita que no está dirigida a él, aunque la conserve cerrada y no se imponga de su contenido.</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spacing w:val="-3"/>
        </w:rPr>
        <w:t>Si la conducta a que se refiere la fracción I del presente artículo, conlleva el propósito de enterarse o imponerse de información o datos, para la perpetración del delito previsto en el artículo 296, la sanción será de dos a nueve años de prisión, independientemente de las demás sanciones que le correspondan.</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153.-</w:t>
      </w:r>
      <w:r>
        <w:rPr>
          <w:spacing w:val="-3"/>
        </w:rPr>
        <w:t xml:space="preserve"> No cometen delito los padres que abran o intercepten las comunicaciones escritas a sus hijos menores de edad, los tutores respecto de las personas que se hallen bajo su dependencia y los cónyuges entre sí.</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057605" w:rsidRPr="00057605" w:rsidRDefault="00057605" w:rsidP="00057605">
      <w:pPr>
        <w:shd w:val="clear" w:color="auto" w:fill="FFFFFF"/>
        <w:ind w:left="43"/>
        <w:rPr>
          <w:rFonts w:cs="Arial"/>
        </w:rPr>
      </w:pPr>
      <w:r w:rsidRPr="00057605">
        <w:rPr>
          <w:rFonts w:cs="Arial"/>
          <w:spacing w:val="-1"/>
        </w:rPr>
        <w:t xml:space="preserve">Cuando el delito de violación de correspondencia sea cometido entre </w:t>
      </w:r>
      <w:r w:rsidRPr="00057605">
        <w:rPr>
          <w:rFonts w:cs="Arial"/>
        </w:rPr>
        <w:t>ascendientes o descendientes, concubinos, hermanos, parientes consanguíneos en línea colateral hasta el tercer grado, o adoptante y adoptado, así como por los suegros contra su yerno o nuera, por éstos contra aquellos, por un padrastro contra su hijastro o viceversa, sólo se perseguirá cuando lo pida la víctima.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154.-</w:t>
      </w:r>
      <w:r>
        <w:rPr>
          <w:spacing w:val="-3"/>
        </w:rPr>
        <w:t xml:space="preserve"> La disposición del artículo 152 no comprende la correspondencia que circule por la estafeta, respecto de la cual se observará lo dispuesto en la legislación postal.</w:t>
      </w:r>
    </w:p>
    <w:p w:rsidR="00F61CE9" w:rsidRDefault="00F61CE9" w:rsidP="00F61CE9">
      <w:pPr>
        <w:tabs>
          <w:tab w:val="center" w:pos="4608"/>
        </w:tabs>
        <w:rPr>
          <w:b/>
          <w:spacing w:val="-3"/>
        </w:rPr>
      </w:pPr>
    </w:p>
    <w:p w:rsidR="00F61CE9" w:rsidRDefault="00F61CE9" w:rsidP="00F61CE9">
      <w:pPr>
        <w:pStyle w:val="Tit1"/>
        <w:rPr>
          <w:sz w:val="24"/>
        </w:rPr>
      </w:pPr>
      <w:bookmarkStart w:id="258" w:name="_Toc515766112"/>
      <w:r>
        <w:rPr>
          <w:sz w:val="24"/>
        </w:rPr>
        <w:t>TITULO CUARTO</w:t>
      </w:r>
      <w:bookmarkEnd w:id="258"/>
    </w:p>
    <w:p w:rsidR="00F61CE9" w:rsidRDefault="00F61CE9" w:rsidP="00F61CE9">
      <w:pPr>
        <w:pStyle w:val="CapNombre"/>
        <w:rPr>
          <w:i w:val="0"/>
          <w:iCs/>
        </w:rPr>
      </w:pPr>
      <w:bookmarkStart w:id="259" w:name="_Toc449605372"/>
      <w:bookmarkStart w:id="260" w:name="_Toc449605718"/>
      <w:bookmarkStart w:id="261" w:name="_Toc515766113"/>
      <w:r>
        <w:rPr>
          <w:i w:val="0"/>
          <w:iCs/>
        </w:rPr>
        <w:lastRenderedPageBreak/>
        <w:t xml:space="preserve">DELITOS CONTRA </w:t>
      </w:r>
      <w:smartTag w:uri="urn:schemas-microsoft-com:office:smarttags" w:element="PersonName">
        <w:smartTagPr>
          <w:attr w:name="ProductID" w:val="LA AUTORIDAD"/>
        </w:smartTagPr>
        <w:r>
          <w:rPr>
            <w:i w:val="0"/>
            <w:iCs/>
          </w:rPr>
          <w:t>LA AUTORIDAD</w:t>
        </w:r>
      </w:smartTag>
      <w:bookmarkEnd w:id="259"/>
      <w:bookmarkEnd w:id="260"/>
      <w:bookmarkEnd w:id="261"/>
    </w:p>
    <w:p w:rsidR="00F61CE9" w:rsidRDefault="00F61CE9" w:rsidP="00F61CE9">
      <w:pPr>
        <w:tabs>
          <w:tab w:val="center" w:pos="4608"/>
        </w:tabs>
        <w:rPr>
          <w:b/>
          <w:spacing w:val="-3"/>
        </w:rPr>
      </w:pPr>
    </w:p>
    <w:p w:rsidR="00F61CE9" w:rsidRDefault="00F61CE9" w:rsidP="00F61CE9">
      <w:pPr>
        <w:pStyle w:val="capitulo"/>
        <w:rPr>
          <w:sz w:val="24"/>
        </w:rPr>
      </w:pPr>
      <w:bookmarkStart w:id="262" w:name="_Toc515766114"/>
      <w:r>
        <w:rPr>
          <w:sz w:val="24"/>
        </w:rPr>
        <w:t>CAPITULO I</w:t>
      </w:r>
      <w:bookmarkEnd w:id="262"/>
    </w:p>
    <w:p w:rsidR="00F61CE9" w:rsidRDefault="00F61CE9" w:rsidP="00F61CE9">
      <w:pPr>
        <w:pStyle w:val="CapNombre"/>
        <w:rPr>
          <w:i w:val="0"/>
          <w:iCs/>
        </w:rPr>
      </w:pPr>
      <w:bookmarkStart w:id="263" w:name="_Toc449605373"/>
      <w:bookmarkStart w:id="264" w:name="_Toc449605719"/>
      <w:bookmarkStart w:id="265" w:name="_Toc515766115"/>
      <w:r>
        <w:rPr>
          <w:i w:val="0"/>
          <w:iCs/>
        </w:rPr>
        <w:t>DESOBEDIENCIA Y RESISTENCIA DE PARTICULARES</w:t>
      </w:r>
      <w:bookmarkEnd w:id="263"/>
      <w:bookmarkEnd w:id="264"/>
      <w:bookmarkEnd w:id="265"/>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155.-</w:t>
      </w:r>
      <w:r>
        <w:rPr>
          <w:spacing w:val="-3"/>
        </w:rPr>
        <w:t xml:space="preserve"> Al que sin causa legítima rehusare prestar un servicio de interés público a que la ley lo obligue, se le aplicará de treinta a trescientas jornadas de trabajo en favor de la comunidad.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057605" w:rsidRPr="00057605" w:rsidRDefault="00057605" w:rsidP="00057605">
      <w:pPr>
        <w:shd w:val="clear" w:color="auto" w:fill="FFFFFF"/>
        <w:ind w:right="14"/>
        <w:rPr>
          <w:rFonts w:cs="Arial"/>
        </w:rPr>
      </w:pPr>
      <w:r w:rsidRPr="00057605">
        <w:rPr>
          <w:rFonts w:cs="Arial"/>
          <w:b/>
          <w:bCs/>
        </w:rPr>
        <w:t xml:space="preserve">ARTICULO 156.- </w:t>
      </w:r>
      <w:r w:rsidRPr="00057605">
        <w:rPr>
          <w:rFonts w:cs="Arial"/>
        </w:rPr>
        <w:t xml:space="preserve">El que sin excusa legal se negare a comparecer </w:t>
      </w:r>
      <w:r w:rsidRPr="00057605">
        <w:rPr>
          <w:rFonts w:cs="Arial"/>
          <w:bCs/>
        </w:rPr>
        <w:t>ante</w:t>
      </w:r>
      <w:r w:rsidRPr="00057605">
        <w:rPr>
          <w:rFonts w:cs="Arial"/>
          <w:b/>
          <w:bCs/>
        </w:rPr>
        <w:t xml:space="preserve"> </w:t>
      </w:r>
      <w:r w:rsidRPr="00057605">
        <w:rPr>
          <w:rFonts w:cs="Arial"/>
        </w:rPr>
        <w:t>la autoridad, cuando legalmente se le exija, no será considerado como imputado del delito previsto en el artículo anterior, sino cuando insista en su desobediencia después de haber sido apremiado por la autoridad judicial o apercibido por la administrativa, en su caso, para que comparezca a declarar o a rendir los informes que se le pidan.</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375D56" w:rsidRPr="00B13843" w:rsidRDefault="00375D56" w:rsidP="00375D56">
      <w:pPr>
        <w:rPr>
          <w:rFonts w:cs="Arial"/>
        </w:rPr>
      </w:pPr>
      <w:r w:rsidRPr="00B13843">
        <w:rPr>
          <w:rFonts w:cs="Arial"/>
          <w:b/>
        </w:rPr>
        <w:t>ARTICULO 157.-</w:t>
      </w:r>
      <w:r w:rsidRPr="00B13843">
        <w:rPr>
          <w:rFonts w:cs="Arial"/>
        </w:rPr>
        <w:t xml:space="preserve"> Se aplicarán de un mes a tres años de prisión y multa de diez a ciento cincuenta Unidades de Medida y Actualización: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30"/>
        </w:numPr>
        <w:ind w:left="0" w:firstLine="851"/>
      </w:pPr>
      <w:r>
        <w:t>Al que empleando la fuerza o la amenaza, se oponga a que la autoridad pública o sus agentes ejerzan alguna de sus funciones; y</w:t>
      </w:r>
    </w:p>
    <w:p w:rsidR="00F61CE9" w:rsidRDefault="00F61CE9" w:rsidP="00F61CE9">
      <w:pPr>
        <w:pStyle w:val="NumerosRom"/>
        <w:numPr>
          <w:ilvl w:val="0"/>
          <w:numId w:val="0"/>
        </w:numPr>
      </w:pPr>
    </w:p>
    <w:p w:rsidR="00F61CE9" w:rsidRDefault="00F61CE9" w:rsidP="00F61CE9">
      <w:pPr>
        <w:pStyle w:val="NumerosRom"/>
        <w:numPr>
          <w:ilvl w:val="0"/>
          <w:numId w:val="30"/>
        </w:numPr>
        <w:rPr>
          <w:b/>
        </w:rPr>
      </w:pPr>
      <w:r>
        <w:t>Al que desobedeciere un mandato legítimo de autoridad o se resista al cumplimiento de éste.</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B2370F" w:rsidRPr="00B13843" w:rsidRDefault="00B2370F" w:rsidP="00B2370F">
      <w:pPr>
        <w:rPr>
          <w:rFonts w:cs="Arial"/>
        </w:rPr>
      </w:pPr>
      <w:r w:rsidRPr="00B13843">
        <w:rPr>
          <w:rFonts w:cs="Arial"/>
          <w:b/>
        </w:rPr>
        <w:t>ARTICULO 158.-</w:t>
      </w:r>
      <w:r w:rsidRPr="00B13843">
        <w:rPr>
          <w:rFonts w:cs="Arial"/>
        </w:rPr>
        <w:t xml:space="preserve"> Se impondrán de uno a diez años de prisión y multa de veinte a trescientas Unidades de Medida y Actualización, al que ejerza coacción sobre una autoridad pública, por medio de la violencia física o moral, para obligarla a que haga, no haga o deje de hacer, sin los requisitos legales, un acto relacionado con sus funciones o cualquier otro que no esté entre sus atribuciones.</w:t>
      </w:r>
    </w:p>
    <w:p w:rsidR="00B2370F" w:rsidRDefault="00B2370F"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159.-</w:t>
      </w:r>
      <w:r>
        <w:rPr>
          <w:spacing w:val="-3"/>
        </w:rPr>
        <w:t xml:space="preserve"> Cuando la ley autorice el empleo del apremio para hacer efectivas las determinaciones de la autoridad, solo se consumará el delito de desobediencia cuando se hubieren agotado los medios de apremio.</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capitulo"/>
        <w:rPr>
          <w:sz w:val="24"/>
        </w:rPr>
      </w:pPr>
      <w:bookmarkStart w:id="266" w:name="_Toc515766116"/>
      <w:r>
        <w:rPr>
          <w:sz w:val="24"/>
        </w:rPr>
        <w:t>CAPITULO II</w:t>
      </w:r>
      <w:bookmarkEnd w:id="266"/>
    </w:p>
    <w:p w:rsidR="00F61CE9" w:rsidRDefault="00F61CE9" w:rsidP="00F61CE9">
      <w:pPr>
        <w:pStyle w:val="CapNombre"/>
        <w:rPr>
          <w:i w:val="0"/>
          <w:iCs/>
        </w:rPr>
      </w:pPr>
      <w:bookmarkStart w:id="267" w:name="_Toc449605374"/>
      <w:bookmarkStart w:id="268" w:name="_Toc449605720"/>
      <w:bookmarkStart w:id="269" w:name="_Toc515766117"/>
      <w:r>
        <w:rPr>
          <w:i w:val="0"/>
          <w:iCs/>
        </w:rPr>
        <w:t>OPOSICIÓN A QUE SE EJECUTE ALGUNA</w:t>
      </w:r>
      <w:bookmarkEnd w:id="267"/>
      <w:bookmarkEnd w:id="268"/>
      <w:bookmarkEnd w:id="269"/>
    </w:p>
    <w:p w:rsidR="00F61CE9" w:rsidRDefault="00F61CE9" w:rsidP="00F61CE9">
      <w:pPr>
        <w:pStyle w:val="CapNombre"/>
        <w:rPr>
          <w:i w:val="0"/>
          <w:iCs/>
        </w:rPr>
      </w:pPr>
      <w:bookmarkStart w:id="270" w:name="_Toc449605375"/>
      <w:bookmarkStart w:id="271" w:name="_Toc449605721"/>
      <w:bookmarkStart w:id="272" w:name="_Toc515766118"/>
      <w:r>
        <w:rPr>
          <w:i w:val="0"/>
          <w:iCs/>
        </w:rPr>
        <w:t xml:space="preserve">OBRA O TRABAJO </w:t>
      </w:r>
      <w:bookmarkEnd w:id="270"/>
      <w:bookmarkEnd w:id="271"/>
      <w:r>
        <w:rPr>
          <w:i w:val="0"/>
          <w:iCs/>
        </w:rPr>
        <w:t>PÚBLICOS</w:t>
      </w:r>
      <w:bookmarkEnd w:id="272"/>
      <w:r>
        <w:rPr>
          <w:i w:val="0"/>
          <w:iCs/>
        </w:rPr>
        <w:t xml:space="preserve"> </w:t>
      </w:r>
    </w:p>
    <w:p w:rsidR="00F61CE9" w:rsidRDefault="00F61CE9" w:rsidP="00F61CE9">
      <w:pPr>
        <w:pStyle w:val="CapNombre"/>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160.-</w:t>
      </w:r>
      <w:r>
        <w:rPr>
          <w:spacing w:val="-3"/>
        </w:rPr>
        <w:t xml:space="preserve"> Al que procure con actos materiales impedir la ejecución de una obra o trabajo públicos, mandados hacer con los requisitos legales por la autoridad competente, o con su autorización, se le impondrá de diez a ciento ochenta jornadas de trabajo en favor de la comunidad.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9337D0" w:rsidRPr="00B13843" w:rsidRDefault="009337D0" w:rsidP="009337D0">
      <w:pPr>
        <w:rPr>
          <w:rFonts w:cs="Arial"/>
        </w:rPr>
      </w:pPr>
      <w:r w:rsidRPr="00B13843">
        <w:rPr>
          <w:rFonts w:cs="Arial"/>
          <w:b/>
        </w:rPr>
        <w:t>ARTICULO 161.-</w:t>
      </w:r>
      <w:r w:rsidRPr="00B13843">
        <w:rPr>
          <w:rFonts w:cs="Arial"/>
        </w:rPr>
        <w:t xml:space="preserve"> Cuando el delito anterior se cometa por varias personas, de común acuerdo, la sanción será de tres meses a un año de prisión y multa de diez a cien Unidades de Medida y Actualización, si sólo se hiciere una simple oposición material, sin violencia en las personas o en las cosas; habiéndola, la sanción será de seis meses a dos años de prisión y multa de diez a cien Unidades de Medida y Actualización, sin perjuicio de observar las reglas relativas al concurso de delitos.</w:t>
      </w:r>
    </w:p>
    <w:p w:rsidR="00F61CE9" w:rsidRDefault="00F61CE9" w:rsidP="00F61CE9">
      <w:pPr>
        <w:tabs>
          <w:tab w:val="center" w:pos="4608"/>
        </w:tabs>
        <w:rPr>
          <w:b/>
          <w:spacing w:val="-3"/>
        </w:rPr>
      </w:pPr>
    </w:p>
    <w:p w:rsidR="00F61CE9" w:rsidRDefault="00F61CE9" w:rsidP="00F61CE9">
      <w:pPr>
        <w:pStyle w:val="capitulo"/>
        <w:rPr>
          <w:sz w:val="24"/>
        </w:rPr>
      </w:pPr>
      <w:bookmarkStart w:id="273" w:name="_Toc515766119"/>
      <w:r>
        <w:rPr>
          <w:sz w:val="24"/>
        </w:rPr>
        <w:t>CAPITULO III</w:t>
      </w:r>
      <w:bookmarkEnd w:id="273"/>
    </w:p>
    <w:p w:rsidR="00F61CE9" w:rsidRDefault="00F61CE9" w:rsidP="00F61CE9">
      <w:pPr>
        <w:pStyle w:val="CapNombre"/>
        <w:rPr>
          <w:i w:val="0"/>
          <w:iCs/>
        </w:rPr>
      </w:pPr>
      <w:bookmarkStart w:id="274" w:name="_Toc449605376"/>
      <w:bookmarkStart w:id="275" w:name="_Toc449605722"/>
      <w:bookmarkStart w:id="276" w:name="_Toc515766120"/>
      <w:r>
        <w:rPr>
          <w:i w:val="0"/>
          <w:iCs/>
        </w:rPr>
        <w:t>QUEBRANTAMIENTOS DE SELLOS</w:t>
      </w:r>
      <w:bookmarkEnd w:id="274"/>
      <w:bookmarkEnd w:id="275"/>
      <w:bookmarkEnd w:id="276"/>
    </w:p>
    <w:p w:rsidR="00F61CE9" w:rsidRDefault="00F61CE9" w:rsidP="00F61CE9">
      <w:pPr>
        <w:tabs>
          <w:tab w:val="center" w:pos="4608"/>
        </w:tabs>
        <w:rPr>
          <w:b/>
          <w:spacing w:val="-3"/>
        </w:rPr>
      </w:pPr>
    </w:p>
    <w:p w:rsidR="009725D9" w:rsidRPr="00B13843" w:rsidRDefault="009725D9" w:rsidP="009725D9">
      <w:pPr>
        <w:rPr>
          <w:rFonts w:cs="Arial"/>
        </w:rPr>
      </w:pPr>
      <w:bookmarkStart w:id="277" w:name="_Toc515766121"/>
      <w:r w:rsidRPr="00B13843">
        <w:rPr>
          <w:rFonts w:cs="Arial"/>
          <w:b/>
        </w:rPr>
        <w:t>ARTICULO 162.-</w:t>
      </w:r>
      <w:r w:rsidRPr="00B13843">
        <w:rPr>
          <w:rFonts w:cs="Arial"/>
        </w:rPr>
        <w:t xml:space="preserve"> Al que quebrante los sellos puestos por orden de la autoridad pública, se le aplicará de tres meses a tres años de prisión o multa de sesenta a trescientos cincuenta Unidades de Medida y Actualización. </w:t>
      </w:r>
    </w:p>
    <w:p w:rsidR="009725D9" w:rsidRPr="00B13843" w:rsidRDefault="009725D9" w:rsidP="009725D9">
      <w:pPr>
        <w:rPr>
          <w:rFonts w:cs="Arial"/>
          <w:b/>
        </w:rPr>
      </w:pPr>
    </w:p>
    <w:p w:rsidR="009725D9" w:rsidRPr="00B13843" w:rsidRDefault="009725D9" w:rsidP="009725D9">
      <w:pPr>
        <w:rPr>
          <w:rFonts w:cs="Arial"/>
        </w:rPr>
      </w:pPr>
      <w:r w:rsidRPr="00B13843">
        <w:rPr>
          <w:rFonts w:cs="Arial"/>
          <w:b/>
        </w:rPr>
        <w:t>ARTICULO 163.-</w:t>
      </w:r>
      <w:r w:rsidRPr="00B13843">
        <w:rPr>
          <w:rFonts w:cs="Arial"/>
        </w:rPr>
        <w:t xml:space="preserve"> Cuando las partes interesadas en un negocio civil, de común acuerdo, quebranten los sellos puestos por la autoridad pública, se les aplicarán una multa de veinte a doscientos Unidades de </w:t>
      </w:r>
      <w:r w:rsidRPr="00B13843">
        <w:rPr>
          <w:rFonts w:cs="Arial"/>
        </w:rPr>
        <w:lastRenderedPageBreak/>
        <w:t>Medida y Actualización.</w:t>
      </w:r>
    </w:p>
    <w:p w:rsidR="009725D9" w:rsidRPr="00B13843" w:rsidRDefault="009725D9" w:rsidP="009725D9">
      <w:pPr>
        <w:rPr>
          <w:rFonts w:cs="Arial"/>
        </w:rPr>
      </w:pPr>
    </w:p>
    <w:p w:rsidR="00F61CE9" w:rsidRDefault="00F61CE9" w:rsidP="00F61CE9">
      <w:pPr>
        <w:pStyle w:val="capitulo"/>
        <w:rPr>
          <w:sz w:val="24"/>
        </w:rPr>
      </w:pPr>
      <w:r>
        <w:rPr>
          <w:sz w:val="24"/>
        </w:rPr>
        <w:t>CAPITULO IV</w:t>
      </w:r>
      <w:bookmarkEnd w:id="277"/>
    </w:p>
    <w:p w:rsidR="00F61CE9" w:rsidRDefault="00F61CE9" w:rsidP="00F61CE9">
      <w:pPr>
        <w:pStyle w:val="CapNombre"/>
        <w:rPr>
          <w:i w:val="0"/>
          <w:iCs/>
        </w:rPr>
      </w:pPr>
      <w:bookmarkStart w:id="278" w:name="_Toc449605377"/>
      <w:bookmarkStart w:id="279" w:name="_Toc449605723"/>
      <w:bookmarkStart w:id="280" w:name="_Toc515766122"/>
      <w:r>
        <w:rPr>
          <w:i w:val="0"/>
          <w:iCs/>
        </w:rPr>
        <w:t xml:space="preserve">DELITOS COMETIDOS CONTRA FUNCIONARIOS </w:t>
      </w:r>
      <w:bookmarkEnd w:id="278"/>
      <w:bookmarkEnd w:id="279"/>
      <w:r>
        <w:rPr>
          <w:i w:val="0"/>
          <w:iCs/>
        </w:rPr>
        <w:t>PÚBLICOS</w:t>
      </w:r>
      <w:bookmarkEnd w:id="280"/>
    </w:p>
    <w:p w:rsidR="00F61CE9" w:rsidRDefault="00F61CE9" w:rsidP="00F61CE9">
      <w:pPr>
        <w:tabs>
          <w:tab w:val="center" w:pos="4608"/>
        </w:tabs>
        <w:rPr>
          <w:b/>
          <w:spacing w:val="-3"/>
        </w:rPr>
      </w:pPr>
    </w:p>
    <w:p w:rsidR="00AA00A7" w:rsidRPr="00B13843" w:rsidRDefault="00AA00A7" w:rsidP="00AA00A7">
      <w:pPr>
        <w:rPr>
          <w:rFonts w:cs="Arial"/>
        </w:rPr>
      </w:pPr>
      <w:r w:rsidRPr="00B13843">
        <w:rPr>
          <w:rFonts w:cs="Arial"/>
          <w:b/>
        </w:rPr>
        <w:t>ARTICULO 164.-</w:t>
      </w:r>
      <w:r w:rsidRPr="00B13843">
        <w:rPr>
          <w:rFonts w:cs="Arial"/>
        </w:rPr>
        <w:t xml:space="preserve"> Al que hiciere violencia en contra de un funcionario público o agente de la autoridad, sin causa legítima, en el acto de ejercer sus funciones o con motivo de ellas, se le impondrán prisión de tres días a tres años y multa de diez a ciento cincuenta Unidades de Medida y Actualización, independientemente de la sanción que le corresponda si cometiere otro delito. </w:t>
      </w:r>
    </w:p>
    <w:p w:rsidR="00AA00A7" w:rsidRPr="00B13843" w:rsidRDefault="00AA00A7" w:rsidP="00AA00A7">
      <w:pPr>
        <w:rPr>
          <w:rFonts w:cs="Arial"/>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Las penas referidas en el párrafo anterior se duplicarán cuando al hacer violencia sea utilizada, de cualquier forma, arma de fuego, explosivo o cualquiera de las armas prohibidas previstas en el artículo 140 de este Código; y se triplicaran cuando además, se utilicen contra servidores públicos pertenecientes a alguna corporación policial durante el ejercicio de sus funciones.</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AA00A7" w:rsidRPr="00B13843" w:rsidRDefault="00AA00A7" w:rsidP="00AA00A7">
      <w:pPr>
        <w:rPr>
          <w:rFonts w:cs="Arial"/>
        </w:rPr>
      </w:pPr>
      <w:r w:rsidRPr="00B13843">
        <w:rPr>
          <w:rFonts w:cs="Arial"/>
          <w:b/>
        </w:rPr>
        <w:t>ARTICULO 165.-</w:t>
      </w:r>
      <w:r w:rsidRPr="00B13843">
        <w:rPr>
          <w:rFonts w:cs="Arial"/>
        </w:rPr>
        <w:t xml:space="preserve"> Los ultrajes hechos a la legislatura, a un tribunal, a un cuerpo colegiado de la administración de justicia o a cualquier institución pública, se sancionarán con prisión de uno a seis meses o  multa de cuarenta a doscientas Unidades de Medida y Actualización.</w:t>
      </w:r>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pStyle w:val="Tit1"/>
        <w:rPr>
          <w:sz w:val="24"/>
        </w:rPr>
      </w:pPr>
      <w:bookmarkStart w:id="281" w:name="_Toc515766123"/>
      <w:r>
        <w:rPr>
          <w:sz w:val="24"/>
        </w:rPr>
        <w:t>TITULO QUINTO</w:t>
      </w:r>
      <w:bookmarkEnd w:id="281"/>
    </w:p>
    <w:p w:rsidR="00F61CE9" w:rsidRDefault="00F61CE9" w:rsidP="00F61CE9">
      <w:pPr>
        <w:pStyle w:val="CapNombre"/>
        <w:rPr>
          <w:i w:val="0"/>
          <w:iCs/>
        </w:rPr>
      </w:pPr>
      <w:bookmarkStart w:id="282" w:name="_Toc449605378"/>
      <w:bookmarkStart w:id="283" w:name="_Toc449605724"/>
      <w:bookmarkStart w:id="284" w:name="_Toc515766124"/>
      <w:r>
        <w:rPr>
          <w:i w:val="0"/>
          <w:iCs/>
        </w:rPr>
        <w:t xml:space="preserve">DELITOS CONTRA </w:t>
      </w:r>
      <w:bookmarkEnd w:id="282"/>
      <w:bookmarkEnd w:id="283"/>
      <w:bookmarkEnd w:id="284"/>
      <w:r w:rsidR="00077749">
        <w:rPr>
          <w:i w:val="0"/>
          <w:iCs/>
        </w:rPr>
        <w:t>EL DESARROLLO Y DIGNIDAD DE LAS PERSONAS</w:t>
      </w:r>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sz w:val="24"/>
        </w:rPr>
      </w:pPr>
    </w:p>
    <w:p w:rsidR="00F61CE9" w:rsidRDefault="00F61CE9" w:rsidP="00F61CE9">
      <w:pPr>
        <w:pStyle w:val="capitulo"/>
        <w:rPr>
          <w:sz w:val="24"/>
        </w:rPr>
      </w:pPr>
      <w:bookmarkStart w:id="285" w:name="_Toc515766125"/>
      <w:r>
        <w:rPr>
          <w:sz w:val="24"/>
        </w:rPr>
        <w:t>CAPITULO I</w:t>
      </w:r>
      <w:bookmarkEnd w:id="285"/>
    </w:p>
    <w:p w:rsidR="00F61CE9" w:rsidRDefault="00077749" w:rsidP="00F61CE9">
      <w:pPr>
        <w:pStyle w:val="CapNombre"/>
        <w:rPr>
          <w:i w:val="0"/>
          <w:iCs/>
        </w:rPr>
      </w:pPr>
      <w:r>
        <w:rPr>
          <w:i w:val="0"/>
          <w:iCs/>
        </w:rPr>
        <w:t xml:space="preserve">EXPOSICIÓN </w:t>
      </w:r>
      <w:r w:rsidR="0061467F">
        <w:rPr>
          <w:i w:val="0"/>
          <w:iCs/>
        </w:rPr>
        <w:t>PÚBLICA</w:t>
      </w:r>
      <w:r>
        <w:rPr>
          <w:i w:val="0"/>
          <w:iCs/>
        </w:rPr>
        <w:t xml:space="preserve"> DE PORNOGRAFIA Y EXHIBICIONES OBSCENAS</w:t>
      </w:r>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AA00A7" w:rsidRPr="00B13843" w:rsidRDefault="00AA00A7" w:rsidP="00AA00A7">
      <w:pPr>
        <w:rPr>
          <w:rFonts w:cs="Arial"/>
        </w:rPr>
      </w:pPr>
      <w:r w:rsidRPr="00B13843">
        <w:rPr>
          <w:rFonts w:cs="Arial"/>
          <w:b/>
        </w:rPr>
        <w:t>ARTICULO 166.-</w:t>
      </w:r>
      <w:r w:rsidRPr="00B13843">
        <w:rPr>
          <w:rFonts w:cs="Arial"/>
        </w:rPr>
        <w:t xml:space="preserve"> Se aplicarán de tres días a un año de prisión y multa de diez a cien Unidades de Medida y Actualización, al que, con la finalidad de exponer públicamente libros, escritos, imágenes u otros objetos obscenos, los fabrique, reproduzca, publique, distribuya o haga circular. En caso de reincidencia, además de las sanciones anteriores, se ordenará, a juicio del juzgador, la disolución de la sociedad o empresa. </w:t>
      </w:r>
    </w:p>
    <w:p w:rsidR="00AA00A7" w:rsidRPr="00B13843" w:rsidRDefault="00AA00A7" w:rsidP="00AA00A7">
      <w:pPr>
        <w:rPr>
          <w:rFonts w:cs="Arial"/>
        </w:rPr>
      </w:pPr>
    </w:p>
    <w:p w:rsidR="00AA00A7" w:rsidRDefault="00AA00A7" w:rsidP="00AA00A7">
      <w:pPr>
        <w:rPr>
          <w:rFonts w:cs="Arial"/>
        </w:rPr>
      </w:pPr>
      <w:r w:rsidRPr="00B13843">
        <w:rPr>
          <w:rFonts w:cs="Arial"/>
        </w:rPr>
        <w:t xml:space="preserve">Cuando las conductas señaladas en el párrafo anterior se realicen en el interior de las instituciones de educación básica, media superior, superior o en sus inmediaciones, la sanción será de seis días a dos años de prisión y multa de veinte a doscientas Unidades de Medida y Actualización. </w:t>
      </w:r>
    </w:p>
    <w:p w:rsidR="00A04843" w:rsidRPr="00B13843" w:rsidRDefault="00A04843" w:rsidP="00AA00A7">
      <w:pPr>
        <w:rPr>
          <w:rFonts w:cs="Arial"/>
        </w:rPr>
      </w:pPr>
    </w:p>
    <w:p w:rsidR="00077749" w:rsidRDefault="00A04843" w:rsidP="00F61CE9">
      <w:pPr>
        <w:tabs>
          <w:tab w:val="left" w:pos="-1440"/>
          <w:tab w:val="left" w:pos="-720"/>
          <w:tab w:val="left" w:pos="0"/>
          <w:tab w:val="left" w:pos="1440"/>
          <w:tab w:val="left" w:pos="2160"/>
          <w:tab w:val="left" w:pos="2880"/>
          <w:tab w:val="left" w:pos="4233"/>
          <w:tab w:val="left" w:pos="4320"/>
        </w:tabs>
        <w:rPr>
          <w:rFonts w:cs="Arial"/>
        </w:rPr>
      </w:pPr>
      <w:r w:rsidRPr="00B13843">
        <w:rPr>
          <w:rFonts w:cs="Arial"/>
          <w:b/>
        </w:rPr>
        <w:t>ARTICULO 167.-</w:t>
      </w:r>
      <w:r w:rsidRPr="00B13843">
        <w:rPr>
          <w:rFonts w:cs="Arial"/>
        </w:rPr>
        <w:t xml:space="preserve"> Al que públicamente ejecute o haga ejecutar, sin fines de explotación, exhibiciones obscenas se le aplicarán prisión de tres meses a tres años y multa de diez a ciento cincuenta Unidades de Medida y Actualización</w:t>
      </w:r>
    </w:p>
    <w:p w:rsidR="00A04843" w:rsidRDefault="00A04843" w:rsidP="00F61CE9">
      <w:pPr>
        <w:tabs>
          <w:tab w:val="left" w:pos="-1440"/>
          <w:tab w:val="left" w:pos="-720"/>
          <w:tab w:val="left" w:pos="0"/>
          <w:tab w:val="left" w:pos="1440"/>
          <w:tab w:val="left" w:pos="2160"/>
          <w:tab w:val="left" w:pos="2880"/>
          <w:tab w:val="left" w:pos="4233"/>
          <w:tab w:val="left" w:pos="4320"/>
        </w:tabs>
        <w:rPr>
          <w:spacing w:val="-3"/>
        </w:rPr>
      </w:pPr>
    </w:p>
    <w:p w:rsidR="00077749" w:rsidRDefault="00077749" w:rsidP="00F61CE9">
      <w:pPr>
        <w:tabs>
          <w:tab w:val="left" w:pos="-1440"/>
          <w:tab w:val="left" w:pos="-720"/>
          <w:tab w:val="left" w:pos="0"/>
          <w:tab w:val="left" w:pos="1440"/>
          <w:tab w:val="left" w:pos="2160"/>
          <w:tab w:val="left" w:pos="2880"/>
          <w:tab w:val="left" w:pos="4233"/>
          <w:tab w:val="left" w:pos="4320"/>
        </w:tabs>
        <w:rPr>
          <w:spacing w:val="-3"/>
        </w:rPr>
      </w:pPr>
      <w:r>
        <w:rPr>
          <w:spacing w:val="-3"/>
        </w:rPr>
        <w:t>Tratándose de víctimas menores de edad se aplicará lo establecido en el artículo 169 BIS, párrafo cuarto, del presente ordenamiento.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capitulo"/>
        <w:rPr>
          <w:sz w:val="24"/>
        </w:rPr>
      </w:pPr>
      <w:bookmarkStart w:id="286" w:name="_Toc515766127"/>
      <w:r>
        <w:rPr>
          <w:sz w:val="24"/>
        </w:rPr>
        <w:t>CAPITULO II</w:t>
      </w:r>
      <w:bookmarkEnd w:id="286"/>
    </w:p>
    <w:p w:rsidR="00F61CE9" w:rsidRDefault="00077749" w:rsidP="00F61CE9">
      <w:pPr>
        <w:pStyle w:val="CapNombre"/>
        <w:rPr>
          <w:i w:val="0"/>
          <w:iCs/>
        </w:rPr>
      </w:pPr>
      <w:r>
        <w:rPr>
          <w:i w:val="0"/>
          <w:iCs/>
        </w:rPr>
        <w:t xml:space="preserve">DE LAS PERSONAS MENORES DE EDAD Y QUIENES NO TIENEN </w:t>
      </w:r>
      <w:smartTag w:uri="urn:schemas-microsoft-com:office:smarttags" w:element="PersonName">
        <w:smartTagPr>
          <w:attr w:name="ProductID" w:val="LA CAPACIDAD PARA"/>
        </w:smartTagPr>
        <w:smartTag w:uri="urn:schemas-microsoft-com:office:smarttags" w:element="PersonName">
          <w:smartTagPr>
            <w:attr w:name="ProductID" w:val="LA CAPACIDAD"/>
          </w:smartTagPr>
          <w:r>
            <w:rPr>
              <w:i w:val="0"/>
              <w:iCs/>
            </w:rPr>
            <w:t>LA CAPACIDAD</w:t>
          </w:r>
        </w:smartTag>
        <w:r>
          <w:rPr>
            <w:i w:val="0"/>
            <w:iCs/>
          </w:rPr>
          <w:t xml:space="preserve"> PARA</w:t>
        </w:r>
      </w:smartTag>
      <w:r>
        <w:rPr>
          <w:i w:val="0"/>
          <w:iCs/>
        </w:rPr>
        <w:t xml:space="preserve"> COMPRENDER EL SIGNIFICADO DEL HECHO</w:t>
      </w:r>
    </w:p>
    <w:p w:rsidR="00F61CE9" w:rsidRDefault="00F61CE9" w:rsidP="00F61CE9">
      <w:pPr>
        <w:tabs>
          <w:tab w:val="center" w:pos="4608"/>
        </w:tabs>
        <w:rPr>
          <w:spacing w:val="-3"/>
        </w:rPr>
      </w:pPr>
    </w:p>
    <w:p w:rsidR="00192B26" w:rsidRDefault="00A04843" w:rsidP="00F61CE9">
      <w:pPr>
        <w:tabs>
          <w:tab w:val="left" w:pos="-1440"/>
          <w:tab w:val="left" w:pos="-720"/>
          <w:tab w:val="left" w:pos="0"/>
          <w:tab w:val="left" w:pos="1440"/>
          <w:tab w:val="left" w:pos="2160"/>
          <w:tab w:val="left" w:pos="2880"/>
          <w:tab w:val="left" w:pos="4233"/>
          <w:tab w:val="left" w:pos="4320"/>
        </w:tabs>
        <w:rPr>
          <w:rFonts w:cs="Arial"/>
        </w:rPr>
      </w:pPr>
      <w:bookmarkStart w:id="287" w:name="_Hlk493855924"/>
      <w:r w:rsidRPr="00B13843">
        <w:rPr>
          <w:rFonts w:cs="Arial"/>
          <w:b/>
        </w:rPr>
        <w:t>ARTICULO 168.-</w:t>
      </w:r>
      <w:r w:rsidRPr="00B13843">
        <w:rPr>
          <w:rFonts w:cs="Arial"/>
        </w:rPr>
        <w:t xml:space="preserve"> Comete el delito de corrupción el que procure, facilite, induzca, fomente, propicie, promueva o favorezca la corrupción de un menor de dieciocho años de edad, o quien no tuviere capacidad para comprender el significado del hecho, mediante acciones u omisiones tendientes o que concluyan en la realización de actos sexuales o conductas depravadas. A quien cometa este delito se le aplicará de cuatro a diez años de prisión y multa de veinte a doscientas Unidades de Medida y Actualización</w:t>
      </w:r>
      <w:bookmarkEnd w:id="287"/>
      <w:r w:rsidR="004F56AB">
        <w:rPr>
          <w:rFonts w:cs="Arial"/>
        </w:rPr>
        <w:t>.</w:t>
      </w:r>
    </w:p>
    <w:p w:rsidR="00AB0285" w:rsidRDefault="00AB0285" w:rsidP="00F61CE9">
      <w:pPr>
        <w:tabs>
          <w:tab w:val="left" w:pos="-1440"/>
          <w:tab w:val="left" w:pos="-720"/>
          <w:tab w:val="left" w:pos="0"/>
          <w:tab w:val="left" w:pos="1440"/>
          <w:tab w:val="left" w:pos="2160"/>
          <w:tab w:val="left" w:pos="2880"/>
          <w:tab w:val="left" w:pos="4233"/>
          <w:tab w:val="left" w:pos="4320"/>
        </w:tabs>
        <w:rPr>
          <w:rFonts w:cs="Arial"/>
        </w:rPr>
      </w:pPr>
    </w:p>
    <w:p w:rsidR="00192B26" w:rsidRDefault="00192B26"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La misma pena se le aplicará a quien </w:t>
      </w:r>
      <w:r w:rsidR="00F61CE9">
        <w:rPr>
          <w:spacing w:val="-3"/>
        </w:rPr>
        <w:t xml:space="preserve">obligue, procure,  facilite, induzca, fomente, propicie, promueva o </w:t>
      </w:r>
      <w:r w:rsidR="00F61CE9">
        <w:rPr>
          <w:spacing w:val="-3"/>
        </w:rPr>
        <w:lastRenderedPageBreak/>
        <w:t xml:space="preserve">favorezca </w:t>
      </w:r>
      <w:r>
        <w:rPr>
          <w:spacing w:val="-3"/>
        </w:rPr>
        <w:t xml:space="preserve">el consumo de bebidas embriagantes o la generación o práctica de algún otro vicio; o que induzca a persona menor </w:t>
      </w:r>
      <w:r w:rsidR="00F61CE9">
        <w:rPr>
          <w:spacing w:val="-3"/>
        </w:rPr>
        <w:t>de dieciocho años de edad</w:t>
      </w:r>
      <w:r>
        <w:rPr>
          <w:spacing w:val="-3"/>
        </w:rPr>
        <w:t xml:space="preserve"> a formar parte de grupos de delincuencia organizada, involucrarse en una asociación delictuosa o pandilla, o a cometer cualquier delito.</w:t>
      </w:r>
    </w:p>
    <w:p w:rsidR="00192B26" w:rsidRDefault="00192B26" w:rsidP="00F61CE9">
      <w:pPr>
        <w:tabs>
          <w:tab w:val="left" w:pos="-1440"/>
          <w:tab w:val="left" w:pos="-720"/>
          <w:tab w:val="left" w:pos="0"/>
          <w:tab w:val="left" w:pos="1440"/>
          <w:tab w:val="left" w:pos="2160"/>
          <w:tab w:val="left" w:pos="2880"/>
          <w:tab w:val="left" w:pos="4233"/>
          <w:tab w:val="left" w:pos="4320"/>
        </w:tabs>
        <w:rPr>
          <w:spacing w:val="-3"/>
        </w:rPr>
      </w:pPr>
    </w:p>
    <w:p w:rsidR="00974FCC" w:rsidRPr="00B13843" w:rsidRDefault="00974FCC" w:rsidP="00974FCC">
      <w:pPr>
        <w:rPr>
          <w:rFonts w:cs="Arial"/>
        </w:rPr>
      </w:pPr>
      <w:r w:rsidRPr="00B13843">
        <w:rPr>
          <w:rFonts w:cs="Arial"/>
        </w:rPr>
        <w:t xml:space="preserve">A quien obligue, procure, facilite, induzca, fomente, propicie, promueva o favorezca el consumo de narcóticos o de sustancias tóxicas por parte de un menor de edad o de quien no tuviere la capacidad de comprender el significado del hecho, se le aplicará la pena de cinco a doce años de prisión y multa de cuarenta a trescientas Unidades de Medida y Actualización. </w:t>
      </w:r>
    </w:p>
    <w:p w:rsidR="00974FCC" w:rsidRDefault="00974FCC" w:rsidP="00974FCC">
      <w:pPr>
        <w:rPr>
          <w:rFonts w:cs="Arial"/>
        </w:rPr>
      </w:pPr>
    </w:p>
    <w:p w:rsidR="00936AC5" w:rsidRDefault="00936AC5" w:rsidP="00936AC5">
      <w:pPr>
        <w:rPr>
          <w:rFonts w:eastAsiaTheme="minorHAnsi"/>
          <w:color w:val="000000"/>
          <w:lang w:val="es-MX" w:eastAsia="en-US"/>
        </w:rPr>
      </w:pPr>
      <w:r w:rsidRPr="00734BFD">
        <w:rPr>
          <w:rFonts w:eastAsiaTheme="minorHAnsi"/>
          <w:color w:val="000000"/>
          <w:lang w:val="es-MX" w:eastAsia="en-US"/>
        </w:rPr>
        <w:t>A quien obligue, procure, facilite, induzca, fomente, propicie, promueva o favorezca el consumo de sustancias inhalantes, drogas, narcóticos o de sustancias tóxicas, en áreas públicas, campos deportivos, parques recreativos, jardines y áreas verdes, por parte de un menor de edad o de quien no tuviere la capacidad de comprender el significado del hecho, se le aplicará de seis a trece años de prisión y de cuarenta a trescientas unidades de medida y actualización.</w:t>
      </w:r>
    </w:p>
    <w:p w:rsidR="00936AC5" w:rsidRPr="00B13843" w:rsidRDefault="00936AC5" w:rsidP="00974FCC">
      <w:pPr>
        <w:rPr>
          <w:rFonts w:cs="Arial"/>
        </w:rPr>
      </w:pPr>
    </w:p>
    <w:p w:rsidR="00974FCC" w:rsidRPr="00B13843" w:rsidRDefault="00974FCC" w:rsidP="00974FCC">
      <w:pPr>
        <w:rPr>
          <w:rFonts w:cs="Arial"/>
        </w:rPr>
      </w:pPr>
      <w:r w:rsidRPr="00B13843">
        <w:rPr>
          <w:rFonts w:cs="Arial"/>
        </w:rPr>
        <w:t xml:space="preserve">A quien obligue, utilice, procure, propicie, facilite, induzca, fomente, promueva o favorezca la intervención de un menor de 18 años de edad, o de quien no tuviere capacidad para comprender el significado del hecho, para intentar o llevar a cabo el tráfico de personas que intenten ilegalmente cruzar la frontera internacional del País por el Estado, se le aplicará de seis a doce años de prisión y multa de cien a quinientas Unidades de Medida y Actualización. </w:t>
      </w:r>
    </w:p>
    <w:p w:rsidR="0061467F" w:rsidRPr="00974FCC" w:rsidRDefault="0061467F"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Cuando los actos de corrupción se realicen reiteradamente sobre el mismo menor o la misma persona que no tuviere capacidad para comprender el significado del hecho y, debido a ello, éstos adquieren los hábitos del alcoholismo, de adicción a narcóticos, de sustancias tóxicas u otras que produzcan efectos similares, </w:t>
      </w:r>
      <w:r w:rsidR="00192B26">
        <w:rPr>
          <w:spacing w:val="-3"/>
        </w:rPr>
        <w:t>o a formar parte de delincuencia organizada</w:t>
      </w:r>
      <w:r>
        <w:rPr>
          <w:spacing w:val="-3"/>
        </w:rPr>
        <w:t>, asociación delictuosa o pandilla, la sanción señalada en los párrafos anteriores se aumentará en un tercio de la misma.</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079E6" w:rsidRPr="00F079E6" w:rsidRDefault="00F079E6" w:rsidP="00F079E6">
      <w:pPr>
        <w:shd w:val="clear" w:color="auto" w:fill="FFFFFF"/>
        <w:ind w:left="14" w:right="7"/>
        <w:rPr>
          <w:rFonts w:cs="Arial"/>
        </w:rPr>
      </w:pPr>
      <w:r w:rsidRPr="00F079E6">
        <w:rPr>
          <w:rFonts w:cs="Arial"/>
        </w:rPr>
        <w:t xml:space="preserve">Todo sujeto pasivo de este delito quedará sujeto a los tratamientos médicos y psicológicos adecuados para su recuperación, de acuerdo con las </w:t>
      </w:r>
      <w:r w:rsidRPr="00F079E6">
        <w:rPr>
          <w:rFonts w:cs="Arial"/>
          <w:spacing w:val="-1"/>
        </w:rPr>
        <w:t>medidas cautelares que al efecto sean establecidas por el Ministerio Público en cualquier momento de la investigación y que, en su caso, deberán ratificadas o modificadas por el juez que conozca de la causa penal. En ambos casos, si se hace necesario, dichas medidas cautelares se harán cumplir coercitivamente.</w:t>
      </w:r>
    </w:p>
    <w:p w:rsidR="00F079E6" w:rsidRPr="00F079E6" w:rsidRDefault="00F079E6" w:rsidP="00F079E6">
      <w:pPr>
        <w:shd w:val="clear" w:color="auto" w:fill="FFFFFF"/>
        <w:ind w:left="14" w:firstLine="713"/>
        <w:rPr>
          <w:rFonts w:cs="Arial"/>
        </w:rPr>
      </w:pPr>
    </w:p>
    <w:p w:rsidR="00F079E6" w:rsidRPr="00F079E6" w:rsidRDefault="00F079E6" w:rsidP="00F079E6">
      <w:pPr>
        <w:shd w:val="clear" w:color="auto" w:fill="FFFFFF"/>
        <w:ind w:left="14"/>
        <w:rPr>
          <w:rFonts w:cs="Arial"/>
        </w:rPr>
      </w:pPr>
      <w:r w:rsidRPr="00F079E6">
        <w:rPr>
          <w:rFonts w:cs="Arial"/>
        </w:rPr>
        <w:t xml:space="preserve">En los términos del artículo 268 del Código de Procedimientos Pénales, las autoridades educativas y de segundad pública del Estado y de los municipios pondrán especial cuidado en formular la denuncia que corresponda a la comisión de los delitos tipificados por este artículo, con los mejores elementos de convicción que tengan a su alcance y, en su caso, procederán a </w:t>
      </w:r>
      <w:r w:rsidRPr="00F079E6">
        <w:rPr>
          <w:rFonts w:cs="Arial"/>
          <w:spacing w:val="-1"/>
        </w:rPr>
        <w:t xml:space="preserve">la aprehensión de la persona que se sorprenda realizando alguna o algunas de las conductas señaladas en los párrafos anteriores, poniéndola de inmediato a </w:t>
      </w:r>
      <w:r w:rsidRPr="00F079E6">
        <w:rPr>
          <w:rFonts w:cs="Arial"/>
        </w:rPr>
        <w:t>disposición del Ministerio Público.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974FCC" w:rsidRPr="00B13843" w:rsidRDefault="00974FCC" w:rsidP="00974FCC">
      <w:pPr>
        <w:rPr>
          <w:rFonts w:cs="Arial"/>
        </w:rPr>
      </w:pPr>
      <w:r w:rsidRPr="00B13843">
        <w:rPr>
          <w:rFonts w:cs="Arial"/>
          <w:b/>
        </w:rPr>
        <w:t>ARTICULO 169.-</w:t>
      </w:r>
      <w:r w:rsidRPr="00B13843">
        <w:rPr>
          <w:rFonts w:cs="Arial"/>
        </w:rPr>
        <w:t xml:space="preserve"> Al que emplee menores de dieciocho años en cantinas, tabernas y centros de vicio, se le sancionará con prisión de tres meses a dos años, multa de diez a cien Unidades de Medida y Actualización y cierre definitivo del establecimiento. La misma pena se aplicará a los padres o tutores que coloquen o permitan que sus hijos o pupilos, presten sus servicios en dichos establecimientos.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Para los efectos de este precepto se considerará como empleado en la cantina, taberna o centro de vicio, al menor de dieci</w:t>
      </w:r>
      <w:r w:rsidR="00364B35">
        <w:rPr>
          <w:spacing w:val="-3"/>
        </w:rPr>
        <w:t>ocho</w:t>
      </w:r>
      <w:r>
        <w:rPr>
          <w:spacing w:val="-3"/>
        </w:rPr>
        <w:t xml:space="preserve"> años que, por un salario, por la sola comida, por comisión de cualquier índole, por cualquier otro estipendio, gaje o emolumento, o gratuitamente, preste sus servicios en tal lugar.</w:t>
      </w:r>
    </w:p>
    <w:p w:rsidR="00364B35" w:rsidRDefault="00364B35" w:rsidP="00F61CE9">
      <w:pPr>
        <w:tabs>
          <w:tab w:val="left" w:pos="-1440"/>
          <w:tab w:val="left" w:pos="-720"/>
          <w:tab w:val="left" w:pos="0"/>
          <w:tab w:val="left" w:pos="1440"/>
          <w:tab w:val="left" w:pos="2160"/>
          <w:tab w:val="left" w:pos="2880"/>
          <w:tab w:val="left" w:pos="4233"/>
          <w:tab w:val="left" w:pos="4320"/>
        </w:tabs>
        <w:rPr>
          <w:spacing w:val="-3"/>
        </w:rPr>
      </w:pPr>
    </w:p>
    <w:p w:rsidR="00364B35" w:rsidRDefault="00364B35" w:rsidP="00F61CE9">
      <w:pPr>
        <w:tabs>
          <w:tab w:val="left" w:pos="-1440"/>
          <w:tab w:val="left" w:pos="-720"/>
          <w:tab w:val="left" w:pos="0"/>
          <w:tab w:val="left" w:pos="1440"/>
          <w:tab w:val="left" w:pos="2160"/>
          <w:tab w:val="left" w:pos="2880"/>
          <w:tab w:val="left" w:pos="4233"/>
          <w:tab w:val="left" w:pos="4320"/>
        </w:tabs>
        <w:rPr>
          <w:spacing w:val="-3"/>
        </w:rPr>
      </w:pPr>
      <w:r>
        <w:rPr>
          <w:spacing w:val="-3"/>
        </w:rPr>
        <w:t>Las anteriores sanciones se impondrán sin perjuicio de las penas que pudieran corresponder por la comisión de los delitos contemplados en el Capitulo IV del Título Decimonoveno del libro segundo de este Código.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2C1B19" w:rsidRPr="002C1B19" w:rsidRDefault="002C1B19" w:rsidP="002C1B19">
      <w:pPr>
        <w:rPr>
          <w:rFonts w:cs="Arial"/>
        </w:rPr>
      </w:pPr>
      <w:bookmarkStart w:id="288" w:name="_Hlk494097767"/>
      <w:r w:rsidRPr="002C1B19">
        <w:rPr>
          <w:rFonts w:cs="Arial"/>
          <w:b/>
        </w:rPr>
        <w:t>ARTICULO 169 BIS.-</w:t>
      </w:r>
      <w:r w:rsidRPr="002C1B19">
        <w:rPr>
          <w:rFonts w:cs="Arial"/>
        </w:rPr>
        <w:t xml:space="preserve"> A quien permita directa e indirectamente el acceso de una persona menor de edad a escenas, espectáculos, obras graficas o audiovisuales de carácter pornográfico, se le impondrá </w:t>
      </w:r>
      <w:r w:rsidRPr="002C1B19">
        <w:rPr>
          <w:rFonts w:cs="Arial"/>
        </w:rPr>
        <w:lastRenderedPageBreak/>
        <w:t xml:space="preserve">prisión de uno a tres años y multa de veinte a doscientas Unidades de Medida y Actualización. </w:t>
      </w:r>
    </w:p>
    <w:p w:rsidR="002C1B19" w:rsidRPr="002C1B19" w:rsidRDefault="002C1B19" w:rsidP="002C1B19">
      <w:pPr>
        <w:rPr>
          <w:rFonts w:cs="Arial"/>
        </w:rPr>
      </w:pPr>
    </w:p>
    <w:p w:rsidR="002C1B19" w:rsidRPr="002C1B19" w:rsidRDefault="002C1B19" w:rsidP="002C1B19">
      <w:pPr>
        <w:rPr>
          <w:rFonts w:cs="Arial"/>
        </w:rPr>
      </w:pPr>
      <w:r w:rsidRPr="002C1B19">
        <w:rPr>
          <w:rFonts w:cs="Arial"/>
        </w:rPr>
        <w:t>Las mismas penas se impondrán al que ejecute o hiciere ejecutar a otra persona actos de exhibición sexual ante personas menores de edad o que no tengan la capacidad para comprender el significado del hecho.</w:t>
      </w:r>
    </w:p>
    <w:p w:rsidR="002C1B19" w:rsidRPr="002C1B19" w:rsidRDefault="002C1B19" w:rsidP="002C1B19">
      <w:pPr>
        <w:rPr>
          <w:rFonts w:cs="Arial"/>
        </w:rPr>
      </w:pPr>
    </w:p>
    <w:p w:rsidR="002C1B19" w:rsidRPr="002C1B19" w:rsidRDefault="002C1B19" w:rsidP="002C1B19">
      <w:pPr>
        <w:rPr>
          <w:rFonts w:cs="Arial"/>
        </w:rPr>
      </w:pPr>
      <w:r w:rsidRPr="002C1B19">
        <w:rPr>
          <w:rFonts w:cs="Arial"/>
        </w:rPr>
        <w:t xml:space="preserve">El que, por cualquier medio directo, vendiere, difundiere o exhibiere material pornográfico entre personas menores de edad o personas que no tengan la capacidad para comprender el significado del hecho, será castigado con la pena de prisión de seis meses a un año y multa de diez a doscientas Unidades de Medida y Actualización. </w:t>
      </w:r>
    </w:p>
    <w:p w:rsidR="002C1B19" w:rsidRPr="002C1B19" w:rsidRDefault="002C1B19" w:rsidP="002C1B19">
      <w:pPr>
        <w:rPr>
          <w:rFonts w:cs="Arial"/>
        </w:rPr>
      </w:pPr>
    </w:p>
    <w:p w:rsidR="002C1B19" w:rsidRPr="002C1B19" w:rsidRDefault="002C1B19" w:rsidP="002C1B19">
      <w:pPr>
        <w:rPr>
          <w:rFonts w:cs="Arial"/>
        </w:rPr>
      </w:pPr>
      <w:r w:rsidRPr="002C1B19">
        <w:rPr>
          <w:rFonts w:cs="Arial"/>
        </w:rPr>
        <w:t xml:space="preserve">Se impondrá pena de cuatro a ocho años de prisión y multa de veinte a doscientos Unidades de Medida y Actualización a quien induzca, facilite, procure, propicie u obligue que una persona menor de edad, o persona que no tenga la capacidad para comprender el significado del hecho realice, por cualquier medio y sin fines comerciales, actos o exhibiciones eróticas o sexuales, públicas o privadas que puedan afectar el libre desarrollo de su personalidad. </w:t>
      </w:r>
    </w:p>
    <w:p w:rsidR="002C1B19" w:rsidRPr="002C1B19" w:rsidRDefault="002C1B19" w:rsidP="002C1B19">
      <w:pPr>
        <w:rPr>
          <w:rFonts w:cs="Arial"/>
        </w:rPr>
      </w:pPr>
    </w:p>
    <w:p w:rsidR="002C1B19" w:rsidRDefault="002C1B19" w:rsidP="002C1B19">
      <w:pPr>
        <w:rPr>
          <w:rFonts w:cs="Arial"/>
        </w:rPr>
      </w:pPr>
      <w:r w:rsidRPr="002C1B19">
        <w:rPr>
          <w:rFonts w:cs="Arial"/>
        </w:rPr>
        <w:t>No se actualizarán estos delitos tratándose de programas preventivos, educativos o informativos que diseñen o impartan las instituciones públicas, privadas o sociales, que tengan por objeto la educación sexual, educación sobre la función reproductiva, prevención de infecciones de transmisión sexual y embarazo de adolescentes.</w:t>
      </w:r>
    </w:p>
    <w:p w:rsidR="002C1B19" w:rsidRPr="00B13843" w:rsidRDefault="002C1B19" w:rsidP="002C1B19">
      <w:pPr>
        <w:rPr>
          <w:rFonts w:cs="Arial"/>
        </w:rPr>
      </w:pPr>
    </w:p>
    <w:bookmarkEnd w:id="288"/>
    <w:p w:rsidR="003A7510" w:rsidRDefault="003A7510" w:rsidP="003A7510">
      <w:r>
        <w:rPr>
          <w:b/>
          <w:bCs/>
          <w:color w:val="000000"/>
        </w:rPr>
        <w:t>ARTICULO 169 BIS 1.-</w:t>
      </w:r>
      <w:r>
        <w:rPr>
          <w:color w:val="000000"/>
        </w:rPr>
        <w:t xml:space="preserve"> Comete el delito de utilización de imágenes y/o voces de personas menores de edad o de personas que no tienen la capacidad para comprender el significado del hecho para la pornografía:</w:t>
      </w:r>
    </w:p>
    <w:p w:rsidR="003A7510" w:rsidRDefault="003A7510" w:rsidP="003A7510">
      <w:r>
        <w:rPr>
          <w:color w:val="000000"/>
        </w:rPr>
        <w:t> </w:t>
      </w:r>
    </w:p>
    <w:p w:rsidR="003A7510" w:rsidRDefault="003A7510" w:rsidP="003A7510">
      <w:pPr>
        <w:rPr>
          <w:color w:val="000000"/>
        </w:rPr>
      </w:pPr>
      <w:r>
        <w:rPr>
          <w:color w:val="000000"/>
        </w:rPr>
        <w:t xml:space="preserve">I. </w:t>
      </w:r>
      <w:r>
        <w:rPr>
          <w:bCs/>
          <w:color w:val="000000"/>
        </w:rPr>
        <w:t>Quien</w:t>
      </w:r>
      <w:r>
        <w:rPr>
          <w:color w:val="000000"/>
        </w:rPr>
        <w:t xml:space="preserve"> produzca, fije, grabe, videograbe, fotografíe o filme</w:t>
      </w:r>
      <w:r>
        <w:rPr>
          <w:bCs/>
          <w:color w:val="000000"/>
        </w:rPr>
        <w:t xml:space="preserve"> </w:t>
      </w:r>
      <w:r>
        <w:rPr>
          <w:color w:val="000000"/>
        </w:rPr>
        <w:t xml:space="preserve">de cualquier forma imágenes, </w:t>
      </w:r>
      <w:r>
        <w:rPr>
          <w:bCs/>
          <w:color w:val="000000"/>
        </w:rPr>
        <w:t xml:space="preserve">sonidos o la voz </w:t>
      </w:r>
      <w:r>
        <w:rPr>
          <w:color w:val="000000"/>
        </w:rPr>
        <w:t xml:space="preserve">de una persona menor de edad o de una persona que no tenga la capacidad para comprender el significado del hecho, sea en forma directa, informática, audiovisual, virtual o por cualquier otro medio en las que se manifiesten actividades de exhibicionismo </w:t>
      </w:r>
      <w:r w:rsidRPr="00655273">
        <w:rPr>
          <w:color w:val="000000"/>
        </w:rPr>
        <w:t>corporal,</w:t>
      </w:r>
      <w:r>
        <w:rPr>
          <w:color w:val="000000"/>
        </w:rPr>
        <w:t xml:space="preserve"> sexuales o eróticas, explícitas o no, reales o simuladas. </w:t>
      </w:r>
    </w:p>
    <w:p w:rsidR="003A7510" w:rsidRDefault="003A7510" w:rsidP="003A7510">
      <w:pPr>
        <w:rPr>
          <w:color w:val="000000"/>
        </w:rPr>
      </w:pPr>
    </w:p>
    <w:p w:rsidR="003A7510" w:rsidRDefault="003A7510" w:rsidP="003A7510">
      <w:r>
        <w:rPr>
          <w:color w:val="000000"/>
        </w:rPr>
        <w:t>II. </w:t>
      </w:r>
      <w:r>
        <w:rPr>
          <w:bCs/>
          <w:color w:val="000000"/>
        </w:rPr>
        <w:t>Quien</w:t>
      </w:r>
      <w:r>
        <w:rPr>
          <w:color w:val="000000"/>
        </w:rPr>
        <w:t xml:space="preserve"> reproduzca, publique, ofrezca, publicite, almacene, distribuya, difunda, exponga, envíe, transmita,  importe, exporte o comercialice</w:t>
      </w:r>
      <w:r>
        <w:rPr>
          <w:bCs/>
          <w:color w:val="000000"/>
        </w:rPr>
        <w:t xml:space="preserve"> </w:t>
      </w:r>
      <w:r>
        <w:rPr>
          <w:color w:val="000000"/>
        </w:rPr>
        <w:t>de cualquier forma imágenes,</w:t>
      </w:r>
      <w:r>
        <w:rPr>
          <w:bCs/>
          <w:color w:val="000000"/>
        </w:rPr>
        <w:t xml:space="preserve"> sonidos o</w:t>
      </w:r>
      <w:r>
        <w:rPr>
          <w:color w:val="000000"/>
        </w:rPr>
        <w:t xml:space="preserve"> la voz de una persona menor de edad o de una persona que no tenga la capacidad para comprender el significado del hecho, sea en forma directa, informática, audiovisual, virtual o por cualquier otro medio en las que se manifiesten actividades de exhibicionismo corporal, sexuales o eróticas, explícitas o no, reales o simuladas. </w:t>
      </w:r>
    </w:p>
    <w:p w:rsidR="003A7510" w:rsidRDefault="003A7510" w:rsidP="003A7510">
      <w:r>
        <w:rPr>
          <w:color w:val="000000"/>
        </w:rPr>
        <w:t> </w:t>
      </w:r>
    </w:p>
    <w:p w:rsidR="003A7510" w:rsidRDefault="003A7510" w:rsidP="003A7510">
      <w:pPr>
        <w:rPr>
          <w:color w:val="000000"/>
        </w:rPr>
      </w:pPr>
      <w:r>
        <w:rPr>
          <w:color w:val="000000"/>
        </w:rPr>
        <w:t xml:space="preserve">III. </w:t>
      </w:r>
      <w:r>
        <w:rPr>
          <w:bCs/>
          <w:color w:val="000000"/>
        </w:rPr>
        <w:t>Quien</w:t>
      </w:r>
      <w:r>
        <w:rPr>
          <w:color w:val="000000"/>
        </w:rPr>
        <w:t xml:space="preserve"> posea intencionalmente</w:t>
      </w:r>
      <w:r>
        <w:rPr>
          <w:bCs/>
          <w:color w:val="000000"/>
        </w:rPr>
        <w:t xml:space="preserve"> </w:t>
      </w:r>
      <w:r>
        <w:rPr>
          <w:color w:val="000000"/>
        </w:rPr>
        <w:t xml:space="preserve">para cualquier fin, imágenes, </w:t>
      </w:r>
      <w:r>
        <w:rPr>
          <w:bCs/>
          <w:color w:val="000000"/>
        </w:rPr>
        <w:t>sonidos</w:t>
      </w:r>
      <w:r>
        <w:rPr>
          <w:color w:val="000000"/>
        </w:rPr>
        <w:t xml:space="preserve"> o la voz de personas menores de edad o de personas que no tengan la capacidad de comprender el significado del hecho, sea en forma directa, informática, audiovisual, virtual o por cualquier otro medio en las que se manifiesten </w:t>
      </w:r>
      <w:r w:rsidRPr="00655273">
        <w:rPr>
          <w:color w:val="000000"/>
        </w:rPr>
        <w:t>actividades de exhibicionismo corporal, sexuales o eróticas, explícitas o no, reales o simuladas.</w:t>
      </w:r>
      <w:r>
        <w:rPr>
          <w:color w:val="000000"/>
        </w:rPr>
        <w:t xml:space="preserve"> </w:t>
      </w:r>
    </w:p>
    <w:p w:rsidR="003A7510" w:rsidRDefault="003A7510" w:rsidP="003A7510">
      <w:pPr>
        <w:ind w:hanging="180"/>
        <w:rPr>
          <w:color w:val="000000"/>
        </w:rPr>
      </w:pPr>
    </w:p>
    <w:p w:rsidR="003A7510" w:rsidRDefault="003A7510" w:rsidP="003A7510">
      <w:r>
        <w:rPr>
          <w:color w:val="000000"/>
        </w:rPr>
        <w:t>IV.  Q</w:t>
      </w:r>
      <w:r>
        <w:rPr>
          <w:bCs/>
          <w:color w:val="000000"/>
        </w:rPr>
        <w:t xml:space="preserve">uien financie, dirija, administre o supervise cualquiera de las actividades anteriores con la finalidad de que se realicen las conductas previstas en las fracciones anteriores. </w:t>
      </w:r>
    </w:p>
    <w:p w:rsidR="003A7510" w:rsidRDefault="003A7510" w:rsidP="003A7510">
      <w:pPr>
        <w:ind w:hanging="180"/>
        <w:rPr>
          <w:color w:val="000000"/>
        </w:rPr>
      </w:pPr>
    </w:p>
    <w:p w:rsidR="003A7510" w:rsidRDefault="00974FCC" w:rsidP="003A7510">
      <w:pPr>
        <w:rPr>
          <w:rFonts w:cs="Arial"/>
        </w:rPr>
      </w:pPr>
      <w:r w:rsidRPr="00B13843">
        <w:rPr>
          <w:rFonts w:cs="Arial"/>
        </w:rPr>
        <w:t>Al autor de los delitos previstos en las fracciones I y II se le impondrá la pena de cuatro a siete años de prisión y multa de mil a dos mil Unidades de Medida y Actualización. Al autor de los delitos previstos en la fracción III se le impondrá la pena de dos a cinco años de prisión y multa de quinientos a mil Unidades de Medida y Actualización. A quien cometa el delito previsto en la fracción IV, se le impondrá pena de prisión de cuatro a nueve años y multa de mil quinientos a dos mil Unidades de Medida y Actualización</w:t>
      </w:r>
    </w:p>
    <w:p w:rsidR="00974FCC" w:rsidRDefault="00974FCC" w:rsidP="003A7510"/>
    <w:p w:rsidR="003A7510" w:rsidRDefault="003A7510" w:rsidP="003A7510">
      <w:r>
        <w:rPr>
          <w:bCs/>
          <w:color w:val="000000"/>
        </w:rPr>
        <w:t xml:space="preserve">Las anteriores sanciones se impondrán </w:t>
      </w:r>
      <w:r>
        <w:t xml:space="preserve">sin perjuicio de las penas que correspondan por la comisión de los delitos contemplados en el Capítulo IV del Título </w:t>
      </w:r>
      <w:r w:rsidRPr="00655273">
        <w:t>Decimonoveno del Libro Segundo de este Código.</w:t>
      </w:r>
      <w:r>
        <w:t xml:space="preserve">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532DC3" w:rsidRPr="00B13843" w:rsidRDefault="00532DC3" w:rsidP="00532DC3">
      <w:pPr>
        <w:rPr>
          <w:rFonts w:cs="Arial"/>
        </w:rPr>
      </w:pPr>
      <w:r w:rsidRPr="00B13843">
        <w:rPr>
          <w:rFonts w:cs="Arial"/>
          <w:b/>
        </w:rPr>
        <w:lastRenderedPageBreak/>
        <w:t>ARTÍCULO 169-A.-</w:t>
      </w:r>
      <w:r w:rsidRPr="00B13843">
        <w:rPr>
          <w:rFonts w:cs="Arial"/>
        </w:rPr>
        <w:t xml:space="preserve"> Comete el delito de relaciones sexuales remuneradas con personas menores de edad quien pague o prometa pagar con dinero o en especie a una persona menor de dieciocho años para obtener cópula o sostener actos eróticos sexuales con ella. A quien cometa este delito se le impondrá una pena de dos a ocho años de prisión y multa de cien a quinientas Unidades de Medida y Actualización, sin perjuicio de las penas que correspondan por la comisión de otros delitos. </w:t>
      </w:r>
    </w:p>
    <w:p w:rsidR="00532DC3" w:rsidRPr="00B13843" w:rsidRDefault="00532DC3" w:rsidP="00532DC3">
      <w:pPr>
        <w:rPr>
          <w:rFonts w:cs="Arial"/>
        </w:rPr>
      </w:pPr>
    </w:p>
    <w:p w:rsidR="003A7510" w:rsidRDefault="003A7510" w:rsidP="003A7510">
      <w:pPr>
        <w:rPr>
          <w:lang w:val="es-MX"/>
        </w:rPr>
      </w:pPr>
      <w:r>
        <w:t xml:space="preserve">Esta conducta se actualizará incluso cuando el pago o promesa de pago con dinero o en especie sea para una tercera persona. </w:t>
      </w:r>
    </w:p>
    <w:p w:rsidR="003A7510" w:rsidRDefault="003A7510" w:rsidP="003A7510">
      <w:pPr>
        <w:ind w:left="-180"/>
        <w:rPr>
          <w:lang w:val="es-MX"/>
        </w:rPr>
      </w:pPr>
    </w:p>
    <w:p w:rsidR="00532DC3" w:rsidRPr="00B13843" w:rsidRDefault="00532DC3" w:rsidP="00532DC3">
      <w:pPr>
        <w:rPr>
          <w:rFonts w:cs="Arial"/>
        </w:rPr>
      </w:pPr>
      <w:r w:rsidRPr="00B13843">
        <w:rPr>
          <w:rFonts w:cs="Arial"/>
        </w:rPr>
        <w:t>Al que sin ánimo de explotación concerte, encubra o permita la explotación sexual de una persona menor de dieciocho años a través de la pornografía, las exhibiciones corporales públicas o privadas y las relaciones sexuales remuneradas, se le aplicará prisión de cuatro a ocho años y multa de diez a doscientas Unidades de Medida y Actualización.</w:t>
      </w:r>
    </w:p>
    <w:p w:rsidR="00532DC3" w:rsidRPr="00B13843" w:rsidRDefault="00532DC3" w:rsidP="00532DC3">
      <w:pPr>
        <w:rPr>
          <w:rFonts w:cs="Arial"/>
        </w:rPr>
      </w:pPr>
    </w:p>
    <w:p w:rsidR="003A7510" w:rsidRDefault="003A7510" w:rsidP="003A7510">
      <w:r>
        <w:rPr>
          <w:b/>
          <w:bCs/>
          <w:color w:val="000000"/>
        </w:rPr>
        <w:t>ARTÍCULO 170.-</w:t>
      </w:r>
      <w:r>
        <w:t xml:space="preserve"> Las penas que resulten aplicables por los delitos previstos en este capítulo se aumentarán hasta una tercera parte de acuerdo con lo siguiente:</w:t>
      </w:r>
    </w:p>
    <w:p w:rsidR="003A7510" w:rsidRDefault="003A7510" w:rsidP="003A7510">
      <w:pPr>
        <w:ind w:left="-180"/>
      </w:pPr>
    </w:p>
    <w:p w:rsidR="003A7510" w:rsidRDefault="003A7510" w:rsidP="003A7510">
      <w:r>
        <w:rPr>
          <w:color w:val="000000"/>
        </w:rPr>
        <w:t>I.- Si el sujeto activo se valiese de la función pública o privada, la profesión u oficio que desempeña, aprovechándose de los medios o circunstancias que ellos le proporcionan. En este caso, además, se le destituirá del empleo, cargo o comisión públicos e inhabilitará para desempeñar otro, o se le suspenderá del ejercicio de la profesión u oficio por un tiempo igual al de la pena de prisión impuesta.</w:t>
      </w:r>
    </w:p>
    <w:p w:rsidR="003A7510" w:rsidRDefault="003A7510" w:rsidP="003A7510"/>
    <w:p w:rsidR="003A7510" w:rsidRDefault="003A7510" w:rsidP="003A7510">
      <w:r>
        <w:t>II.- Si el sujeto activo del delito tiene parentesco por consaguinidad, afinidad o civil hasta en cuarto grado o habite ocasional o permanentemente en el mismo domicilio con la víctima, o tenga una relación análoga al parentesco con el sujeto pasivo.</w:t>
      </w:r>
    </w:p>
    <w:p w:rsidR="009C5FB4" w:rsidRDefault="009C5FB4" w:rsidP="003A7510"/>
    <w:p w:rsidR="00532DC3" w:rsidRPr="00B13843" w:rsidRDefault="00532DC3" w:rsidP="00532DC3">
      <w:pPr>
        <w:rPr>
          <w:rFonts w:cs="Arial"/>
        </w:rPr>
      </w:pPr>
      <w:r w:rsidRPr="00B13843">
        <w:rPr>
          <w:rFonts w:cs="Arial"/>
        </w:rPr>
        <w:t>III.- Al que cometa el delito de corrupción de menores en el interior de instituciones de educación básica, media superior, superior o en sus inmediaciones, se le aplicará prisión de seis meses a seis años y multa de veinte a trescientas Unidades de Medida y Actualización.</w:t>
      </w:r>
    </w:p>
    <w:p w:rsidR="00532DC3" w:rsidRDefault="00532DC3" w:rsidP="003A7510">
      <w:pPr>
        <w:rPr>
          <w:b/>
          <w:bCs/>
          <w:color w:val="000000"/>
        </w:rPr>
      </w:pPr>
    </w:p>
    <w:p w:rsidR="003A7510" w:rsidRDefault="003A7510" w:rsidP="003A7510">
      <w:pPr>
        <w:rPr>
          <w:b/>
          <w:bCs/>
          <w:color w:val="000000"/>
        </w:rPr>
      </w:pPr>
      <w:r>
        <w:rPr>
          <w:b/>
          <w:bCs/>
          <w:color w:val="000000"/>
        </w:rPr>
        <w:t>ARTÍCULO 171.-</w:t>
      </w:r>
      <w:r>
        <w:t xml:space="preserve"> Los sujetos activos de los delitos a que se refiere este capítulo quedarán inhabilitados para ser tutores o curadores hasta por </w:t>
      </w:r>
      <w:r w:rsidRPr="00655273">
        <w:t>cinco</w:t>
      </w:r>
      <w:r>
        <w:t xml:space="preserve"> años. </w:t>
      </w:r>
    </w:p>
    <w:p w:rsidR="00F61CE9" w:rsidRDefault="00F61CE9" w:rsidP="00F61CE9">
      <w:pPr>
        <w:tabs>
          <w:tab w:val="center" w:pos="4608"/>
        </w:tabs>
        <w:rPr>
          <w:b/>
          <w:spacing w:val="-3"/>
        </w:rPr>
      </w:pPr>
    </w:p>
    <w:p w:rsidR="00F61CE9" w:rsidRDefault="00F61CE9" w:rsidP="00F61CE9">
      <w:pPr>
        <w:pStyle w:val="capitulo"/>
        <w:rPr>
          <w:sz w:val="24"/>
        </w:rPr>
      </w:pPr>
      <w:bookmarkStart w:id="289" w:name="_Toc515766129"/>
      <w:r>
        <w:rPr>
          <w:sz w:val="24"/>
        </w:rPr>
        <w:t>CAPITULO III</w:t>
      </w:r>
      <w:bookmarkEnd w:id="289"/>
    </w:p>
    <w:p w:rsidR="00F61CE9" w:rsidRDefault="00F61CE9" w:rsidP="00F61CE9">
      <w:pPr>
        <w:pStyle w:val="CapNombre"/>
        <w:rPr>
          <w:i w:val="0"/>
          <w:iCs/>
        </w:rPr>
      </w:pPr>
      <w:bookmarkStart w:id="290" w:name="_Toc449605381"/>
      <w:bookmarkStart w:id="291" w:name="_Toc449605727"/>
      <w:bookmarkStart w:id="292" w:name="_Toc515766130"/>
      <w:r>
        <w:rPr>
          <w:i w:val="0"/>
          <w:iCs/>
        </w:rPr>
        <w:t>LENOCINIO</w:t>
      </w:r>
      <w:bookmarkEnd w:id="290"/>
      <w:bookmarkEnd w:id="291"/>
      <w:bookmarkEnd w:id="292"/>
    </w:p>
    <w:p w:rsidR="00F61CE9" w:rsidRDefault="00F61CE9" w:rsidP="00F61CE9">
      <w:pPr>
        <w:tabs>
          <w:tab w:val="center" w:pos="4608"/>
        </w:tabs>
        <w:rPr>
          <w:b/>
          <w:spacing w:val="-3"/>
        </w:rPr>
      </w:pPr>
    </w:p>
    <w:p w:rsidR="00532DC3" w:rsidRPr="00B13843" w:rsidRDefault="00532DC3" w:rsidP="00532DC3">
      <w:pPr>
        <w:rPr>
          <w:rFonts w:cs="Arial"/>
        </w:rPr>
      </w:pPr>
      <w:r w:rsidRPr="00B13843">
        <w:rPr>
          <w:rFonts w:cs="Arial"/>
          <w:b/>
        </w:rPr>
        <w:t>ARTÍCULO 172.-</w:t>
      </w:r>
      <w:r w:rsidRPr="00B13843">
        <w:rPr>
          <w:rFonts w:cs="Arial"/>
        </w:rPr>
        <w:t xml:space="preserve"> Al que obtenga habitual o reiteradamente un beneficio económico por los servicios sexuales de una persona mayor de edad, sin que estos constituyan trata de personas, se le sancionará con una pena de dos a seis años y multa de quinientos a setecientas Unidades de Medida y Actualización. </w:t>
      </w:r>
    </w:p>
    <w:p w:rsidR="00532DC3" w:rsidRPr="00B13843" w:rsidRDefault="00532DC3" w:rsidP="00532DC3">
      <w:pPr>
        <w:rPr>
          <w:rFonts w:cs="Arial"/>
        </w:rPr>
      </w:pPr>
    </w:p>
    <w:p w:rsidR="00532DC3" w:rsidRPr="00B13843" w:rsidRDefault="00532DC3" w:rsidP="00532DC3">
      <w:pPr>
        <w:rPr>
          <w:rFonts w:cs="Arial"/>
        </w:rPr>
      </w:pPr>
      <w:r w:rsidRPr="00B13843">
        <w:rPr>
          <w:rFonts w:cs="Arial"/>
        </w:rPr>
        <w:t>Se sancionará con prisión de seis meses a seis años y multa de diez a doscientas Unidades de Medida y Actualización al propietario o administrador de prostíbulos, casas de cita, centros nocturnos u hoteles, que obtengan un beneficio directo de los servicios sexuales de otra.</w:t>
      </w:r>
    </w:p>
    <w:p w:rsidR="00532DC3" w:rsidRPr="00B13843" w:rsidRDefault="00532DC3" w:rsidP="00532DC3">
      <w:pPr>
        <w:rPr>
          <w:rFonts w:cs="Arial"/>
        </w:rPr>
      </w:pPr>
    </w:p>
    <w:p w:rsidR="00532DC3" w:rsidRPr="00B13843" w:rsidRDefault="00532DC3" w:rsidP="00532DC3">
      <w:pPr>
        <w:rPr>
          <w:rFonts w:cs="Arial"/>
        </w:rPr>
      </w:pPr>
      <w:r w:rsidRPr="00B13843">
        <w:rPr>
          <w:rFonts w:cs="Arial"/>
          <w:b/>
        </w:rPr>
        <w:t>ARTICULO 173.-</w:t>
      </w:r>
      <w:r w:rsidRPr="00B13843">
        <w:rPr>
          <w:rFonts w:cs="Arial"/>
        </w:rPr>
        <w:t xml:space="preserve"> Al que dé en arrendamiento una finca, teniendo conocimiento de que será destinada a la actividad que señala este Capítulo, se le aplicará multa de cien a quinientas Unidades de Medida y Actualización. Igual pena se aplicará al dueño, administrador o encargado de un hotel, de un bar, restaurante o cualquier centro nocturno de diversión, que a sabiendas de que una persona se dedica a la prostitución, le permite ejercer su actividad en dicho establecimiento.</w:t>
      </w:r>
    </w:p>
    <w:p w:rsidR="00532DC3" w:rsidRPr="00B13843" w:rsidRDefault="00532DC3" w:rsidP="00532DC3">
      <w:pPr>
        <w:rPr>
          <w:rFonts w:cs="Arial"/>
          <w:b/>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174.</w:t>
      </w:r>
      <w:r>
        <w:rPr>
          <w:b/>
          <w:spacing w:val="-3"/>
        </w:rPr>
        <w:noBreakHyphen/>
      </w:r>
      <w:r>
        <w:rPr>
          <w:spacing w:val="-3"/>
        </w:rPr>
        <w:t xml:space="preserve"> </w:t>
      </w:r>
      <w:r w:rsidR="003A7510">
        <w:rPr>
          <w:spacing w:val="-3"/>
        </w:rPr>
        <w:t>Se deroga.</w:t>
      </w:r>
    </w:p>
    <w:p w:rsidR="00F61CE9" w:rsidRDefault="00F61CE9" w:rsidP="00F61CE9">
      <w:pPr>
        <w:pStyle w:val="CapNombre"/>
      </w:pPr>
    </w:p>
    <w:p w:rsidR="00F61CE9" w:rsidRDefault="00F61CE9" w:rsidP="00F61CE9">
      <w:pPr>
        <w:pStyle w:val="capitulo"/>
        <w:rPr>
          <w:sz w:val="24"/>
        </w:rPr>
      </w:pPr>
      <w:bookmarkStart w:id="293" w:name="_Toc515766131"/>
      <w:r>
        <w:rPr>
          <w:sz w:val="24"/>
        </w:rPr>
        <w:t>CAPITULO IV</w:t>
      </w:r>
      <w:bookmarkEnd w:id="293"/>
    </w:p>
    <w:p w:rsidR="00F61CE9" w:rsidRDefault="00F61CE9" w:rsidP="00F61CE9">
      <w:pPr>
        <w:pStyle w:val="CapNombre"/>
        <w:rPr>
          <w:i w:val="0"/>
          <w:iCs/>
        </w:rPr>
      </w:pPr>
      <w:bookmarkStart w:id="294" w:name="_Toc449605382"/>
      <w:bookmarkStart w:id="295" w:name="_Toc449605728"/>
      <w:bookmarkStart w:id="296" w:name="_Toc515766132"/>
      <w:r>
        <w:rPr>
          <w:i w:val="0"/>
          <w:iCs/>
        </w:rPr>
        <w:lastRenderedPageBreak/>
        <w:t>PROVOCACIÓN DE UN DELITO Y APOLOGÍA DE ESTE O DE ALGÚN VICIO</w:t>
      </w:r>
      <w:bookmarkEnd w:id="294"/>
      <w:bookmarkEnd w:id="295"/>
      <w:bookmarkEnd w:id="296"/>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175.</w:t>
      </w:r>
      <w:r>
        <w:rPr>
          <w:b/>
          <w:spacing w:val="-3"/>
        </w:rPr>
        <w:noBreakHyphen/>
      </w:r>
      <w:r>
        <w:rPr>
          <w:spacing w:val="-3"/>
        </w:rPr>
        <w:t xml:space="preserve"> Al que provoque públicamente a cometer un delito, haga la apología de éste o de algún vicio, se le aplicará, si el delito no se ejecutare, de diez a ciento ochenta jornadas de trabajo en favor de la comunidad; en caso contrario, se aplicará al provocador la sanción que corresponda por su participación en el delito cometido.</w:t>
      </w:r>
    </w:p>
    <w:p w:rsidR="006C10D1" w:rsidRDefault="006C10D1" w:rsidP="00F61CE9">
      <w:pPr>
        <w:tabs>
          <w:tab w:val="left" w:pos="-1440"/>
          <w:tab w:val="left" w:pos="-720"/>
          <w:tab w:val="left" w:pos="0"/>
          <w:tab w:val="left" w:pos="1440"/>
          <w:tab w:val="left" w:pos="2160"/>
          <w:tab w:val="left" w:pos="2880"/>
          <w:tab w:val="left" w:pos="4233"/>
          <w:tab w:val="left" w:pos="4320"/>
        </w:tabs>
        <w:rPr>
          <w:spacing w:val="-3"/>
        </w:rPr>
      </w:pPr>
    </w:p>
    <w:p w:rsidR="006C10D1" w:rsidRPr="006C10D1" w:rsidRDefault="006C10D1" w:rsidP="006C10D1">
      <w:pPr>
        <w:tabs>
          <w:tab w:val="left" w:pos="2127"/>
        </w:tabs>
        <w:suppressAutoHyphens/>
        <w:jc w:val="center"/>
        <w:rPr>
          <w:rFonts w:cs="Arial"/>
          <w:b/>
          <w:sz w:val="24"/>
        </w:rPr>
      </w:pPr>
      <w:r w:rsidRPr="006C10D1">
        <w:rPr>
          <w:rFonts w:cs="Arial"/>
          <w:b/>
          <w:sz w:val="24"/>
        </w:rPr>
        <w:t>TÍTULO QUINTO</w:t>
      </w:r>
    </w:p>
    <w:p w:rsidR="006C10D1" w:rsidRPr="006C10D1" w:rsidRDefault="006C10D1" w:rsidP="006C10D1">
      <w:pPr>
        <w:autoSpaceDE w:val="0"/>
        <w:autoSpaceDN w:val="0"/>
        <w:adjustRightInd w:val="0"/>
        <w:jc w:val="center"/>
        <w:rPr>
          <w:rFonts w:cs="Arial"/>
          <w:b/>
          <w:sz w:val="24"/>
        </w:rPr>
      </w:pPr>
      <w:r w:rsidRPr="006C10D1">
        <w:rPr>
          <w:rFonts w:cs="Arial"/>
          <w:sz w:val="24"/>
        </w:rPr>
        <w:t>DELITOS CONTRA EL DESARROLLO Y DIGNIDAD DE LAS PERSONAS</w:t>
      </w:r>
    </w:p>
    <w:p w:rsidR="006C10D1" w:rsidRPr="006C10D1" w:rsidRDefault="006C10D1" w:rsidP="006C10D1">
      <w:pPr>
        <w:pStyle w:val="Default"/>
        <w:jc w:val="center"/>
        <w:rPr>
          <w:szCs w:val="20"/>
        </w:rPr>
      </w:pPr>
    </w:p>
    <w:p w:rsidR="006C10D1" w:rsidRPr="006C10D1" w:rsidRDefault="006C10D1" w:rsidP="006C10D1">
      <w:pPr>
        <w:pStyle w:val="Default"/>
        <w:jc w:val="center"/>
        <w:rPr>
          <w:b/>
          <w:szCs w:val="20"/>
        </w:rPr>
      </w:pPr>
      <w:r w:rsidRPr="006C10D1">
        <w:rPr>
          <w:b/>
          <w:szCs w:val="20"/>
        </w:rPr>
        <w:t>CAPÍTULO V</w:t>
      </w:r>
    </w:p>
    <w:p w:rsidR="006C10D1" w:rsidRPr="006C10D1" w:rsidRDefault="006C10D1" w:rsidP="006C10D1">
      <w:pPr>
        <w:pStyle w:val="Default"/>
        <w:jc w:val="center"/>
        <w:rPr>
          <w:bCs/>
          <w:szCs w:val="20"/>
        </w:rPr>
      </w:pPr>
      <w:r w:rsidRPr="006C10D1">
        <w:rPr>
          <w:bCs/>
          <w:szCs w:val="20"/>
        </w:rPr>
        <w:t>DISCRIMINACIÓN</w:t>
      </w:r>
    </w:p>
    <w:p w:rsidR="006C10D1" w:rsidRPr="00EE618A" w:rsidRDefault="006C10D1" w:rsidP="006C10D1">
      <w:pPr>
        <w:pStyle w:val="Default"/>
        <w:jc w:val="center"/>
        <w:rPr>
          <w:sz w:val="20"/>
          <w:szCs w:val="20"/>
        </w:rPr>
      </w:pPr>
    </w:p>
    <w:p w:rsidR="006C10D1" w:rsidRDefault="006C10D1" w:rsidP="006C10D1">
      <w:pPr>
        <w:pStyle w:val="Default"/>
        <w:ind w:firstLine="708"/>
        <w:jc w:val="both"/>
        <w:rPr>
          <w:sz w:val="20"/>
          <w:szCs w:val="20"/>
        </w:rPr>
      </w:pPr>
      <w:r w:rsidRPr="00EE618A">
        <w:rPr>
          <w:b/>
          <w:bCs/>
          <w:sz w:val="20"/>
          <w:szCs w:val="20"/>
        </w:rPr>
        <w:t xml:space="preserve">Artículo 175 BIS.- </w:t>
      </w:r>
      <w:r w:rsidRPr="00EE618A">
        <w:rPr>
          <w:sz w:val="20"/>
          <w:szCs w:val="20"/>
        </w:rPr>
        <w:t xml:space="preserve">Se aplicará sanción de uno a tres años de prisión o de ciento cincuenta a trescientos días de trabajo a favor de la comunidad y multa de hasta doscientas unidades de medida y actualización al que por razones de origen o pertenencia étnica o nacional, raza, color de piel, lengua, género, sexo, preferencia sexual, edad, estado civil, origen nacional o social, condición social o económica, condición de salud, embarazo, opiniones políticas o de cualquier otra índole atente contra la dignidad humana o anule o menoscabe los derechos y libertades de las personas mediante la realización de cualquiera de las siguientes conductas: </w:t>
      </w:r>
    </w:p>
    <w:p w:rsidR="006C10D1" w:rsidRPr="006C10D1" w:rsidRDefault="006C10D1" w:rsidP="006C10D1">
      <w:pPr>
        <w:pStyle w:val="Default"/>
        <w:ind w:firstLine="708"/>
        <w:jc w:val="both"/>
        <w:rPr>
          <w:sz w:val="20"/>
          <w:szCs w:val="20"/>
        </w:rPr>
      </w:pPr>
    </w:p>
    <w:p w:rsidR="006C10D1" w:rsidRPr="00EE618A" w:rsidRDefault="006C10D1" w:rsidP="006C10D1">
      <w:pPr>
        <w:pStyle w:val="Default"/>
        <w:ind w:firstLine="567"/>
        <w:jc w:val="both"/>
        <w:rPr>
          <w:sz w:val="20"/>
          <w:szCs w:val="20"/>
        </w:rPr>
      </w:pPr>
      <w:r w:rsidRPr="00EE618A">
        <w:rPr>
          <w:bCs/>
          <w:sz w:val="20"/>
          <w:szCs w:val="20"/>
        </w:rPr>
        <w:t xml:space="preserve">I.- </w:t>
      </w:r>
      <w:r w:rsidRPr="00EE618A">
        <w:rPr>
          <w:sz w:val="20"/>
          <w:szCs w:val="20"/>
        </w:rPr>
        <w:t xml:space="preserve">Niegue a una persona un servicio o una prestación a la que tenga derecho; </w:t>
      </w:r>
    </w:p>
    <w:p w:rsidR="006C10D1" w:rsidRPr="00EE618A" w:rsidRDefault="006C10D1" w:rsidP="006C10D1">
      <w:pPr>
        <w:pStyle w:val="Default"/>
        <w:jc w:val="both"/>
        <w:rPr>
          <w:sz w:val="20"/>
          <w:szCs w:val="20"/>
        </w:rPr>
      </w:pPr>
    </w:p>
    <w:p w:rsidR="006C10D1" w:rsidRPr="00EE618A" w:rsidRDefault="006C10D1" w:rsidP="006C10D1">
      <w:pPr>
        <w:rPr>
          <w:rFonts w:cs="Arial"/>
        </w:rPr>
      </w:pPr>
      <w:r w:rsidRPr="00EE618A">
        <w:rPr>
          <w:rFonts w:cs="Arial"/>
          <w:bCs/>
        </w:rPr>
        <w:t xml:space="preserve">II.- </w:t>
      </w:r>
      <w:r w:rsidRPr="00EE618A">
        <w:rPr>
          <w:rFonts w:cs="Arial"/>
        </w:rPr>
        <w:t>Niegue o restrinja derechos laborales, principalmente por razón de género o embarazo o limite un servicio de salud, principalmente a la mujer en relación con el embarazo; o</w:t>
      </w:r>
    </w:p>
    <w:p w:rsidR="006C10D1" w:rsidRPr="00EE618A" w:rsidRDefault="006C10D1" w:rsidP="006C10D1">
      <w:pPr>
        <w:pStyle w:val="Default"/>
        <w:jc w:val="both"/>
        <w:rPr>
          <w:bCs/>
          <w:sz w:val="20"/>
          <w:szCs w:val="20"/>
        </w:rPr>
      </w:pPr>
    </w:p>
    <w:p w:rsidR="006C10D1" w:rsidRPr="00EE618A" w:rsidRDefault="006C10D1" w:rsidP="006C10D1">
      <w:pPr>
        <w:pStyle w:val="Default"/>
        <w:ind w:firstLine="567"/>
        <w:jc w:val="both"/>
        <w:rPr>
          <w:sz w:val="20"/>
          <w:szCs w:val="20"/>
        </w:rPr>
      </w:pPr>
      <w:r w:rsidRPr="00EE618A">
        <w:rPr>
          <w:bCs/>
          <w:sz w:val="20"/>
          <w:szCs w:val="20"/>
        </w:rPr>
        <w:t xml:space="preserve">III.- </w:t>
      </w:r>
      <w:r w:rsidRPr="00EE618A">
        <w:rPr>
          <w:sz w:val="20"/>
          <w:szCs w:val="20"/>
        </w:rPr>
        <w:t xml:space="preserve">Niegue o restrinja derechos educativos. </w:t>
      </w:r>
    </w:p>
    <w:p w:rsidR="006C10D1" w:rsidRPr="00EE618A" w:rsidRDefault="006C10D1" w:rsidP="006C10D1">
      <w:pPr>
        <w:pStyle w:val="Default"/>
        <w:jc w:val="both"/>
        <w:rPr>
          <w:sz w:val="20"/>
          <w:szCs w:val="20"/>
        </w:rPr>
      </w:pPr>
    </w:p>
    <w:p w:rsidR="006C10D1" w:rsidRPr="00EE618A" w:rsidRDefault="006C10D1" w:rsidP="006C10D1">
      <w:pPr>
        <w:pStyle w:val="Default"/>
        <w:ind w:firstLine="567"/>
        <w:jc w:val="both"/>
        <w:rPr>
          <w:sz w:val="20"/>
          <w:szCs w:val="20"/>
        </w:rPr>
      </w:pPr>
      <w:r w:rsidRPr="00EE618A">
        <w:rPr>
          <w:sz w:val="20"/>
          <w:szCs w:val="20"/>
        </w:rPr>
        <w:t xml:space="preserve">Al servidor público que por las razones previstas en el primer párrafo de este artículo niegue o retarde a una persona un trámite, servicio o prestación a que tenga derecho, se le aumentará en una mitad la pena prevista en el primer párrafo del presente artículo y además se le impondrá destitución e inhabilitación para el desempeño de cualquier cargo, empleo o comisión públicos, por el mismo lapso de la privación de la libertad impuesta. </w:t>
      </w:r>
    </w:p>
    <w:p w:rsidR="006C10D1" w:rsidRPr="00EE618A" w:rsidRDefault="006C10D1" w:rsidP="006C10D1">
      <w:pPr>
        <w:pStyle w:val="Default"/>
        <w:jc w:val="both"/>
        <w:rPr>
          <w:sz w:val="20"/>
          <w:szCs w:val="20"/>
        </w:rPr>
      </w:pPr>
    </w:p>
    <w:p w:rsidR="006C10D1" w:rsidRPr="00EE618A" w:rsidRDefault="006C10D1" w:rsidP="006C10D1">
      <w:pPr>
        <w:pStyle w:val="Default"/>
        <w:ind w:firstLine="567"/>
        <w:jc w:val="both"/>
        <w:rPr>
          <w:sz w:val="20"/>
          <w:szCs w:val="20"/>
        </w:rPr>
      </w:pPr>
      <w:r w:rsidRPr="00EE618A">
        <w:rPr>
          <w:sz w:val="20"/>
          <w:szCs w:val="20"/>
        </w:rPr>
        <w:t xml:space="preserve">No serán consideradas discriminatorias todas aquellas medidas tendentes a la protección de los grupos socialmente desfavorecidos. </w:t>
      </w:r>
    </w:p>
    <w:p w:rsidR="006C10D1" w:rsidRPr="00EE618A" w:rsidRDefault="006C10D1" w:rsidP="006C10D1">
      <w:pPr>
        <w:pStyle w:val="Default"/>
        <w:jc w:val="both"/>
        <w:rPr>
          <w:sz w:val="20"/>
          <w:szCs w:val="20"/>
        </w:rPr>
      </w:pPr>
    </w:p>
    <w:p w:rsidR="006C10D1" w:rsidRPr="00EE618A" w:rsidRDefault="006C10D1" w:rsidP="006C10D1">
      <w:pPr>
        <w:pStyle w:val="Default"/>
        <w:ind w:firstLine="567"/>
        <w:jc w:val="both"/>
        <w:rPr>
          <w:sz w:val="20"/>
          <w:szCs w:val="20"/>
        </w:rPr>
      </w:pPr>
      <w:r w:rsidRPr="00EE618A">
        <w:rPr>
          <w:sz w:val="20"/>
          <w:szCs w:val="20"/>
        </w:rPr>
        <w:t xml:space="preserve">Cuando las conductas a que se refiere este artículo, sean cometidas por persona con la que la víctima tenga una relación de subordinación laboral, la pena se incrementará en una mitad. </w:t>
      </w:r>
    </w:p>
    <w:p w:rsidR="006C10D1" w:rsidRPr="00EE618A" w:rsidRDefault="006C10D1" w:rsidP="006C10D1">
      <w:pPr>
        <w:pStyle w:val="Default"/>
        <w:jc w:val="both"/>
        <w:rPr>
          <w:sz w:val="20"/>
          <w:szCs w:val="20"/>
        </w:rPr>
      </w:pPr>
    </w:p>
    <w:p w:rsidR="006C10D1" w:rsidRPr="00EE618A" w:rsidRDefault="006C10D1" w:rsidP="006C10D1">
      <w:pPr>
        <w:pStyle w:val="Default"/>
        <w:ind w:firstLine="567"/>
        <w:jc w:val="both"/>
        <w:rPr>
          <w:sz w:val="20"/>
          <w:szCs w:val="20"/>
        </w:rPr>
      </w:pPr>
      <w:r w:rsidRPr="00EE618A">
        <w:rPr>
          <w:sz w:val="20"/>
          <w:szCs w:val="20"/>
        </w:rPr>
        <w:t xml:space="preserve">Asimismo, se incrementará la pena cuando los actos discriminatorios limiten el acceso a las garantías jurídicas indispensables para la protección de todos los derechos humanos. </w:t>
      </w:r>
    </w:p>
    <w:p w:rsidR="006C10D1" w:rsidRPr="00EE618A" w:rsidRDefault="006C10D1" w:rsidP="006C10D1">
      <w:pPr>
        <w:pStyle w:val="Default"/>
        <w:jc w:val="both"/>
        <w:rPr>
          <w:sz w:val="20"/>
          <w:szCs w:val="20"/>
        </w:rPr>
      </w:pPr>
    </w:p>
    <w:p w:rsidR="006C10D1" w:rsidRPr="00EE618A" w:rsidRDefault="006C10D1" w:rsidP="006C10D1">
      <w:pPr>
        <w:rPr>
          <w:rFonts w:cs="Arial"/>
        </w:rPr>
      </w:pPr>
      <w:r w:rsidRPr="00EE618A">
        <w:rPr>
          <w:rFonts w:cs="Arial"/>
        </w:rPr>
        <w:t>Este delito se perseguirá por querella.</w:t>
      </w:r>
    </w:p>
    <w:p w:rsidR="006C10D1" w:rsidRDefault="006C10D1"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6C10D1">
      <w:pPr>
        <w:tabs>
          <w:tab w:val="center" w:pos="4608"/>
        </w:tabs>
        <w:ind w:firstLine="0"/>
        <w:rPr>
          <w:b/>
          <w:spacing w:val="-3"/>
        </w:rPr>
      </w:pPr>
    </w:p>
    <w:p w:rsidR="00F61CE9" w:rsidRDefault="00F61CE9" w:rsidP="00F61CE9">
      <w:pPr>
        <w:pStyle w:val="Tit1"/>
        <w:rPr>
          <w:sz w:val="24"/>
        </w:rPr>
      </w:pPr>
      <w:bookmarkStart w:id="297" w:name="_Toc515766133"/>
      <w:r>
        <w:rPr>
          <w:sz w:val="24"/>
        </w:rPr>
        <w:t>TITULO SEXTO</w:t>
      </w:r>
      <w:bookmarkEnd w:id="297"/>
    </w:p>
    <w:p w:rsidR="00F61CE9" w:rsidRDefault="00F61CE9" w:rsidP="00F61CE9">
      <w:pPr>
        <w:pStyle w:val="CapNombre"/>
        <w:rPr>
          <w:i w:val="0"/>
          <w:iCs/>
        </w:rPr>
      </w:pPr>
      <w:bookmarkStart w:id="298" w:name="_Toc449605383"/>
      <w:bookmarkStart w:id="299" w:name="_Toc449605729"/>
      <w:bookmarkStart w:id="300" w:name="_Toc515766134"/>
      <w:r>
        <w:rPr>
          <w:i w:val="0"/>
          <w:iCs/>
        </w:rPr>
        <w:t>REVELACIÓN DE SECRETOS</w:t>
      </w:r>
      <w:bookmarkEnd w:id="298"/>
      <w:bookmarkEnd w:id="299"/>
      <w:bookmarkEnd w:id="300"/>
    </w:p>
    <w:p w:rsidR="006C10D1" w:rsidRDefault="006C10D1" w:rsidP="00F61CE9">
      <w:pPr>
        <w:pStyle w:val="capitulo"/>
        <w:rPr>
          <w:sz w:val="24"/>
        </w:rPr>
      </w:pPr>
      <w:bookmarkStart w:id="301" w:name="_Toc515766135"/>
    </w:p>
    <w:p w:rsidR="00F61CE9" w:rsidRDefault="00F61CE9" w:rsidP="00F61CE9">
      <w:pPr>
        <w:pStyle w:val="capitulo"/>
        <w:rPr>
          <w:sz w:val="24"/>
        </w:rPr>
      </w:pPr>
      <w:r>
        <w:rPr>
          <w:sz w:val="24"/>
        </w:rPr>
        <w:t>CAPITULO ÚNICO</w:t>
      </w:r>
      <w:bookmarkEnd w:id="301"/>
    </w:p>
    <w:p w:rsidR="00F61CE9" w:rsidRDefault="00F61CE9" w:rsidP="00F61CE9">
      <w:pPr>
        <w:pStyle w:val="CapNombre"/>
        <w:rPr>
          <w:i w:val="0"/>
          <w:iCs/>
        </w:rPr>
      </w:pPr>
      <w:bookmarkStart w:id="302" w:name="_Toc449605384"/>
      <w:bookmarkStart w:id="303" w:name="_Toc449605730"/>
      <w:bookmarkStart w:id="304" w:name="_Toc515766136"/>
      <w:r>
        <w:rPr>
          <w:i w:val="0"/>
          <w:iCs/>
        </w:rPr>
        <w:t>REVELACIÓN DE SECRETOS</w:t>
      </w:r>
      <w:bookmarkEnd w:id="302"/>
      <w:bookmarkEnd w:id="303"/>
      <w:bookmarkEnd w:id="304"/>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176.</w:t>
      </w:r>
      <w:r>
        <w:rPr>
          <w:b/>
          <w:spacing w:val="-3"/>
        </w:rPr>
        <w:noBreakHyphen/>
      </w:r>
      <w:r>
        <w:rPr>
          <w:spacing w:val="-3"/>
        </w:rPr>
        <w:t xml:space="preserve"> Se aplicará de quince a doscientas jornadas de trabajo en favor de la comunidad, al </w:t>
      </w:r>
      <w:r>
        <w:rPr>
          <w:spacing w:val="-3"/>
        </w:rPr>
        <w:lastRenderedPageBreak/>
        <w:t xml:space="preserve">que, sin justa causa, con perjuicio de alguien y sin consentimiento del que pueda resultar perjudicado, revele algún secreto o comunicación reservada que conoce o ha recibido con motivo de su empleo, cargo, puesto, o de la confianza en él depositada por otra causa.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532DC3" w:rsidRPr="00B13843" w:rsidRDefault="00532DC3" w:rsidP="00532DC3">
      <w:pPr>
        <w:rPr>
          <w:rFonts w:cs="Arial"/>
        </w:rPr>
      </w:pPr>
      <w:r w:rsidRPr="00B13843">
        <w:rPr>
          <w:rFonts w:cs="Arial"/>
          <w:b/>
        </w:rPr>
        <w:t>ARTICULO 177.-</w:t>
      </w:r>
      <w:r w:rsidRPr="00B13843">
        <w:rPr>
          <w:rFonts w:cs="Arial"/>
        </w:rPr>
        <w:t xml:space="preserve"> La sanción será de seis meses a cinco años de prisión, multa de diez a doscientas Unidades de Medida y Actualización y suspensión de profesión, en su caso, hasta por un año, cuando la revelación sea hecha por persona que preste servicios profesionales o técnicos, o por un funcionario o empleado público o cuando el secreto revelado o publicado sea de carácter industrial. </w:t>
      </w:r>
    </w:p>
    <w:p w:rsidR="00532DC3" w:rsidRPr="00B13843" w:rsidRDefault="00532DC3" w:rsidP="00532DC3">
      <w:pPr>
        <w:rPr>
          <w:rFonts w:cs="Arial"/>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Los delitos previstos en el presente Capítulo, sólo se perseguirán a petición de parte ofendida.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Pr="00A025EF" w:rsidRDefault="00F61CE9" w:rsidP="00F61CE9">
      <w:pPr>
        <w:pStyle w:val="Tit1"/>
        <w:rPr>
          <w:sz w:val="24"/>
          <w:lang w:val="pt-BR"/>
        </w:rPr>
      </w:pPr>
      <w:bookmarkStart w:id="305" w:name="_Toc515766137"/>
      <w:r w:rsidRPr="00A025EF">
        <w:rPr>
          <w:sz w:val="24"/>
          <w:lang w:val="pt-BR"/>
        </w:rPr>
        <w:t>TITULO SÉPTIMO</w:t>
      </w:r>
      <w:bookmarkEnd w:id="305"/>
    </w:p>
    <w:p w:rsidR="00F61CE9" w:rsidRPr="00A025EF" w:rsidRDefault="00F61CE9" w:rsidP="00F61CE9">
      <w:pPr>
        <w:pStyle w:val="CapNombre"/>
        <w:rPr>
          <w:i w:val="0"/>
          <w:iCs/>
          <w:lang w:val="pt-BR"/>
        </w:rPr>
      </w:pPr>
      <w:bookmarkStart w:id="306" w:name="_Toc449605385"/>
      <w:bookmarkStart w:id="307" w:name="_Toc449605731"/>
      <w:bookmarkStart w:id="308" w:name="_Toc515766138"/>
      <w:r w:rsidRPr="00A025EF">
        <w:rPr>
          <w:i w:val="0"/>
          <w:iCs/>
          <w:lang w:val="pt-BR"/>
        </w:rPr>
        <w:t xml:space="preserve">DELITOS COMETIDOS POR SERVIDORES </w:t>
      </w:r>
      <w:bookmarkEnd w:id="306"/>
      <w:bookmarkEnd w:id="307"/>
      <w:r w:rsidRPr="00A025EF">
        <w:rPr>
          <w:i w:val="0"/>
          <w:iCs/>
          <w:lang w:val="pt-BR"/>
        </w:rPr>
        <w:t>PÚBLICOS</w:t>
      </w:r>
      <w:bookmarkEnd w:id="308"/>
    </w:p>
    <w:p w:rsidR="00F61CE9" w:rsidRPr="00A025EF" w:rsidRDefault="00F61CE9" w:rsidP="00F61CE9">
      <w:pPr>
        <w:tabs>
          <w:tab w:val="center" w:pos="4608"/>
        </w:tabs>
        <w:rPr>
          <w:b/>
          <w:spacing w:val="-3"/>
          <w:lang w:val="pt-BR"/>
        </w:rPr>
      </w:pPr>
    </w:p>
    <w:p w:rsidR="00F61CE9" w:rsidRPr="00A025EF" w:rsidRDefault="00F61CE9" w:rsidP="00F61CE9">
      <w:pPr>
        <w:pStyle w:val="capitulo"/>
        <w:rPr>
          <w:sz w:val="24"/>
          <w:lang w:val="pt-BR"/>
        </w:rPr>
      </w:pPr>
      <w:bookmarkStart w:id="309" w:name="_Toc515766139"/>
      <w:r w:rsidRPr="00A025EF">
        <w:rPr>
          <w:sz w:val="24"/>
          <w:lang w:val="pt-BR"/>
        </w:rPr>
        <w:t>CAPITULO I</w:t>
      </w:r>
      <w:bookmarkEnd w:id="309"/>
    </w:p>
    <w:p w:rsidR="00F61CE9" w:rsidRDefault="00F61CE9" w:rsidP="00F61CE9">
      <w:pPr>
        <w:pStyle w:val="CapNombre"/>
        <w:rPr>
          <w:i w:val="0"/>
          <w:iCs/>
        </w:rPr>
      </w:pPr>
      <w:bookmarkStart w:id="310" w:name="_Toc449605386"/>
      <w:bookmarkStart w:id="311" w:name="_Toc449605732"/>
      <w:bookmarkStart w:id="312" w:name="_Toc515766140"/>
      <w:r>
        <w:rPr>
          <w:i w:val="0"/>
          <w:iCs/>
        </w:rPr>
        <w:t>DISPOSICIONES GENERALES</w:t>
      </w:r>
      <w:bookmarkEnd w:id="310"/>
      <w:bookmarkEnd w:id="311"/>
      <w:bookmarkEnd w:id="312"/>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178.-</w:t>
      </w:r>
      <w:r>
        <w:rPr>
          <w:spacing w:val="-3"/>
        </w:rPr>
        <w:t xml:space="preserve"> Para los efectos de este Código, es servidor público toda persona que desempeñe un empleo, cargo o comisión de cualquier naturaleza en </w:t>
      </w:r>
      <w:smartTag w:uri="urn:schemas-microsoft-com:office:smarttags" w:element="PersonName">
        <w:smartTagPr>
          <w:attr w:name="ProductID" w:val="la Administraci￳n P￺blica"/>
        </w:smartTagPr>
        <w:r>
          <w:rPr>
            <w:spacing w:val="-3"/>
          </w:rPr>
          <w:t>la Administración Pública</w:t>
        </w:r>
      </w:smartTag>
      <w:r>
        <w:rPr>
          <w:spacing w:val="-3"/>
        </w:rPr>
        <w:t xml:space="preserve"> Estatal o Municipal, empresas de participación estatal o municipal mayoritarias, sociedades y asociaciones asimiladas a éstas, fideicomisos públicos y organismos descentralizados del Estado o de los Municipios; en el Poder Legislativo local y en el Poder Judicial del Estado; o que maneje recursos económicos estatales o municipales.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Se impondrán las mismas sanciones previstas en este Título o en el subsecuente, a cualquier persona que participe en la perpetración de alguno de los delitos cometidos por servidores públicos.</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179.</w:t>
      </w:r>
      <w:r>
        <w:rPr>
          <w:b/>
          <w:spacing w:val="-3"/>
        </w:rPr>
        <w:noBreakHyphen/>
      </w:r>
      <w:r>
        <w:rPr>
          <w:spacing w:val="-3"/>
        </w:rPr>
        <w:t xml:space="preserve"> Cuando los delitos de abuso de autoridad o incumplimiento de un deber legal, coalición, intimidación y cohecho, previstos en este Título, sean cometidos por servidores públicos miembros de alguna corporación policial, las penas previstas se aumentarán en una mitad y, además, se impondrán, destitución, en su caso, e inhabilitación de uno a diez años, para desempeñar otro empleo, cargo o comisión públicos.</w:t>
      </w:r>
    </w:p>
    <w:p w:rsidR="00F61CE9" w:rsidRDefault="00F61CE9" w:rsidP="00F61CE9">
      <w:pPr>
        <w:pStyle w:val="capitulo"/>
        <w:rPr>
          <w:sz w:val="24"/>
        </w:rPr>
      </w:pPr>
      <w:bookmarkStart w:id="313" w:name="_Toc515766141"/>
    </w:p>
    <w:p w:rsidR="00F61CE9" w:rsidRDefault="00F61CE9" w:rsidP="00F61CE9">
      <w:pPr>
        <w:pStyle w:val="capitulo"/>
        <w:rPr>
          <w:sz w:val="24"/>
        </w:rPr>
      </w:pPr>
      <w:r>
        <w:rPr>
          <w:sz w:val="24"/>
        </w:rPr>
        <w:t>CAPITULO II</w:t>
      </w:r>
      <w:bookmarkEnd w:id="313"/>
    </w:p>
    <w:p w:rsidR="009001D7" w:rsidRPr="009001D7" w:rsidRDefault="009001D7" w:rsidP="009001D7">
      <w:pPr>
        <w:jc w:val="center"/>
        <w:rPr>
          <w:rFonts w:cs="Arial"/>
          <w:bCs/>
          <w:sz w:val="24"/>
          <w:lang w:val="es-MX" w:eastAsia="es-MX"/>
        </w:rPr>
      </w:pPr>
      <w:r w:rsidRPr="009001D7">
        <w:rPr>
          <w:rFonts w:cs="Arial"/>
          <w:bCs/>
          <w:sz w:val="24"/>
          <w:lang w:val="es-MX" w:eastAsia="es-MX"/>
        </w:rPr>
        <w:t>ABUSO DE AUTORIDAD E INCUMPLIMIENTO DE DEBER LEGAL</w:t>
      </w:r>
    </w:p>
    <w:p w:rsidR="009001D7" w:rsidRPr="009001D7" w:rsidRDefault="009001D7" w:rsidP="00F61CE9">
      <w:pPr>
        <w:pStyle w:val="capitulo"/>
        <w:rPr>
          <w:sz w:val="24"/>
          <w:lang w:val="es-MX"/>
        </w:rPr>
      </w:pPr>
    </w:p>
    <w:p w:rsidR="009001D7" w:rsidRDefault="009001D7" w:rsidP="00F61CE9">
      <w:pPr>
        <w:tabs>
          <w:tab w:val="center" w:pos="4608"/>
        </w:tabs>
        <w:rPr>
          <w:b/>
          <w:spacing w:val="-3"/>
        </w:rPr>
      </w:pPr>
    </w:p>
    <w:p w:rsidR="00532DC3" w:rsidRPr="00B13843" w:rsidRDefault="00532DC3" w:rsidP="00532DC3">
      <w:pPr>
        <w:rPr>
          <w:rFonts w:cs="Arial"/>
        </w:rPr>
      </w:pPr>
      <w:r w:rsidRPr="00B13843">
        <w:rPr>
          <w:rFonts w:cs="Arial"/>
          <w:b/>
        </w:rPr>
        <w:t>ARTÍCULO 180.-</w:t>
      </w:r>
      <w:r w:rsidRPr="00B13843">
        <w:rPr>
          <w:rFonts w:cs="Arial"/>
        </w:rPr>
        <w:t xml:space="preserve"> Se impondrán de uno a ocho años de prisión, multa de veinte a doscientas cincuenta Unidades de Medida y Actualización y destitución, en su caso, e inhabilitación de uno a cinco años para desempeñar un empleo, cargo o comisión públicos, a todo servidor público, sea cual fuere su categoría, cuando incurra en los siguientes casos de abuso de autoridad o incumplimiento de un deber legal:</w:t>
      </w:r>
    </w:p>
    <w:p w:rsidR="00532DC3" w:rsidRPr="00B13843" w:rsidRDefault="00532DC3" w:rsidP="00532DC3">
      <w:pPr>
        <w:rPr>
          <w:rFonts w:cs="Arial"/>
        </w:rPr>
      </w:pPr>
    </w:p>
    <w:p w:rsidR="00F61CE9" w:rsidRDefault="00F61CE9" w:rsidP="00F61CE9">
      <w:pPr>
        <w:pStyle w:val="NumerosRom"/>
        <w:numPr>
          <w:ilvl w:val="0"/>
          <w:numId w:val="32"/>
        </w:numPr>
        <w:ind w:left="0" w:firstLine="851"/>
      </w:pPr>
      <w:r>
        <w:t xml:space="preserve">Cuando para impedir la ejecución de una ley, decreto o reglamento, el cobro de un impuesto o el cumplimiento de una resolución judicial, pida auxilio a la fuerza pública o la emplee con ese objeto; </w:t>
      </w:r>
    </w:p>
    <w:p w:rsidR="00F61CE9" w:rsidRDefault="00F61CE9" w:rsidP="00F61CE9">
      <w:pPr>
        <w:pStyle w:val="NumerosRom"/>
        <w:numPr>
          <w:ilvl w:val="0"/>
          <w:numId w:val="0"/>
        </w:numPr>
      </w:pPr>
    </w:p>
    <w:p w:rsidR="00F61CE9" w:rsidRDefault="00F61CE9" w:rsidP="00F61CE9">
      <w:pPr>
        <w:pStyle w:val="NumerosRom"/>
        <w:numPr>
          <w:ilvl w:val="0"/>
          <w:numId w:val="32"/>
        </w:numPr>
        <w:ind w:left="0" w:firstLine="851"/>
      </w:pPr>
      <w:r>
        <w:t xml:space="preserve">Cuando ejerciendo sus funciones o con motivo de ellas, hiciere violencia a una persona sin causa legítima o la vejare o la insultare; </w:t>
      </w:r>
    </w:p>
    <w:p w:rsidR="00F61CE9" w:rsidRDefault="00F61CE9" w:rsidP="00F61CE9">
      <w:pPr>
        <w:pStyle w:val="NumerosRom"/>
        <w:numPr>
          <w:ilvl w:val="0"/>
          <w:numId w:val="0"/>
        </w:numPr>
      </w:pPr>
    </w:p>
    <w:p w:rsidR="00F61CE9" w:rsidRDefault="00F61CE9" w:rsidP="00F61CE9">
      <w:pPr>
        <w:pStyle w:val="NumerosRom"/>
        <w:numPr>
          <w:ilvl w:val="0"/>
          <w:numId w:val="32"/>
        </w:numPr>
        <w:ind w:left="0" w:firstLine="851"/>
      </w:pPr>
      <w:r>
        <w:t>Cuando indebidamente retarde o niegue a los particulares la protección o servicio que tenga obligación de otorgarles o impida la presentación o el curso de una solicitud;</w:t>
      </w:r>
    </w:p>
    <w:p w:rsidR="00F61CE9" w:rsidRDefault="00F61CE9" w:rsidP="00F61CE9">
      <w:pPr>
        <w:pStyle w:val="NumerosRom"/>
        <w:numPr>
          <w:ilvl w:val="0"/>
          <w:numId w:val="0"/>
        </w:numPr>
      </w:pPr>
    </w:p>
    <w:p w:rsidR="00F61CE9" w:rsidRDefault="00F61CE9" w:rsidP="00F61CE9">
      <w:pPr>
        <w:pStyle w:val="NumerosRom"/>
        <w:numPr>
          <w:ilvl w:val="0"/>
          <w:numId w:val="32"/>
        </w:numPr>
        <w:ind w:left="0" w:firstLine="851"/>
      </w:pPr>
      <w:r>
        <w:t>Cuando el encargado de una fuerza pública, requerido legalmente por una autoridad para que le preste auxilio, se niegue indebidamente a dárselo;</w:t>
      </w:r>
    </w:p>
    <w:p w:rsidR="00F61CE9" w:rsidRDefault="00F61CE9" w:rsidP="00F61CE9">
      <w:pPr>
        <w:pStyle w:val="NumerosRom"/>
        <w:numPr>
          <w:ilvl w:val="0"/>
          <w:numId w:val="0"/>
        </w:numPr>
      </w:pPr>
    </w:p>
    <w:p w:rsidR="00F61CE9" w:rsidRDefault="00F61CE9" w:rsidP="00F61CE9">
      <w:pPr>
        <w:pStyle w:val="NumerosRom"/>
        <w:numPr>
          <w:ilvl w:val="0"/>
          <w:numId w:val="32"/>
        </w:numPr>
        <w:ind w:left="0" w:firstLine="851"/>
      </w:pPr>
      <w:r>
        <w:t>Cuando ejerciendo sus funciones o con motivo de ellas haga que se le entreguen fondos, valores u otra cosa que no le hubiere sido confiada.</w:t>
      </w:r>
    </w:p>
    <w:p w:rsidR="00F61CE9" w:rsidRDefault="00F61CE9" w:rsidP="00F61CE9">
      <w:pPr>
        <w:pStyle w:val="textoindep"/>
        <w:ind w:left="0" w:firstLine="1134"/>
      </w:pPr>
    </w:p>
    <w:p w:rsidR="00F61CE9" w:rsidRDefault="00F61CE9" w:rsidP="00F61CE9">
      <w:pPr>
        <w:pStyle w:val="textoindep"/>
        <w:ind w:left="0" w:firstLine="1134"/>
      </w:pPr>
      <w:r>
        <w:t>Si se apropia o dispone de los objetos recibidos como consecuencia del acto a que se refiere esta fracción, sufrirá además la sanción que le corresponda por el delito cometido;</w:t>
      </w:r>
    </w:p>
    <w:p w:rsidR="00F61CE9" w:rsidRDefault="00F61CE9" w:rsidP="00F61CE9">
      <w:pPr>
        <w:pStyle w:val="textoindep"/>
      </w:pPr>
    </w:p>
    <w:p w:rsidR="00F61CE9" w:rsidRDefault="00F61CE9" w:rsidP="00EB553A">
      <w:pPr>
        <w:pStyle w:val="NumerosRom"/>
        <w:numPr>
          <w:ilvl w:val="0"/>
          <w:numId w:val="18"/>
        </w:numPr>
        <w:ind w:left="0" w:firstLine="851"/>
      </w:pPr>
      <w:r>
        <w:t>Cuando por cualquier pretexto obtenga de un subalterno parte de los sueldos de éste, dádivas o algún servicio indebido;</w:t>
      </w:r>
    </w:p>
    <w:p w:rsidR="00F61CE9" w:rsidRDefault="00F61CE9" w:rsidP="00F61CE9">
      <w:pPr>
        <w:pStyle w:val="NumerosRom"/>
        <w:numPr>
          <w:ilvl w:val="0"/>
          <w:numId w:val="0"/>
        </w:numPr>
      </w:pPr>
    </w:p>
    <w:p w:rsidR="00F61CE9" w:rsidRDefault="00F61CE9" w:rsidP="00EB553A">
      <w:pPr>
        <w:pStyle w:val="NumerosRom"/>
        <w:numPr>
          <w:ilvl w:val="0"/>
          <w:numId w:val="18"/>
        </w:numPr>
        <w:ind w:left="0" w:firstLine="851"/>
      </w:pPr>
      <w:r>
        <w:t>Cuando, sin los requisitos legales, el director, encargado o custodio de cualquier establecimiento destinado a prisión preventiva, o a la ejecución de sanciones privativas de libertad, o de instituciones de custodia o rehabilitación de menores, o de cualquier otro centro de detención legalmente establecido, reciba como presa, detenida, arrestada o interna a una persona o la mantenga privada de su libertad, sin dar parte del hecho, inmediatamente, a la autoridad correspondiente; niegue que está detenida, si lo estuviere; o no cumpla inmediatamente la orden de libertad girada por la autoridad competente;</w:t>
      </w:r>
    </w:p>
    <w:p w:rsidR="00F61CE9" w:rsidRDefault="00F61CE9" w:rsidP="00F61CE9">
      <w:pPr>
        <w:pStyle w:val="NumerosRom"/>
        <w:numPr>
          <w:ilvl w:val="0"/>
          <w:numId w:val="0"/>
        </w:numPr>
      </w:pPr>
    </w:p>
    <w:p w:rsidR="00F079E6" w:rsidRPr="00F079E6" w:rsidRDefault="00F079E6" w:rsidP="00F079E6">
      <w:pPr>
        <w:pStyle w:val="NumerosRom"/>
        <w:numPr>
          <w:ilvl w:val="0"/>
          <w:numId w:val="18"/>
        </w:numPr>
        <w:shd w:val="clear" w:color="auto" w:fill="FFFFFF"/>
        <w:ind w:left="0" w:right="7" w:firstLine="851"/>
        <w:rPr>
          <w:rFonts w:cs="Arial"/>
        </w:rPr>
      </w:pPr>
      <w:r w:rsidRPr="00F079E6">
        <w:rPr>
          <w:rFonts w:cs="Arial"/>
        </w:rPr>
        <w:t xml:space="preserve">Procurar la impunidad de los delitos o faltas de que tenga conocimiento en el ejercicio de sus funciones, absteniéndose de hacer, </w:t>
      </w:r>
      <w:r w:rsidRPr="00F079E6">
        <w:rPr>
          <w:rFonts w:cs="Arial"/>
          <w:spacing w:val="-1"/>
        </w:rPr>
        <w:t>inmediatamente, la denuncia de los hechos o entorpeciendo su investigación;</w:t>
      </w:r>
    </w:p>
    <w:p w:rsidR="00F61CE9" w:rsidRDefault="00F61CE9" w:rsidP="00F61CE9">
      <w:pPr>
        <w:pStyle w:val="NumerosRom"/>
        <w:numPr>
          <w:ilvl w:val="0"/>
          <w:numId w:val="0"/>
        </w:numPr>
      </w:pPr>
    </w:p>
    <w:p w:rsidR="00F61CE9" w:rsidRDefault="00F61CE9" w:rsidP="00EB553A">
      <w:pPr>
        <w:pStyle w:val="NumerosRom"/>
        <w:numPr>
          <w:ilvl w:val="0"/>
          <w:numId w:val="18"/>
        </w:numPr>
        <w:ind w:left="0" w:firstLine="851"/>
      </w:pPr>
      <w:r>
        <w:t>Aprovechar el poder o autoridad propios del empleo, cargo o comisión que desempeñe, para satisfacer indebidamente algún interés propio o de cualquiera otra persona;</w:t>
      </w:r>
    </w:p>
    <w:p w:rsidR="00F61CE9" w:rsidRDefault="00F61CE9" w:rsidP="00F61CE9">
      <w:pPr>
        <w:pStyle w:val="NumerosRom"/>
        <w:numPr>
          <w:ilvl w:val="0"/>
          <w:numId w:val="0"/>
        </w:numPr>
      </w:pPr>
    </w:p>
    <w:p w:rsidR="00F61CE9" w:rsidRDefault="00F61CE9" w:rsidP="00EB553A">
      <w:pPr>
        <w:pStyle w:val="NumerosRom"/>
        <w:numPr>
          <w:ilvl w:val="0"/>
          <w:numId w:val="18"/>
        </w:numPr>
        <w:ind w:left="0" w:firstLine="851"/>
      </w:pPr>
      <w:r>
        <w:t>Cuando en ejercicio de sus funciones o con motivo de ellas, ejecute actos o incurra dolosamente en omisiones que produzcan daño o alguna ventaja indebida a los interesados en un negocio o a cualquier otra persona;</w:t>
      </w:r>
    </w:p>
    <w:p w:rsidR="00F61CE9" w:rsidRDefault="00F61CE9" w:rsidP="00F61CE9">
      <w:pPr>
        <w:pStyle w:val="NumerosRom"/>
        <w:numPr>
          <w:ilvl w:val="0"/>
          <w:numId w:val="0"/>
        </w:numPr>
      </w:pPr>
    </w:p>
    <w:p w:rsidR="00F61CE9" w:rsidRDefault="00F61CE9" w:rsidP="00EB553A">
      <w:pPr>
        <w:pStyle w:val="NumerosRom"/>
        <w:numPr>
          <w:ilvl w:val="0"/>
          <w:numId w:val="18"/>
        </w:numPr>
        <w:ind w:left="0" w:firstLine="851"/>
      </w:pPr>
      <w:r>
        <w:t>Cuando teniendo conocimiento que una persona, sin los requisitos legales, fuere presa, detenida, arrestada, internada o mantenida privada de la libertad, en cualquiera de los establecimientos a que se refiere la fracción VII de este artículo, no lo denunciare, inmediatamente, a la autoridad competente, o no la haga cesar, también inmediatamente, si esto estuviere en sus atribuciones;</w:t>
      </w:r>
    </w:p>
    <w:p w:rsidR="00F61CE9" w:rsidRDefault="00F61CE9" w:rsidP="00F61CE9">
      <w:pPr>
        <w:pStyle w:val="NumerosRom"/>
        <w:numPr>
          <w:ilvl w:val="0"/>
          <w:numId w:val="0"/>
        </w:numPr>
      </w:pPr>
    </w:p>
    <w:p w:rsidR="00F61CE9" w:rsidRDefault="00F61CE9" w:rsidP="00EB553A">
      <w:pPr>
        <w:pStyle w:val="NumerosRom"/>
        <w:numPr>
          <w:ilvl w:val="0"/>
          <w:numId w:val="18"/>
        </w:numPr>
        <w:ind w:left="0" w:firstLine="851"/>
      </w:pPr>
      <w:r>
        <w:t>Cuando en el ejercicio de sus funciones o con motivo de ellas, otorgue empleo, cargo o comisión públicos, o contratos de prestación de servicios profesionales o mercantiles, o de cualquier otra naturaleza, que sean remunerados, a sabiendas de que no se prestara el servicio para el que se les nombró, o no se cumplirá el contrato otorgado;</w:t>
      </w:r>
    </w:p>
    <w:p w:rsidR="00F61CE9" w:rsidRDefault="00F61CE9" w:rsidP="00F61CE9">
      <w:pPr>
        <w:pStyle w:val="NumerosRom"/>
        <w:numPr>
          <w:ilvl w:val="0"/>
          <w:numId w:val="0"/>
        </w:numPr>
        <w:ind w:left="851"/>
      </w:pPr>
    </w:p>
    <w:p w:rsidR="00F61CE9" w:rsidRDefault="00F61CE9" w:rsidP="00EB553A">
      <w:pPr>
        <w:pStyle w:val="NumerosRom"/>
        <w:numPr>
          <w:ilvl w:val="0"/>
          <w:numId w:val="18"/>
        </w:numPr>
        <w:ind w:left="0" w:firstLine="851"/>
      </w:pPr>
      <w:r>
        <w:t>Cuando autorice o contrate a quien se encuentre inhabilitado por resolución firme de autoridad competente para desempeñar un empleo, cargo o comisión en el servicio publico, siempre que lo haga con conocimiento de tal situación; y</w:t>
      </w:r>
    </w:p>
    <w:p w:rsidR="00F61CE9" w:rsidRDefault="00F61CE9" w:rsidP="00F61CE9">
      <w:pPr>
        <w:pStyle w:val="NumerosRom"/>
        <w:numPr>
          <w:ilvl w:val="0"/>
          <w:numId w:val="0"/>
        </w:numPr>
        <w:ind w:left="851"/>
      </w:pPr>
    </w:p>
    <w:p w:rsidR="00F61CE9" w:rsidRDefault="00F61CE9" w:rsidP="00EB553A">
      <w:pPr>
        <w:pStyle w:val="NumerosRom"/>
        <w:numPr>
          <w:ilvl w:val="0"/>
          <w:numId w:val="18"/>
        </w:numPr>
        <w:ind w:left="0" w:firstLine="851"/>
        <w:rPr>
          <w:b/>
        </w:rPr>
      </w:pPr>
      <w:r>
        <w:t xml:space="preserve">Cuando otorgue cualquier identificación en que se acredite como servidor público a cualquier persona que realmente no desempeñe un empleo, cargo o comisión a que se haga referencia en dicha identificación. </w:t>
      </w:r>
    </w:p>
    <w:p w:rsidR="00F61CE9" w:rsidRDefault="00F61CE9" w:rsidP="00F61CE9">
      <w:pPr>
        <w:pStyle w:val="NumerosRom"/>
        <w:numPr>
          <w:ilvl w:val="0"/>
          <w:numId w:val="0"/>
        </w:numPr>
        <w:rPr>
          <w:b/>
        </w:rPr>
      </w:pPr>
    </w:p>
    <w:p w:rsidR="00F61CE9" w:rsidRPr="007E2A81" w:rsidRDefault="00F61CE9" w:rsidP="00EB553A">
      <w:pPr>
        <w:pStyle w:val="NumerosRom"/>
        <w:numPr>
          <w:ilvl w:val="0"/>
          <w:numId w:val="18"/>
        </w:numPr>
        <w:ind w:left="0" w:firstLine="851"/>
        <w:rPr>
          <w:b/>
        </w:rPr>
      </w:pPr>
      <w:r>
        <w:t xml:space="preserve">Entregue o acuerde entregar numerario o bienes en especie a servidores públicos de confianza estatales o municipales de primer nivel, a que se refieren los artículos 7, párrafo cuarto de </w:t>
      </w:r>
      <w:smartTag w:uri="urn:schemas-microsoft-com:office:smarttags" w:element="PersonName">
        <w:smartTagPr>
          <w:attr w:name="ProductID" w:val="la Ley Org￡nica"/>
        </w:smartTagPr>
        <w:r>
          <w:t>la Ley Orgánica</w:t>
        </w:r>
      </w:smartTag>
      <w:r>
        <w:t xml:space="preserve"> del Poder  Ejecutivo, 11 Bis de </w:t>
      </w:r>
      <w:smartTag w:uri="urn:schemas-microsoft-com:office:smarttags" w:element="PersonName">
        <w:smartTagPr>
          <w:attr w:name="ProductID" w:val="la Ley Org￡nica"/>
        </w:smartTagPr>
        <w:r>
          <w:t>la Ley Orgánica</w:t>
        </w:r>
      </w:smartTag>
      <w:r>
        <w:t xml:space="preserve"> del Poder Judicial, 117, párrafo cuarto de la ley Orgánica del Poder Legislativo y 28, párrafo cuarto de la ley de Gobierno y Administración Municipal.</w:t>
      </w:r>
    </w:p>
    <w:p w:rsidR="007E2A81" w:rsidRDefault="007E2A81" w:rsidP="007E2A81">
      <w:pPr>
        <w:pStyle w:val="Prrafodelista"/>
        <w:rPr>
          <w:b/>
        </w:rPr>
      </w:pPr>
    </w:p>
    <w:p w:rsidR="007E2A81" w:rsidRPr="00F9613E" w:rsidRDefault="007E2A81" w:rsidP="007E2A81">
      <w:pPr>
        <w:pStyle w:val="NumerosRom"/>
        <w:numPr>
          <w:ilvl w:val="0"/>
          <w:numId w:val="0"/>
        </w:numPr>
        <w:ind w:firstLine="567"/>
        <w:rPr>
          <w:b/>
        </w:rPr>
      </w:pPr>
      <w:r>
        <w:t>La sanción correspondiente a este caso será independiente de la inhabilitación que en su caso proceda.</w:t>
      </w:r>
    </w:p>
    <w:p w:rsidR="00F9613E" w:rsidRPr="00F9613E" w:rsidRDefault="00F9613E" w:rsidP="00F9613E">
      <w:pPr>
        <w:pStyle w:val="Prrafodelista"/>
        <w:rPr>
          <w:rFonts w:cs="Arial"/>
          <w:b/>
        </w:rPr>
      </w:pPr>
    </w:p>
    <w:p w:rsidR="00F9613E" w:rsidRDefault="00630518" w:rsidP="00630518">
      <w:pPr>
        <w:rPr>
          <w:b/>
        </w:rPr>
      </w:pPr>
      <w:r w:rsidRPr="00555D3C">
        <w:rPr>
          <w:rFonts w:cs="Arial"/>
        </w:rPr>
        <w:t xml:space="preserve">XVI.- Omitir el registro de la detención correspondiente o dilatar injustificadamente la acción de poner </w:t>
      </w:r>
      <w:r w:rsidRPr="00555D3C">
        <w:rPr>
          <w:rFonts w:cs="Arial"/>
        </w:rPr>
        <w:lastRenderedPageBreak/>
        <w:t>al detenido a disposición de la autoridad correspondiente.</w:t>
      </w:r>
    </w:p>
    <w:p w:rsidR="00F61CE9" w:rsidRDefault="00F61CE9" w:rsidP="00F61CE9">
      <w:pPr>
        <w:pStyle w:val="NumerosRom"/>
        <w:numPr>
          <w:ilvl w:val="0"/>
          <w:numId w:val="0"/>
        </w:numPr>
        <w:rPr>
          <w:b/>
        </w:rPr>
      </w:pPr>
    </w:p>
    <w:p w:rsidR="00F61CE9" w:rsidRDefault="00F61CE9" w:rsidP="009001D7">
      <w:pPr>
        <w:tabs>
          <w:tab w:val="left" w:pos="-1440"/>
          <w:tab w:val="left" w:pos="-720"/>
          <w:tab w:val="left" w:pos="0"/>
          <w:tab w:val="decimal" w:pos="1440"/>
          <w:tab w:val="left" w:pos="2160"/>
          <w:tab w:val="left" w:pos="2880"/>
          <w:tab w:val="left" w:pos="4233"/>
          <w:tab w:val="left" w:pos="4320"/>
        </w:tabs>
        <w:rPr>
          <w:spacing w:val="-3"/>
        </w:rPr>
      </w:pPr>
      <w:r>
        <w:rPr>
          <w:b/>
          <w:spacing w:val="-3"/>
        </w:rPr>
        <w:t>ARTICULO</w:t>
      </w:r>
      <w:r>
        <w:rPr>
          <w:spacing w:val="-3"/>
        </w:rPr>
        <w:t xml:space="preserve"> </w:t>
      </w:r>
      <w:r>
        <w:rPr>
          <w:b/>
          <w:bCs/>
          <w:spacing w:val="-3"/>
        </w:rPr>
        <w:t>181.-</w:t>
      </w:r>
      <w:r>
        <w:rPr>
          <w:spacing w:val="-3"/>
        </w:rPr>
        <w:t xml:space="preserve"> </w:t>
      </w:r>
      <w:r w:rsidR="009001D7">
        <w:rPr>
          <w:spacing w:val="-3"/>
        </w:rPr>
        <w:t>Se deroga.</w:t>
      </w:r>
    </w:p>
    <w:p w:rsidR="00EE60F6" w:rsidRDefault="00EE60F6" w:rsidP="00EE60F6">
      <w:pPr>
        <w:jc w:val="center"/>
        <w:rPr>
          <w:rFonts w:ascii="Times New Roman" w:hAnsi="Times New Roman"/>
          <w:b/>
          <w:bCs/>
          <w:color w:val="000000"/>
          <w:sz w:val="24"/>
          <w:szCs w:val="24"/>
        </w:rPr>
      </w:pPr>
    </w:p>
    <w:p w:rsidR="00EE60F6" w:rsidRPr="00EE60F6" w:rsidRDefault="00EE60F6" w:rsidP="00EE60F6">
      <w:pPr>
        <w:jc w:val="center"/>
        <w:rPr>
          <w:rFonts w:cs="Arial"/>
          <w:sz w:val="24"/>
          <w:szCs w:val="24"/>
        </w:rPr>
      </w:pPr>
      <w:r w:rsidRPr="00EE60F6">
        <w:rPr>
          <w:rFonts w:cs="Arial"/>
          <w:b/>
          <w:bCs/>
          <w:color w:val="000000"/>
          <w:sz w:val="24"/>
          <w:szCs w:val="24"/>
        </w:rPr>
        <w:t>CAPÍTULO II BIS</w:t>
      </w:r>
    </w:p>
    <w:p w:rsidR="00EE60F6" w:rsidRPr="00EE60F6" w:rsidRDefault="00EE60F6" w:rsidP="00EE60F6">
      <w:pPr>
        <w:jc w:val="center"/>
        <w:rPr>
          <w:rFonts w:cs="Arial"/>
          <w:bCs/>
          <w:color w:val="000000"/>
          <w:sz w:val="24"/>
          <w:szCs w:val="24"/>
        </w:rPr>
      </w:pPr>
      <w:r w:rsidRPr="00EE60F6">
        <w:rPr>
          <w:rFonts w:cs="Arial"/>
          <w:bCs/>
          <w:color w:val="000000"/>
          <w:sz w:val="24"/>
          <w:szCs w:val="24"/>
        </w:rPr>
        <w:t>DESAPARICIÓN FORZADA DE PERSONAS</w:t>
      </w:r>
    </w:p>
    <w:p w:rsidR="00EE60F6" w:rsidRDefault="00EE60F6" w:rsidP="00EE60F6">
      <w:pPr>
        <w:jc w:val="center"/>
        <w:rPr>
          <w:rFonts w:cs="Arial"/>
          <w:b/>
          <w:bCs/>
          <w:color w:val="000000"/>
        </w:rPr>
      </w:pPr>
    </w:p>
    <w:p w:rsidR="00EE60F6" w:rsidRPr="00EE60F6" w:rsidRDefault="00EE60F6" w:rsidP="00EE60F6">
      <w:pPr>
        <w:rPr>
          <w:rFonts w:cs="Arial"/>
          <w:color w:val="000000"/>
        </w:rPr>
      </w:pPr>
      <w:r w:rsidRPr="00EE60F6">
        <w:rPr>
          <w:rFonts w:cs="Arial"/>
          <w:b/>
          <w:bCs/>
          <w:color w:val="000000"/>
        </w:rPr>
        <w:t xml:space="preserve">Artículo 181 Bis.- </w:t>
      </w:r>
      <w:r w:rsidRPr="00EE60F6">
        <w:rPr>
          <w:rFonts w:cs="Arial"/>
          <w:color w:val="000000"/>
        </w:rPr>
        <w:t xml:space="preserve">Comete el delito de desaparición forzada de personas, el servidor público que, </w:t>
      </w:r>
      <w:r w:rsidRPr="00EE60F6">
        <w:rPr>
          <w:rFonts w:cs="Arial"/>
          <w:color w:val="000000"/>
          <w:lang w:val="es-MX"/>
        </w:rPr>
        <w:t xml:space="preserve">con motivo de sus atribuciones, detenga y mantenga oculta, a una o varias personas, o bien autorice, apoye o consienta que otros lo hagan sin reconocer la existencia de tal privación o niegue información sobre su paradero, impidiendo con ello el ejercicio de los recursos legales y las garantías procesales procedentes. </w:t>
      </w:r>
    </w:p>
    <w:p w:rsidR="00EE60F6" w:rsidRPr="00EE60F6" w:rsidRDefault="00EE60F6" w:rsidP="00EE60F6">
      <w:pPr>
        <w:rPr>
          <w:rFonts w:cs="Arial"/>
          <w:color w:val="000000"/>
        </w:rPr>
      </w:pPr>
    </w:p>
    <w:p w:rsidR="00EE60F6" w:rsidRPr="00EE60F6" w:rsidRDefault="00EE60F6" w:rsidP="00EE60F6">
      <w:pPr>
        <w:rPr>
          <w:rFonts w:cs="Arial"/>
        </w:rPr>
      </w:pPr>
      <w:r w:rsidRPr="00EE60F6">
        <w:rPr>
          <w:rFonts w:cs="Arial"/>
          <w:color w:val="000000"/>
        </w:rPr>
        <w:t>Este delito se considera permanente hasta en tanto no se establezca el paradero o destino de la víctima.</w:t>
      </w:r>
    </w:p>
    <w:p w:rsidR="00EE60F6" w:rsidRPr="00EE60F6" w:rsidRDefault="00EE60F6" w:rsidP="00EE60F6">
      <w:pPr>
        <w:rPr>
          <w:rFonts w:cs="Arial"/>
        </w:rPr>
      </w:pPr>
    </w:p>
    <w:p w:rsidR="00EE60F6" w:rsidRDefault="00EE60F6" w:rsidP="00EE60F6">
      <w:pPr>
        <w:rPr>
          <w:rFonts w:cs="Arial"/>
          <w:color w:val="000000"/>
        </w:rPr>
      </w:pPr>
      <w:r w:rsidRPr="00EE60F6">
        <w:rPr>
          <w:rFonts w:cs="Arial"/>
          <w:color w:val="000000"/>
        </w:rPr>
        <w:t>Si durante la comisión del delito se cometiere otro en contra de la víctima, se aplicarán las reglas del concurso.</w:t>
      </w:r>
    </w:p>
    <w:p w:rsidR="00EE60F6" w:rsidRDefault="00EE60F6" w:rsidP="00EE60F6">
      <w:pPr>
        <w:rPr>
          <w:rFonts w:cs="Arial"/>
          <w:color w:val="000000"/>
        </w:rPr>
      </w:pPr>
    </w:p>
    <w:p w:rsidR="00EE60F6" w:rsidRDefault="00EE60F6" w:rsidP="00EE60F6">
      <w:pPr>
        <w:rPr>
          <w:rFonts w:cs="Arial"/>
          <w:color w:val="000000"/>
        </w:rPr>
      </w:pPr>
      <w:r w:rsidRPr="00EE60F6">
        <w:rPr>
          <w:rFonts w:cs="Arial"/>
          <w:b/>
          <w:bCs/>
          <w:color w:val="000000"/>
        </w:rPr>
        <w:t>Artículo 181 Bis 1.-</w:t>
      </w:r>
      <w:r w:rsidRPr="00EE60F6">
        <w:rPr>
          <w:rFonts w:cs="Arial"/>
          <w:color w:val="000000"/>
        </w:rPr>
        <w:t xml:space="preserve"> A quien cometa el delito de desaparición forzada de personas se le impondrá una pena de quince a cuarenta años de prisión, además de la inhabilitación para el desempeño de cualquier cargo, empleo o comisión pública de diez a veinte años.</w:t>
      </w:r>
    </w:p>
    <w:p w:rsidR="00EE60F6" w:rsidRDefault="00EE60F6" w:rsidP="00EE60F6">
      <w:pPr>
        <w:rPr>
          <w:rFonts w:cs="Arial"/>
          <w:color w:val="000000"/>
        </w:rPr>
      </w:pPr>
    </w:p>
    <w:p w:rsidR="00EE60F6" w:rsidRDefault="00EE60F6" w:rsidP="00EE60F6">
      <w:pPr>
        <w:rPr>
          <w:rFonts w:cs="Arial"/>
          <w:color w:val="000000"/>
        </w:rPr>
      </w:pPr>
      <w:r w:rsidRPr="00EE60F6">
        <w:rPr>
          <w:rFonts w:cs="Arial"/>
          <w:b/>
          <w:bCs/>
          <w:color w:val="000000"/>
        </w:rPr>
        <w:t xml:space="preserve">Artículo 181 Bis 2.- </w:t>
      </w:r>
      <w:r w:rsidRPr="00EE60F6">
        <w:rPr>
          <w:rFonts w:cs="Arial"/>
          <w:color w:val="000000"/>
        </w:rPr>
        <w:t xml:space="preserve">Se sancionará con diez a veinte años de prisión, además de la inhabilitación para el desempeño de cualquier cargo, empleo o comisión públicos de cinco a diez años, al servidor público que, teniendo conocimiento de la comisión del delito de desaparición forzada de persona por algún subordinado, no adoptare las medidas necesarias y razonables para evitar su consumación. </w:t>
      </w:r>
    </w:p>
    <w:p w:rsidR="00EE60F6" w:rsidRDefault="00EE60F6" w:rsidP="00EE60F6">
      <w:pPr>
        <w:rPr>
          <w:rFonts w:cs="Arial"/>
          <w:color w:val="000000"/>
        </w:rPr>
      </w:pPr>
    </w:p>
    <w:p w:rsidR="00EE60F6" w:rsidRPr="00EE60F6" w:rsidRDefault="00EE60F6" w:rsidP="00EE60F6">
      <w:pPr>
        <w:rPr>
          <w:rFonts w:cs="Arial"/>
        </w:rPr>
      </w:pPr>
      <w:r w:rsidRPr="00EE60F6">
        <w:rPr>
          <w:rFonts w:cs="Arial"/>
          <w:b/>
          <w:bCs/>
          <w:color w:val="000000"/>
        </w:rPr>
        <w:t xml:space="preserve">Artículo 181 Bis 3.- </w:t>
      </w:r>
      <w:r w:rsidRPr="00EE60F6">
        <w:rPr>
          <w:rFonts w:cs="Arial"/>
          <w:color w:val="000000"/>
        </w:rPr>
        <w:t>Al responsable de la comisión del delito de desaparición forzada de persona, se le incrementará la pena de prisión, en una mitad más, cuando:</w:t>
      </w:r>
    </w:p>
    <w:p w:rsidR="00EE60F6" w:rsidRPr="00EE60F6" w:rsidRDefault="00EE60F6" w:rsidP="00EE60F6">
      <w:pPr>
        <w:textAlignment w:val="baseline"/>
        <w:rPr>
          <w:rFonts w:cs="Arial"/>
          <w:color w:val="000000"/>
        </w:rPr>
      </w:pPr>
    </w:p>
    <w:p w:rsidR="00EE60F6" w:rsidRPr="00EE60F6" w:rsidRDefault="00EE60F6" w:rsidP="00EE60F6">
      <w:pPr>
        <w:textAlignment w:val="baseline"/>
        <w:rPr>
          <w:rFonts w:cs="Arial"/>
          <w:color w:val="000000"/>
        </w:rPr>
      </w:pPr>
      <w:r w:rsidRPr="00EE60F6">
        <w:rPr>
          <w:rFonts w:cs="Arial"/>
          <w:color w:val="000000"/>
        </w:rPr>
        <w:t>I.- Sea superior jerárquico de un servidor público que participe en la comisión del delito y haya tenido conocimiento de su comisión y no ejerciera su autoridad para evitarlo;</w:t>
      </w:r>
    </w:p>
    <w:p w:rsidR="00EE60F6" w:rsidRPr="00EE60F6" w:rsidRDefault="00EE60F6" w:rsidP="00EE60F6">
      <w:pPr>
        <w:textAlignment w:val="baseline"/>
        <w:rPr>
          <w:rFonts w:cs="Arial"/>
          <w:color w:val="000000"/>
        </w:rPr>
      </w:pPr>
    </w:p>
    <w:p w:rsidR="00EE60F6" w:rsidRPr="00EE60F6" w:rsidRDefault="00EE60F6" w:rsidP="00EE60F6">
      <w:pPr>
        <w:textAlignment w:val="baseline"/>
        <w:rPr>
          <w:rFonts w:cs="Arial"/>
          <w:color w:val="000000"/>
        </w:rPr>
      </w:pPr>
      <w:r w:rsidRPr="00EE60F6">
        <w:rPr>
          <w:rFonts w:cs="Arial"/>
          <w:color w:val="000000"/>
        </w:rPr>
        <w:t>II.- El sujeto pasivo del delito sea persona con discapacidad, migrante, menor de dieciocho años, indígena o mujer embarazada;</w:t>
      </w:r>
    </w:p>
    <w:p w:rsidR="00EE60F6" w:rsidRPr="00EE60F6" w:rsidRDefault="00EE60F6" w:rsidP="00EE60F6">
      <w:pPr>
        <w:textAlignment w:val="baseline"/>
        <w:rPr>
          <w:rFonts w:cs="Arial"/>
          <w:color w:val="000000"/>
        </w:rPr>
      </w:pPr>
    </w:p>
    <w:p w:rsidR="00EE60F6" w:rsidRPr="00EE60F6" w:rsidRDefault="00EE60F6" w:rsidP="00EE60F6">
      <w:pPr>
        <w:textAlignment w:val="baseline"/>
        <w:rPr>
          <w:rFonts w:cs="Arial"/>
          <w:color w:val="000000"/>
        </w:rPr>
      </w:pPr>
      <w:r w:rsidRPr="00EE60F6">
        <w:rPr>
          <w:rFonts w:cs="Arial"/>
          <w:color w:val="000000"/>
        </w:rPr>
        <w:t>III.- Se cometa con el propósito de ocultar o asegurar la impunidad de otro delito; o</w:t>
      </w:r>
    </w:p>
    <w:p w:rsidR="00EE60F6" w:rsidRPr="00EE60F6" w:rsidRDefault="00EE60F6" w:rsidP="00EE60F6">
      <w:pPr>
        <w:textAlignment w:val="baseline"/>
        <w:rPr>
          <w:rFonts w:cs="Arial"/>
          <w:color w:val="000000"/>
        </w:rPr>
      </w:pPr>
    </w:p>
    <w:p w:rsidR="00EE60F6" w:rsidRDefault="00EE60F6" w:rsidP="00EE60F6">
      <w:pPr>
        <w:textAlignment w:val="baseline"/>
        <w:rPr>
          <w:rFonts w:cs="Arial"/>
          <w:color w:val="000000"/>
        </w:rPr>
      </w:pPr>
      <w:r w:rsidRPr="00EE60F6">
        <w:rPr>
          <w:rFonts w:cs="Arial"/>
          <w:color w:val="000000"/>
        </w:rPr>
        <w:t>IV.- Se cometa como parte de un ataque generalizado o sistemático contra una población civil y con un conocimiento de dicho ataque.</w:t>
      </w:r>
    </w:p>
    <w:p w:rsidR="00EE60F6" w:rsidRDefault="00EE60F6" w:rsidP="00EE60F6">
      <w:pPr>
        <w:textAlignment w:val="baseline"/>
        <w:rPr>
          <w:rFonts w:cs="Arial"/>
          <w:color w:val="000000"/>
        </w:rPr>
      </w:pPr>
    </w:p>
    <w:p w:rsidR="00EE60F6" w:rsidRPr="00EE60F6" w:rsidRDefault="00EE60F6" w:rsidP="00EE60F6">
      <w:pPr>
        <w:textAlignment w:val="baseline"/>
        <w:rPr>
          <w:rFonts w:cs="Arial"/>
          <w:color w:val="000000"/>
        </w:rPr>
      </w:pPr>
      <w:r w:rsidRPr="00EE60F6">
        <w:rPr>
          <w:rFonts w:cs="Arial"/>
          <w:b/>
          <w:bCs/>
          <w:color w:val="000000"/>
        </w:rPr>
        <w:t xml:space="preserve">Artículo 181 Bis 4.- </w:t>
      </w:r>
      <w:r w:rsidRPr="00EE60F6">
        <w:rPr>
          <w:rFonts w:cs="Arial"/>
          <w:color w:val="000000"/>
        </w:rPr>
        <w:t>Quien haya participado en hechos con características del delito de desaparición forzada de personas y proporcione al Ministerio Público datos relevantes para dar a conocer con el paradero de la víctima, podrá recibir los siguientes beneficios:</w:t>
      </w:r>
    </w:p>
    <w:p w:rsidR="00EE60F6" w:rsidRPr="00EE60F6" w:rsidRDefault="00EE60F6" w:rsidP="00EE60F6">
      <w:pPr>
        <w:rPr>
          <w:rFonts w:cs="Arial"/>
        </w:rPr>
      </w:pPr>
    </w:p>
    <w:p w:rsidR="00EE60F6" w:rsidRPr="00EE60F6" w:rsidRDefault="00EE60F6" w:rsidP="00EE60F6">
      <w:pPr>
        <w:rPr>
          <w:rFonts w:cs="Arial"/>
          <w:color w:val="000000"/>
        </w:rPr>
      </w:pPr>
      <w:r w:rsidRPr="00EE60F6">
        <w:rPr>
          <w:rFonts w:cs="Arial"/>
          <w:color w:val="000000"/>
        </w:rPr>
        <w:t>I.- Cuando no exista averiguación previa en su contra, los elementos de prueba que aporte o se deriven de la averiguación previa iniciada por su colaboración, no serán tomadas en cuenta en su contra. Este beneficio sólo podrá otorgarse, en una ocasión, respecto de la misma persona; o</w:t>
      </w:r>
    </w:p>
    <w:p w:rsidR="00EE60F6" w:rsidRPr="00EE60F6" w:rsidRDefault="00EE60F6" w:rsidP="00EE60F6">
      <w:pPr>
        <w:textAlignment w:val="baseline"/>
        <w:rPr>
          <w:rFonts w:cs="Arial"/>
          <w:color w:val="000000"/>
        </w:rPr>
      </w:pPr>
      <w:r w:rsidRPr="00EE60F6">
        <w:rPr>
          <w:rFonts w:cs="Arial"/>
          <w:color w:val="000000"/>
        </w:rPr>
        <w:t>II.- Cuando un sentenciado aporte pruebas ciertas que, valoradas por el Juez, sirvan para sentenciar a otros que hayan participado con funciones de administración, dirección o supervisión del delito de desaparición forzada, podrá otorgársele la remisión parcial de la pena, hasta en una mitad de la pena de prisión impuesta.</w:t>
      </w:r>
    </w:p>
    <w:p w:rsidR="00EE60F6" w:rsidRPr="00EE60F6" w:rsidRDefault="00EE60F6" w:rsidP="00EE60F6">
      <w:pPr>
        <w:rPr>
          <w:rFonts w:cs="Arial"/>
        </w:rPr>
      </w:pPr>
      <w:r w:rsidRPr="00EE60F6">
        <w:rPr>
          <w:rFonts w:cs="Arial"/>
          <w:color w:val="000000"/>
        </w:rPr>
        <w:br/>
        <w:t xml:space="preserve">En la imposición de las penas, así como en el otorgamiento  de los beneficios a que se refiere el presente </w:t>
      </w:r>
      <w:r w:rsidRPr="00EE60F6">
        <w:rPr>
          <w:rFonts w:cs="Arial"/>
          <w:color w:val="000000"/>
        </w:rPr>
        <w:lastRenderedPageBreak/>
        <w:t>artículo, a solicitud del Ministerio Público, el Juez tomará en cuenta la participación del colaborador del delito, excluyéndose de este beneficio al autor intelectual o a quien haya dirigido la ejecución material.</w:t>
      </w:r>
    </w:p>
    <w:p w:rsidR="00EE60F6" w:rsidRPr="00EE60F6" w:rsidRDefault="00EE60F6" w:rsidP="00EE60F6">
      <w:pPr>
        <w:rPr>
          <w:rFonts w:cs="Arial"/>
        </w:rPr>
      </w:pPr>
      <w:r w:rsidRPr="00EE60F6">
        <w:rPr>
          <w:rFonts w:cs="Arial"/>
          <w:color w:val="000000"/>
        </w:rPr>
        <w:br/>
        <w:t>La autoridad mantendrá con carácter confidencial la identidad del individuo que se acoja a los beneficios  de este artículo.</w:t>
      </w:r>
    </w:p>
    <w:p w:rsidR="00EE60F6" w:rsidRPr="00EE60F6" w:rsidRDefault="00EE60F6" w:rsidP="00EE60F6">
      <w:pPr>
        <w:rPr>
          <w:rFonts w:cs="Arial"/>
        </w:rPr>
      </w:pPr>
    </w:p>
    <w:p w:rsidR="00EE60F6" w:rsidRDefault="00EE60F6" w:rsidP="00EE60F6">
      <w:pPr>
        <w:rPr>
          <w:rFonts w:cs="Arial"/>
          <w:color w:val="000000"/>
        </w:rPr>
      </w:pPr>
      <w:r w:rsidRPr="00EE60F6">
        <w:rPr>
          <w:rFonts w:cs="Arial"/>
          <w:b/>
          <w:bCs/>
          <w:color w:val="000000"/>
        </w:rPr>
        <w:t xml:space="preserve">Artículo 181 Bis 5.- </w:t>
      </w:r>
      <w:r w:rsidRPr="00EE60F6">
        <w:rPr>
          <w:rFonts w:cs="Arial"/>
          <w:color w:val="000000"/>
        </w:rPr>
        <w:t xml:space="preserve">Quién cometa el delito de desaparición forzada de persona no tendrá derecho a gozar del perdón judicial, conmutación de sanciones, remisión parcial de la pena, tratamiento de pre liberación, libertad preparatoria, amnistía, indulto o cualquier otro beneficio que la Ley respectiva establezca, salvo los casos específicos estipulados en el artículo anterior. Tampoco se le considerará de carácter político para los efectos de la extradición. </w:t>
      </w:r>
    </w:p>
    <w:p w:rsidR="00EE60F6" w:rsidRDefault="00EE60F6" w:rsidP="00EE60F6">
      <w:pPr>
        <w:rPr>
          <w:rFonts w:cs="Arial"/>
          <w:color w:val="000000"/>
        </w:rPr>
      </w:pPr>
    </w:p>
    <w:p w:rsidR="00EE60F6" w:rsidRPr="00EE60F6" w:rsidRDefault="00EE60F6" w:rsidP="00EE60F6">
      <w:pPr>
        <w:rPr>
          <w:rFonts w:cs="Arial"/>
          <w:color w:val="000000"/>
        </w:rPr>
      </w:pPr>
      <w:r w:rsidRPr="00EE60F6">
        <w:rPr>
          <w:rFonts w:cs="Arial"/>
          <w:b/>
          <w:bCs/>
          <w:color w:val="000000"/>
        </w:rPr>
        <w:t xml:space="preserve">Artículo 181 Bis 6.- </w:t>
      </w:r>
      <w:r w:rsidRPr="00EE60F6">
        <w:rPr>
          <w:rFonts w:cs="Arial"/>
          <w:color w:val="000000"/>
        </w:rPr>
        <w:t>Se impondrá cuatro a doce años de prisión y, en el caso de ser servidor público, se le impondrá también  la inhabilitación de cuatro a doce años para el desempeño de cualquier cargo, empleo o comisión públicos, a quien:</w:t>
      </w:r>
    </w:p>
    <w:p w:rsidR="00EE60F6" w:rsidRPr="00EE60F6" w:rsidRDefault="00EE60F6" w:rsidP="00EE60F6">
      <w:pPr>
        <w:rPr>
          <w:rFonts w:cs="Arial"/>
        </w:rPr>
      </w:pPr>
    </w:p>
    <w:p w:rsidR="00EE60F6" w:rsidRPr="00EE60F6" w:rsidRDefault="00EE60F6" w:rsidP="00EE60F6">
      <w:pPr>
        <w:rPr>
          <w:rFonts w:cs="Arial"/>
          <w:color w:val="000000"/>
        </w:rPr>
      </w:pPr>
      <w:r w:rsidRPr="00EE60F6">
        <w:rPr>
          <w:rFonts w:cs="Arial"/>
          <w:color w:val="000000"/>
        </w:rPr>
        <w:t xml:space="preserve">I.- Teniendo conocimiento de la comisión del delito de desaparición forzada de persona, sin concierto previo, ayude a eludir la aplicación de la justicia o a entorpecer la investigación del mismo; o </w:t>
      </w:r>
    </w:p>
    <w:p w:rsidR="00EE60F6" w:rsidRPr="00EE60F6" w:rsidRDefault="00EE60F6" w:rsidP="00EE60F6">
      <w:pPr>
        <w:textAlignment w:val="baseline"/>
        <w:rPr>
          <w:rFonts w:cs="Arial"/>
          <w:color w:val="000000"/>
        </w:rPr>
      </w:pPr>
    </w:p>
    <w:p w:rsidR="00EE60F6" w:rsidRPr="00EE60F6" w:rsidRDefault="00EE60F6" w:rsidP="00EE60F6">
      <w:pPr>
        <w:textAlignment w:val="baseline"/>
        <w:rPr>
          <w:rFonts w:cs="Arial"/>
          <w:color w:val="000000"/>
        </w:rPr>
      </w:pPr>
      <w:r w:rsidRPr="00EE60F6">
        <w:rPr>
          <w:rFonts w:cs="Arial"/>
          <w:color w:val="000000"/>
        </w:rPr>
        <w:t>II.- Conociendo los planes para la comisión del delito de desaparición forzada de persona, sin ser partícipe, no diere aviso a la autoridad.</w:t>
      </w:r>
    </w:p>
    <w:p w:rsidR="00EE60F6" w:rsidRPr="00EE60F6" w:rsidRDefault="00EE60F6" w:rsidP="00EE60F6">
      <w:pPr>
        <w:rPr>
          <w:rFonts w:cs="Arial"/>
        </w:rPr>
      </w:pPr>
    </w:p>
    <w:p w:rsidR="00EE60F6" w:rsidRDefault="00EE60F6" w:rsidP="00EE60F6">
      <w:pPr>
        <w:rPr>
          <w:rFonts w:cs="Arial"/>
          <w:color w:val="000000"/>
        </w:rPr>
      </w:pPr>
      <w:r w:rsidRPr="00EE60F6">
        <w:rPr>
          <w:rFonts w:cs="Arial"/>
          <w:b/>
          <w:bCs/>
          <w:color w:val="000000"/>
        </w:rPr>
        <w:t xml:space="preserve">Artículo 181 Bis 7.- </w:t>
      </w:r>
      <w:r w:rsidRPr="00EE60F6">
        <w:rPr>
          <w:rFonts w:cs="Arial"/>
          <w:color w:val="000000"/>
        </w:rPr>
        <w:t>A quien retenga o mantenga oculto o no entregue a su familia al infante que nazca durante el periodo de desaparición forzada de la madre, se le impondrá una pena de diez a veinte años de prisión.</w:t>
      </w:r>
    </w:p>
    <w:p w:rsidR="00EE60F6" w:rsidRDefault="00EE60F6" w:rsidP="00EE60F6">
      <w:pPr>
        <w:rPr>
          <w:rFonts w:cs="Arial"/>
          <w:color w:val="000000"/>
        </w:rPr>
      </w:pPr>
    </w:p>
    <w:p w:rsidR="00EE60F6" w:rsidRDefault="00EE60F6" w:rsidP="00EE60F6">
      <w:pPr>
        <w:rPr>
          <w:rFonts w:cs="Arial"/>
          <w:color w:val="000000"/>
        </w:rPr>
      </w:pPr>
      <w:r w:rsidRPr="00EE60F6">
        <w:rPr>
          <w:rFonts w:cs="Arial"/>
          <w:color w:val="000000"/>
        </w:rPr>
        <w:t xml:space="preserve">A quien conociendo el paradero o destino final del infante que nazca durante el periodo de la desaparición forzada de la madre, no proporcione información para su localización, se le aplicará una pena de dos a cinco años de prisión. </w:t>
      </w:r>
    </w:p>
    <w:p w:rsidR="00EE60F6" w:rsidRDefault="00EE60F6" w:rsidP="00EE60F6">
      <w:pPr>
        <w:rPr>
          <w:rFonts w:cs="Arial"/>
          <w:color w:val="000000"/>
        </w:rPr>
      </w:pPr>
    </w:p>
    <w:p w:rsidR="00EE60F6" w:rsidRDefault="00EE60F6" w:rsidP="00EE60F6">
      <w:pPr>
        <w:rPr>
          <w:rFonts w:cs="Arial"/>
          <w:color w:val="000000"/>
        </w:rPr>
      </w:pPr>
      <w:r w:rsidRPr="00EE60F6">
        <w:rPr>
          <w:rFonts w:cs="Arial"/>
          <w:b/>
          <w:bCs/>
          <w:color w:val="000000"/>
        </w:rPr>
        <w:t xml:space="preserve">Artículo 181 Bis 8.-  </w:t>
      </w:r>
      <w:r w:rsidRPr="00EE60F6">
        <w:rPr>
          <w:rFonts w:cs="Arial"/>
          <w:color w:val="000000"/>
        </w:rPr>
        <w:t>Aquellos servidores públicos que teniendo a su cargo la investigación del delito de desaparición forzada de persona o sus auxiliares, evidentemente la obstruyan o eviten hacerla, se les aplicará pena de cinco a diez años de prisión, además de la inhabilitación de cinco a diez años para el ejercicio de cargos públicos.</w:t>
      </w:r>
    </w:p>
    <w:p w:rsidR="00EE60F6" w:rsidRDefault="00EE60F6" w:rsidP="00EE60F6">
      <w:pPr>
        <w:rPr>
          <w:rFonts w:cs="Arial"/>
          <w:color w:val="000000"/>
        </w:rPr>
      </w:pPr>
    </w:p>
    <w:p w:rsidR="00EE60F6" w:rsidRPr="00EE60F6" w:rsidRDefault="00EE60F6" w:rsidP="00EE60F6">
      <w:pPr>
        <w:rPr>
          <w:rFonts w:cs="Arial"/>
        </w:rPr>
      </w:pPr>
      <w:r w:rsidRPr="00EE60F6">
        <w:rPr>
          <w:rFonts w:cs="Arial"/>
          <w:b/>
          <w:bCs/>
          <w:color w:val="000000"/>
        </w:rPr>
        <w:t xml:space="preserve">Artículo  181 Bis 9.- </w:t>
      </w:r>
      <w:r w:rsidRPr="00EE60F6">
        <w:rPr>
          <w:rFonts w:cs="Arial"/>
          <w:color w:val="000000"/>
        </w:rPr>
        <w:t>No serán excluyentes o atenuantes de responsabilidad, en ningún caso y bajo ninguna circunstancia, para cometer el delito de desaparición forzada de persona, la obediencia por razones de jerarquía, así como las órdenes o instrucciones recibidas por superiores.</w:t>
      </w:r>
    </w:p>
    <w:p w:rsidR="00EE60F6" w:rsidRPr="00EE60F6" w:rsidRDefault="00EE60F6" w:rsidP="00EE60F6">
      <w:pPr>
        <w:rPr>
          <w:rFonts w:cs="Arial"/>
        </w:rPr>
      </w:pPr>
    </w:p>
    <w:p w:rsidR="00EE60F6" w:rsidRDefault="00EE60F6" w:rsidP="00EE60F6">
      <w:pPr>
        <w:rPr>
          <w:rFonts w:cs="Arial"/>
          <w:color w:val="000000"/>
        </w:rPr>
      </w:pPr>
      <w:r w:rsidRPr="00EE60F6">
        <w:rPr>
          <w:rFonts w:cs="Arial"/>
          <w:b/>
          <w:bCs/>
          <w:color w:val="000000"/>
        </w:rPr>
        <w:t xml:space="preserve">Artículo 181 Bis 10.-  </w:t>
      </w:r>
      <w:r w:rsidRPr="00EE60F6">
        <w:rPr>
          <w:rFonts w:cs="Arial"/>
          <w:color w:val="000000"/>
        </w:rPr>
        <w:t>No podrá invocarse circunstancias de excepción como inseguridad pública, de inestabilidad política interna o cualquier otra emergencia, como causa de justificación o inculpabilidad para cometer el delito de desaparición forzada de persona.</w:t>
      </w:r>
    </w:p>
    <w:p w:rsidR="00EE60F6" w:rsidRDefault="00EE60F6" w:rsidP="00EE60F6">
      <w:pPr>
        <w:rPr>
          <w:rFonts w:cs="Arial"/>
          <w:color w:val="000000"/>
        </w:rPr>
      </w:pPr>
    </w:p>
    <w:p w:rsidR="00EE60F6" w:rsidRPr="00EE60F6" w:rsidRDefault="00EE60F6" w:rsidP="00EE60F6">
      <w:pPr>
        <w:rPr>
          <w:rFonts w:cs="Arial"/>
        </w:rPr>
      </w:pPr>
      <w:r w:rsidRPr="00EE60F6">
        <w:rPr>
          <w:rFonts w:cs="Arial"/>
          <w:b/>
          <w:bCs/>
          <w:color w:val="000000"/>
        </w:rPr>
        <w:t xml:space="preserve">Artículo 181 Bis 11.-  </w:t>
      </w:r>
      <w:r w:rsidRPr="00EE60F6">
        <w:rPr>
          <w:rFonts w:cs="Arial"/>
          <w:color w:val="000000"/>
        </w:rPr>
        <w:t>El Estado y los Municipios responderán, solidariamente, ante la víctima u ofendido del delito por la comisión del mismo por parte de los servidores públicos. Dicha responsabilidad incluirá el pago de los daños y perjuicios y el Juez, al resolver en la sentencia, fijará la misma en cantidad líquida, en beneficio de la víctima o del ofendido.</w:t>
      </w:r>
    </w:p>
    <w:p w:rsidR="00F61CE9" w:rsidRPr="00EE60F6" w:rsidRDefault="00F61CE9" w:rsidP="00EE60F6">
      <w:pPr>
        <w:tabs>
          <w:tab w:val="center" w:pos="4608"/>
        </w:tabs>
        <w:rPr>
          <w:rFonts w:cs="Arial"/>
          <w:b/>
          <w:spacing w:val="-3"/>
        </w:rPr>
      </w:pPr>
    </w:p>
    <w:p w:rsidR="00EE60F6" w:rsidRDefault="00EE60F6" w:rsidP="00F61CE9">
      <w:pPr>
        <w:pStyle w:val="capitulo"/>
        <w:rPr>
          <w:sz w:val="24"/>
        </w:rPr>
      </w:pPr>
      <w:bookmarkStart w:id="314" w:name="_Toc515766143"/>
    </w:p>
    <w:p w:rsidR="00F61CE9" w:rsidRDefault="00F61CE9" w:rsidP="00F61CE9">
      <w:pPr>
        <w:pStyle w:val="capitulo"/>
        <w:rPr>
          <w:sz w:val="24"/>
        </w:rPr>
      </w:pPr>
      <w:r>
        <w:rPr>
          <w:sz w:val="24"/>
        </w:rPr>
        <w:t>CAPITULO III</w:t>
      </w:r>
      <w:bookmarkEnd w:id="314"/>
    </w:p>
    <w:p w:rsidR="00F61CE9" w:rsidRDefault="00F61CE9" w:rsidP="00F61CE9">
      <w:pPr>
        <w:pStyle w:val="CapNombre"/>
        <w:rPr>
          <w:i w:val="0"/>
          <w:iCs/>
        </w:rPr>
      </w:pPr>
      <w:bookmarkStart w:id="315" w:name="_Toc515766144"/>
      <w:r>
        <w:rPr>
          <w:i w:val="0"/>
          <w:iCs/>
        </w:rPr>
        <w:t>COALICIÓN</w:t>
      </w:r>
      <w:bookmarkEnd w:id="315"/>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182.-</w:t>
      </w:r>
      <w:r>
        <w:rPr>
          <w:spacing w:val="-3"/>
        </w:rPr>
        <w:t xml:space="preserve"> Cometen el delito de coalición los servidores públicos que, teniendo tal carácter, se coaliguen para tomar medidas contrarias a una ley, reglamento o disposición de observancia general, para </w:t>
      </w:r>
      <w:r>
        <w:rPr>
          <w:spacing w:val="-3"/>
        </w:rPr>
        <w:lastRenderedPageBreak/>
        <w:t xml:space="preserve">impedir su ejecución o para hacer dimisión de sus puestos, con el fin de impedir o suspender el normal funcionamiento de </w:t>
      </w:r>
      <w:smartTag w:uri="urn:schemas-microsoft-com:office:smarttags" w:element="PersonName">
        <w:smartTagPr>
          <w:attr w:name="ProductID" w:val="la Administraci￳n P￺blica"/>
        </w:smartTagPr>
        <w:r>
          <w:rPr>
            <w:spacing w:val="-3"/>
          </w:rPr>
          <w:t>la Administración Pública</w:t>
        </w:r>
      </w:smartTag>
      <w:r>
        <w:rPr>
          <w:spacing w:val="-3"/>
        </w:rPr>
        <w:t xml:space="preserve"> Estatal o Municipal, de empresas de participación estatal o municipal mayoritarias, de sociedades o asociaciones asimiladas a éstas, de fideicomisos públicos o de organismos descentralizados del Estado o de los municipios, o de los Poderes Legislativo y Judicial del Estado.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No cometen este delito los servidores públicos que se coaliguen en ejercicio de sus derechos constitucionales o que hagan uso del derecho de huelga.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2423F3" w:rsidRDefault="00ED36C6" w:rsidP="00ED36C6">
      <w:pPr>
        <w:rPr>
          <w:sz w:val="24"/>
        </w:rPr>
      </w:pPr>
      <w:bookmarkStart w:id="316" w:name="_Toc515766145"/>
      <w:r w:rsidRPr="00B13843">
        <w:rPr>
          <w:rFonts w:cs="Arial"/>
          <w:b/>
        </w:rPr>
        <w:t>ARTICULO 183.-</w:t>
      </w:r>
      <w:r w:rsidRPr="00B13843">
        <w:rPr>
          <w:rFonts w:cs="Arial"/>
        </w:rPr>
        <w:t xml:space="preserve"> A los que cometan el delito de coalición se les impondrán prisión de tres meses a dos años, multa de diez a cien Unidades de Medida y Actualización  y destitución, en su caso, e inhabilitación de tres meses a dos años, para desempeñar otro empleo, cargo o comisión públicos.</w:t>
      </w:r>
    </w:p>
    <w:p w:rsidR="002423F3" w:rsidRDefault="002423F3" w:rsidP="00F61CE9">
      <w:pPr>
        <w:pStyle w:val="capitulo"/>
        <w:rPr>
          <w:sz w:val="24"/>
        </w:rPr>
      </w:pPr>
    </w:p>
    <w:p w:rsidR="00F61CE9" w:rsidRDefault="00F61CE9" w:rsidP="00F61CE9">
      <w:pPr>
        <w:pStyle w:val="capitulo"/>
        <w:rPr>
          <w:sz w:val="24"/>
        </w:rPr>
      </w:pPr>
      <w:r>
        <w:rPr>
          <w:sz w:val="24"/>
        </w:rPr>
        <w:t>CAPITULO IV</w:t>
      </w:r>
      <w:bookmarkEnd w:id="316"/>
    </w:p>
    <w:p w:rsidR="00F61CE9" w:rsidRDefault="00F61CE9" w:rsidP="00F61CE9">
      <w:pPr>
        <w:pStyle w:val="CapNombre"/>
        <w:rPr>
          <w:i w:val="0"/>
          <w:iCs/>
        </w:rPr>
      </w:pPr>
      <w:bookmarkStart w:id="317" w:name="_Toc449605389"/>
      <w:bookmarkStart w:id="318" w:name="_Toc449605735"/>
      <w:bookmarkStart w:id="319" w:name="_Toc515766146"/>
      <w:r>
        <w:rPr>
          <w:i w:val="0"/>
          <w:iCs/>
        </w:rPr>
        <w:t>EJERCICIO INDEBIDO O ABANDONO DEL SERVICIO PUBLICO</w:t>
      </w:r>
      <w:bookmarkEnd w:id="317"/>
      <w:bookmarkEnd w:id="318"/>
      <w:bookmarkEnd w:id="319"/>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184.-</w:t>
      </w:r>
      <w:r>
        <w:rPr>
          <w:spacing w:val="-3"/>
        </w:rPr>
        <w:t xml:space="preserve"> Cometen el delito de ejercicio indebido o abandono del servicio público, los servidores públicos que incurran en alguna de las conductas siguientes: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33"/>
        </w:numPr>
        <w:ind w:left="0" w:firstLine="851"/>
      </w:pPr>
      <w:r>
        <w:t>Al que ejerza las funciones de un empleo, cargo o comisión, sin haber tomado posesión legítima o sin llenar todos los requisitos legales;</w:t>
      </w:r>
    </w:p>
    <w:p w:rsidR="00F61CE9" w:rsidRDefault="00F61CE9" w:rsidP="00F61CE9">
      <w:pPr>
        <w:pStyle w:val="NumerosRom"/>
        <w:numPr>
          <w:ilvl w:val="0"/>
          <w:numId w:val="0"/>
        </w:numPr>
      </w:pPr>
    </w:p>
    <w:p w:rsidR="00F61CE9" w:rsidRDefault="00F61CE9" w:rsidP="00F61CE9">
      <w:pPr>
        <w:pStyle w:val="NumerosRom"/>
        <w:numPr>
          <w:ilvl w:val="0"/>
          <w:numId w:val="33"/>
        </w:numPr>
        <w:ind w:left="0" w:firstLine="851"/>
      </w:pPr>
      <w:r>
        <w:t>Al que continúe ejerciendo las funciones de un empleo, cargo o comisión, después de saber que se ha revocado su nombramiento o que se le ha suspendido o destituido legalmente;</w:t>
      </w:r>
    </w:p>
    <w:p w:rsidR="00F61CE9" w:rsidRDefault="00F61CE9" w:rsidP="00F61CE9">
      <w:pPr>
        <w:pStyle w:val="NumerosRom"/>
        <w:numPr>
          <w:ilvl w:val="0"/>
          <w:numId w:val="0"/>
        </w:numPr>
      </w:pPr>
    </w:p>
    <w:p w:rsidR="00F61CE9" w:rsidRDefault="00F61CE9" w:rsidP="00F61CE9">
      <w:pPr>
        <w:pStyle w:val="NumerosRom"/>
        <w:numPr>
          <w:ilvl w:val="0"/>
          <w:numId w:val="33"/>
        </w:numPr>
        <w:ind w:left="0" w:firstLine="851"/>
      </w:pPr>
      <w:r>
        <w:t>Al que sin habérsele admitido la renuncia de su comisión, empleo o cargo, o antes de que se presente la persona que haya de reemplazarlo, lo abandone sin causa justificada;</w:t>
      </w:r>
    </w:p>
    <w:p w:rsidR="00F61CE9" w:rsidRDefault="00F61CE9" w:rsidP="00F61CE9">
      <w:pPr>
        <w:pStyle w:val="NumerosRom"/>
        <w:numPr>
          <w:ilvl w:val="0"/>
          <w:numId w:val="0"/>
        </w:numPr>
      </w:pPr>
    </w:p>
    <w:p w:rsidR="00F61CE9" w:rsidRDefault="00F61CE9" w:rsidP="00F61CE9">
      <w:pPr>
        <w:pStyle w:val="NumerosRom"/>
        <w:numPr>
          <w:ilvl w:val="0"/>
          <w:numId w:val="33"/>
        </w:numPr>
        <w:ind w:left="0" w:firstLine="851"/>
      </w:pPr>
      <w:r>
        <w:t xml:space="preserve">Al que teniendo conocimiento por razón de su empleo, cargo o comisión de que puedan resultar gravemente afectados el patrimonio o los intereses de </w:t>
      </w:r>
      <w:smartTag w:uri="urn:schemas-microsoft-com:office:smarttags" w:element="PersonName">
        <w:smartTagPr>
          <w:attr w:name="ProductID" w:val="la Administraci￳n P￺blica"/>
        </w:smartTagPr>
        <w:r>
          <w:t>la Administración Pública</w:t>
        </w:r>
      </w:smartTag>
      <w:r>
        <w:t xml:space="preserve"> Estatal o Municipal, del Congreso Local o del Poder Judicial del Estado, por cualquier acto u omisión y no informe por escrito a su superior jerárquico o lo evite si está dentro de sus facultades;</w:t>
      </w:r>
    </w:p>
    <w:p w:rsidR="00F61CE9" w:rsidRDefault="00F61CE9" w:rsidP="00F61CE9">
      <w:pPr>
        <w:pStyle w:val="NumerosRom"/>
        <w:numPr>
          <w:ilvl w:val="0"/>
          <w:numId w:val="0"/>
        </w:numPr>
      </w:pPr>
    </w:p>
    <w:p w:rsidR="00F61CE9" w:rsidRDefault="00F61CE9" w:rsidP="00F61CE9">
      <w:pPr>
        <w:pStyle w:val="NumerosRom"/>
        <w:numPr>
          <w:ilvl w:val="0"/>
          <w:numId w:val="33"/>
        </w:numPr>
        <w:ind w:left="0" w:firstLine="851"/>
      </w:pPr>
      <w:r>
        <w:t>Al que por sí o por interpósita persona, sustraiga, destruya, oculte, utilice o inutilice ilícitamente informes o documentación que se encuentre bajo su custodia o a la cual tenga acceso, o de la que tenga conocimiento en virtud de su empleo, cargo o comisión; y</w:t>
      </w:r>
    </w:p>
    <w:p w:rsidR="00F61CE9" w:rsidRDefault="00F61CE9" w:rsidP="00F61CE9">
      <w:pPr>
        <w:pStyle w:val="NumerosRom"/>
        <w:numPr>
          <w:ilvl w:val="0"/>
          <w:numId w:val="0"/>
        </w:numPr>
      </w:pPr>
    </w:p>
    <w:p w:rsidR="00F61CE9" w:rsidRDefault="00F61CE9" w:rsidP="00F61CE9">
      <w:pPr>
        <w:pStyle w:val="NumerosRom"/>
        <w:numPr>
          <w:ilvl w:val="0"/>
          <w:numId w:val="33"/>
        </w:numPr>
        <w:ind w:left="0" w:firstLine="851"/>
      </w:pPr>
      <w:r>
        <w:t>Al que teniendo obligación, por razón de su empleo, cargo o comisión, de custodiar, vigilar, proteger o dar seguridad a personas, lugares, instalaciones u objetos, abandone o incumpla su deber, dolosa o culposamente, propiciando daño a las personas o a los lugares, instalaciones u objetos, o pérdida o sustracción de objetos que se encuentren bajo su cuidado.</w:t>
      </w:r>
    </w:p>
    <w:p w:rsidR="00F61CE9" w:rsidRDefault="00F61CE9" w:rsidP="00F61CE9">
      <w:pPr>
        <w:pStyle w:val="textoindep"/>
        <w:ind w:left="0" w:firstLine="1134"/>
      </w:pPr>
    </w:p>
    <w:p w:rsidR="009673CF" w:rsidRPr="00B13843" w:rsidRDefault="009673CF" w:rsidP="009673CF">
      <w:pPr>
        <w:rPr>
          <w:rFonts w:cs="Arial"/>
        </w:rPr>
      </w:pPr>
      <w:bookmarkStart w:id="320" w:name="_Toc515766147"/>
      <w:r w:rsidRPr="00B13843">
        <w:rPr>
          <w:rFonts w:cs="Arial"/>
        </w:rPr>
        <w:t>Al que cometa alguno de los delitos a que se refieren las fracciones I, II y III de este artículo, se le impondrán de tres meses a un año de prisión o multa de sesenta a doscientos cincuenta Unidades de Medida y Actualización y destitución, en su caso, e inhabilitación de tres meses a un año para desempeñar otro empleo, cargo o comisión públicos. Al infractor de las fracciones IV, V y VI, se le impondrán de dos a siete años de prisión, multa de veinte a doscientos cincuenta Unidades de Medida y Actualización y destitución, en su caso, e inhabilitación de dos a tres años para desempeñar otro empleo, cargo o comisión públicos.</w:t>
      </w:r>
    </w:p>
    <w:p w:rsidR="00CC3232" w:rsidRDefault="00CC3232" w:rsidP="00F61CE9">
      <w:pPr>
        <w:pStyle w:val="capitulo"/>
        <w:rPr>
          <w:sz w:val="24"/>
        </w:rPr>
      </w:pPr>
    </w:p>
    <w:p w:rsidR="00CC3232" w:rsidRDefault="00CC3232" w:rsidP="00F61CE9">
      <w:pPr>
        <w:pStyle w:val="capitulo"/>
        <w:rPr>
          <w:sz w:val="24"/>
        </w:rPr>
      </w:pPr>
    </w:p>
    <w:p w:rsidR="00F61CE9" w:rsidRDefault="00F61CE9" w:rsidP="00F61CE9">
      <w:pPr>
        <w:pStyle w:val="capitulo"/>
        <w:rPr>
          <w:sz w:val="24"/>
        </w:rPr>
      </w:pPr>
      <w:r>
        <w:rPr>
          <w:sz w:val="24"/>
        </w:rPr>
        <w:t>CAPITULO V</w:t>
      </w:r>
      <w:bookmarkEnd w:id="320"/>
    </w:p>
    <w:p w:rsidR="00F61CE9" w:rsidRDefault="00F61CE9" w:rsidP="00F61CE9">
      <w:pPr>
        <w:pStyle w:val="CapNombre"/>
        <w:rPr>
          <w:i w:val="0"/>
          <w:iCs/>
        </w:rPr>
      </w:pPr>
      <w:bookmarkStart w:id="321" w:name="_Toc449605390"/>
      <w:bookmarkStart w:id="322" w:name="_Toc449605736"/>
      <w:bookmarkStart w:id="323" w:name="_Toc515766148"/>
      <w:r>
        <w:rPr>
          <w:i w:val="0"/>
          <w:iCs/>
        </w:rPr>
        <w:t>COHECHO</w:t>
      </w:r>
      <w:bookmarkEnd w:id="321"/>
      <w:bookmarkEnd w:id="322"/>
      <w:bookmarkEnd w:id="323"/>
    </w:p>
    <w:p w:rsidR="00F61CE9" w:rsidRDefault="00F61CE9" w:rsidP="00F61CE9">
      <w:pPr>
        <w:tabs>
          <w:tab w:val="center" w:pos="4608"/>
        </w:tabs>
        <w:rPr>
          <w:b/>
          <w:iCs/>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185.-</w:t>
      </w:r>
      <w:r>
        <w:rPr>
          <w:spacing w:val="-3"/>
        </w:rPr>
        <w:t xml:space="preserve"> Cometen el delito de cohecho:</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34"/>
        </w:numPr>
        <w:ind w:left="0" w:firstLine="851"/>
      </w:pPr>
      <w:r>
        <w:t>El servidor público que por sí o por interpósita persona, solicite o reciba indebidamente para sí o para otro, dinero o cualquier otra dádiva o acepte una promesa directa o indirectamente, para hacer o dejar de hacer algo justo o injusto relacionado con sus funciones; y</w:t>
      </w:r>
    </w:p>
    <w:p w:rsidR="00F61CE9" w:rsidRDefault="00F61CE9" w:rsidP="00F61CE9">
      <w:pPr>
        <w:pStyle w:val="NumerosRom"/>
        <w:numPr>
          <w:ilvl w:val="0"/>
          <w:numId w:val="0"/>
        </w:numPr>
      </w:pPr>
    </w:p>
    <w:p w:rsidR="00F61CE9" w:rsidRDefault="00F61CE9" w:rsidP="00F61CE9">
      <w:pPr>
        <w:pStyle w:val="NumerosRom"/>
        <w:numPr>
          <w:ilvl w:val="0"/>
          <w:numId w:val="34"/>
        </w:numPr>
        <w:ind w:left="0" w:firstLine="851"/>
      </w:pPr>
      <w:r>
        <w:t>El que, directa o indirectamente, dé u ofrezca dádivas a la persona encargada de un servicio público, sea o no servidor público, para que haga u omita un acto justo o injusto relacionado con sus funciones.</w:t>
      </w:r>
    </w:p>
    <w:p w:rsidR="00F61CE9" w:rsidRDefault="00F61CE9" w:rsidP="00F61CE9">
      <w:pPr>
        <w:pStyle w:val="textoindep"/>
        <w:ind w:left="0" w:firstLine="1134"/>
      </w:pPr>
    </w:p>
    <w:p w:rsidR="00E9777D" w:rsidRPr="00B13843" w:rsidRDefault="00E9777D" w:rsidP="00E9777D">
      <w:pPr>
        <w:rPr>
          <w:rFonts w:cs="Arial"/>
        </w:rPr>
      </w:pPr>
      <w:r w:rsidRPr="00B13843">
        <w:rPr>
          <w:rFonts w:cs="Arial"/>
        </w:rPr>
        <w:t xml:space="preserve">El delito de cohecho se sancionará con prisión de seis meses a nueve años, multa de diez a doscientos cincuenta Unidades de Medida y Actualización, destitución, en su caso, e inhabilitación de seis meses a nueve años, para desempeñar otro empleo, cargo o comisión públicos. </w:t>
      </w:r>
    </w:p>
    <w:p w:rsidR="00E9777D" w:rsidRDefault="00E9777D" w:rsidP="00F61CE9">
      <w:pPr>
        <w:pStyle w:val="textoindep"/>
        <w:ind w:left="0" w:firstLine="567"/>
      </w:pPr>
    </w:p>
    <w:p w:rsidR="00F61CE9" w:rsidRDefault="00F61CE9" w:rsidP="00F61CE9">
      <w:pPr>
        <w:pStyle w:val="textoindep"/>
        <w:ind w:left="0" w:firstLine="567"/>
      </w:pPr>
      <w:r>
        <w:t>En todos los casos se decomisará a los responsables del delito de cohecho el dinero o dádivas entregados.</w:t>
      </w:r>
    </w:p>
    <w:p w:rsidR="00F61CE9" w:rsidRDefault="00F61CE9" w:rsidP="00F61CE9">
      <w:pPr>
        <w:tabs>
          <w:tab w:val="center" w:pos="4608"/>
        </w:tabs>
        <w:rPr>
          <w:b/>
          <w:spacing w:val="-3"/>
        </w:rPr>
      </w:pPr>
    </w:p>
    <w:p w:rsidR="00F61CE9" w:rsidRDefault="00F61CE9" w:rsidP="00F61CE9">
      <w:pPr>
        <w:pStyle w:val="capitulo"/>
        <w:rPr>
          <w:sz w:val="24"/>
        </w:rPr>
      </w:pPr>
      <w:bookmarkStart w:id="324" w:name="_Toc515766149"/>
      <w:r>
        <w:rPr>
          <w:sz w:val="24"/>
        </w:rPr>
        <w:t>CAPITULO VI</w:t>
      </w:r>
      <w:bookmarkEnd w:id="324"/>
    </w:p>
    <w:p w:rsidR="00F61CE9" w:rsidRDefault="00F61CE9" w:rsidP="00F61CE9">
      <w:pPr>
        <w:pStyle w:val="CapNombre"/>
        <w:rPr>
          <w:i w:val="0"/>
          <w:iCs/>
        </w:rPr>
      </w:pPr>
      <w:bookmarkStart w:id="325" w:name="_Toc449605391"/>
      <w:bookmarkStart w:id="326" w:name="_Toc449605737"/>
      <w:bookmarkStart w:id="327" w:name="_Toc515766150"/>
      <w:r>
        <w:rPr>
          <w:i w:val="0"/>
          <w:iCs/>
        </w:rPr>
        <w:t>PECULADO</w:t>
      </w:r>
      <w:bookmarkEnd w:id="325"/>
      <w:bookmarkEnd w:id="326"/>
      <w:bookmarkEnd w:id="327"/>
    </w:p>
    <w:p w:rsidR="00F61CE9" w:rsidRDefault="00F61CE9" w:rsidP="00F61CE9">
      <w:pPr>
        <w:pStyle w:val="CapNombre"/>
        <w:rPr>
          <w:i w:val="0"/>
          <w:iCs/>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186.-</w:t>
      </w:r>
      <w:r>
        <w:rPr>
          <w:spacing w:val="-3"/>
        </w:rPr>
        <w:t xml:space="preserve"> Comete el delito de peculado: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35"/>
        </w:numPr>
        <w:ind w:left="0" w:firstLine="851"/>
      </w:pPr>
      <w:r>
        <w:t xml:space="preserve">Todo servidor público que, para usos propios o ajenos, distraiga de su objeto dinero, valores, fincas o cualquiera otra cosa perteneciente a </w:t>
      </w:r>
      <w:smartTag w:uri="urn:schemas-microsoft-com:office:smarttags" w:element="PersonName">
        <w:smartTagPr>
          <w:attr w:name="ProductID" w:val="la Administraci￳n P￺blica"/>
        </w:smartTagPr>
        <w:r>
          <w:t>la Administración Pública</w:t>
        </w:r>
      </w:smartTag>
      <w:r>
        <w:t xml:space="preserve"> Estatal o Municipal, empresas de participación estatal o municipal mayoritarias, sociedades o asociaciones asimiladas a éstas, fideicomisos públicos, organismos descentralizados del Estado o de los municipios, al Poder Legislativo Local, al Poder Judicial del Estado, o a un particular, si por razón de su cargo los hubiere recibido en administración, en depósito o por otra causa;</w:t>
      </w:r>
    </w:p>
    <w:p w:rsidR="00F61CE9" w:rsidRDefault="00F61CE9" w:rsidP="00F61CE9">
      <w:pPr>
        <w:pStyle w:val="NumerosRom"/>
        <w:numPr>
          <w:ilvl w:val="0"/>
          <w:numId w:val="0"/>
        </w:numPr>
      </w:pPr>
    </w:p>
    <w:p w:rsidR="00F61CE9" w:rsidRDefault="00F61CE9" w:rsidP="00F61CE9">
      <w:pPr>
        <w:pStyle w:val="NumerosRom"/>
        <w:numPr>
          <w:ilvl w:val="0"/>
          <w:numId w:val="35"/>
        </w:numPr>
        <w:ind w:left="0" w:firstLine="851"/>
      </w:pPr>
      <w:r>
        <w:t>El servidor público que indebidamente utilice fondos públicos u otorgue alguno de los actos a que se refiere el delito de uso indebido de atribuciones y facultades, con el objeto de promover su imagen política o social, la de superior jerárquico o la de un tercero, o para denigrar a cualquier persona;</w:t>
      </w:r>
    </w:p>
    <w:p w:rsidR="009F11A4" w:rsidRDefault="009F11A4" w:rsidP="009F11A4">
      <w:pPr>
        <w:pStyle w:val="Prrafodelista"/>
      </w:pPr>
    </w:p>
    <w:p w:rsidR="009F11A4" w:rsidRDefault="009F11A4" w:rsidP="009F11A4">
      <w:pPr>
        <w:pStyle w:val="NumerosRom"/>
        <w:numPr>
          <w:ilvl w:val="0"/>
          <w:numId w:val="0"/>
        </w:numPr>
        <w:ind w:left="851"/>
      </w:pPr>
    </w:p>
    <w:p w:rsidR="00F61CE9" w:rsidRDefault="00F61CE9" w:rsidP="00F61CE9">
      <w:pPr>
        <w:pStyle w:val="NumerosRom"/>
        <w:numPr>
          <w:ilvl w:val="0"/>
          <w:numId w:val="35"/>
        </w:numPr>
        <w:ind w:left="0" w:firstLine="851"/>
      </w:pPr>
      <w:r>
        <w:t>Cualquier persona que solicite o acepte realizar las promociones o denigraciones a que se refiere la fracción anterior, a cambio de fondos públicos o del disfrute de los beneficios derivados de los actos a que se refiere el delito de uso indebido de atribuciones y facultades; y</w:t>
      </w:r>
    </w:p>
    <w:p w:rsidR="00F61CE9" w:rsidRDefault="00F61CE9" w:rsidP="00F61CE9">
      <w:pPr>
        <w:pStyle w:val="NumerosRom"/>
        <w:numPr>
          <w:ilvl w:val="0"/>
          <w:numId w:val="0"/>
        </w:numPr>
      </w:pPr>
    </w:p>
    <w:p w:rsidR="00F61CE9" w:rsidRDefault="00F61CE9" w:rsidP="00F61CE9">
      <w:pPr>
        <w:pStyle w:val="NumerosRom"/>
        <w:numPr>
          <w:ilvl w:val="0"/>
          <w:numId w:val="35"/>
        </w:numPr>
        <w:ind w:left="0" w:firstLine="851"/>
      </w:pPr>
      <w:r>
        <w:t>Cualquier persona que sin tener el carácter de servidor público estatal o municipal y estando obligada legalmente a la custodia, administración o aplicación de recursos públicos estatales o municipales, los distraiga de su objeto para usos propios o les dé una aplicación distinta a las que se les destinó.</w:t>
      </w:r>
    </w:p>
    <w:p w:rsidR="00F61CE9" w:rsidRDefault="00F61CE9" w:rsidP="00F61CE9">
      <w:pPr>
        <w:pStyle w:val="textoindep"/>
        <w:ind w:left="0" w:firstLine="1134"/>
      </w:pPr>
    </w:p>
    <w:p w:rsidR="009F11A4" w:rsidRPr="00B13843" w:rsidRDefault="009F11A4" w:rsidP="009F11A4">
      <w:pPr>
        <w:rPr>
          <w:rFonts w:cs="Arial"/>
        </w:rPr>
      </w:pPr>
      <w:r w:rsidRPr="00B13843">
        <w:rPr>
          <w:rFonts w:cs="Arial"/>
        </w:rPr>
        <w:t>Al que cometa el delito de peculado se le impondrán de seis meses a doce años de prisión, multa de diez a trescientas Unidades de Medida y Actualización y destitución, en su caso, e inhabilitación de seis meses a doce años, para ejercer un empleo, cargo o comisión públicos.</w:t>
      </w:r>
    </w:p>
    <w:p w:rsidR="009F11A4" w:rsidRPr="00B13843" w:rsidRDefault="009F11A4" w:rsidP="009F11A4">
      <w:pPr>
        <w:rPr>
          <w:rFonts w:cs="Arial"/>
        </w:rPr>
      </w:pPr>
    </w:p>
    <w:p w:rsidR="00F61CE9" w:rsidRDefault="00F61CE9" w:rsidP="00F61CE9">
      <w:pPr>
        <w:tabs>
          <w:tab w:val="center" w:pos="4608"/>
        </w:tabs>
        <w:rPr>
          <w:b/>
          <w:spacing w:val="-3"/>
        </w:rPr>
      </w:pPr>
    </w:p>
    <w:p w:rsidR="00F61CE9" w:rsidRDefault="00F61CE9" w:rsidP="00F61CE9">
      <w:pPr>
        <w:pStyle w:val="capitulo"/>
        <w:rPr>
          <w:sz w:val="24"/>
        </w:rPr>
      </w:pPr>
      <w:bookmarkStart w:id="328" w:name="_Toc515766151"/>
      <w:r>
        <w:rPr>
          <w:sz w:val="24"/>
        </w:rPr>
        <w:t>CAPITULO VII</w:t>
      </w:r>
      <w:bookmarkEnd w:id="328"/>
    </w:p>
    <w:p w:rsidR="00F61CE9" w:rsidRDefault="00F61CE9" w:rsidP="00F61CE9">
      <w:pPr>
        <w:pStyle w:val="CapNombre"/>
        <w:rPr>
          <w:i w:val="0"/>
          <w:iCs/>
        </w:rPr>
      </w:pPr>
      <w:bookmarkStart w:id="329" w:name="_Toc515766152"/>
      <w:r>
        <w:rPr>
          <w:i w:val="0"/>
          <w:iCs/>
        </w:rPr>
        <w:t>CONCUSIÓN</w:t>
      </w:r>
      <w:bookmarkEnd w:id="329"/>
    </w:p>
    <w:p w:rsidR="00F61CE9" w:rsidRDefault="00F61CE9" w:rsidP="00F61CE9">
      <w:pPr>
        <w:tabs>
          <w:tab w:val="center" w:pos="4608"/>
        </w:tabs>
        <w:rPr>
          <w:b/>
          <w:spacing w:val="-3"/>
        </w:rPr>
      </w:pPr>
    </w:p>
    <w:p w:rsidR="00301B50" w:rsidRPr="00B13843" w:rsidRDefault="00301B50" w:rsidP="00301B50">
      <w:pPr>
        <w:rPr>
          <w:rFonts w:cs="Arial"/>
        </w:rPr>
      </w:pPr>
      <w:r w:rsidRPr="00B13843">
        <w:rPr>
          <w:rFonts w:cs="Arial"/>
          <w:b/>
        </w:rPr>
        <w:t>ARTICULO 187.-</w:t>
      </w:r>
      <w:r w:rsidRPr="00B13843">
        <w:rPr>
          <w:rFonts w:cs="Arial"/>
        </w:rPr>
        <w:t xml:space="preserve"> Comete el delito de concusión el servidor público que con tal carácter y a título de impuesto o contribución, recargo, renta, rédito, salario, emolumento, exija por sí o por medio de otro, para sí o para otro, dinero, valores, servicios o cualquiera otra cosa que sepa no ser debida, o en mayor cantidad que la señalada por la ley. Al que cometa el delito de concusión, se le aplicarán prisión de tres meses a nueve años, multa de diez a doscientos cincuenta Unidades de Medida y Actualización y destitución, en su </w:t>
      </w:r>
      <w:r w:rsidRPr="00B13843">
        <w:rPr>
          <w:rFonts w:cs="Arial"/>
        </w:rPr>
        <w:lastRenderedPageBreak/>
        <w:t>caso, e inhabilitación de tres meses a nueve años, para ejercer empleo, cargo o comisión públicos.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Al que cometa el delito de concusión, se le aplicarán prisión de tres meses a nueve años, de diez a doscientos cincuenta días multa y destitución, en su caso, e inhabilitación de tres meses a nueve años, para ejercer empleo, cargo o comisión públicos.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capitulo"/>
        <w:rPr>
          <w:sz w:val="24"/>
        </w:rPr>
      </w:pPr>
      <w:bookmarkStart w:id="330" w:name="_Toc515766153"/>
      <w:r>
        <w:rPr>
          <w:sz w:val="24"/>
        </w:rPr>
        <w:t>CAPITULO VIII</w:t>
      </w:r>
      <w:bookmarkEnd w:id="330"/>
    </w:p>
    <w:p w:rsidR="00F61CE9" w:rsidRDefault="00F61CE9" w:rsidP="00F61CE9">
      <w:pPr>
        <w:pStyle w:val="CapNombre"/>
        <w:tabs>
          <w:tab w:val="left" w:pos="1134"/>
        </w:tabs>
        <w:rPr>
          <w:i w:val="0"/>
          <w:iCs/>
        </w:rPr>
      </w:pPr>
      <w:bookmarkStart w:id="331" w:name="_Toc449605393"/>
      <w:bookmarkStart w:id="332" w:name="_Toc449605739"/>
      <w:bookmarkStart w:id="333" w:name="_Toc515766154"/>
      <w:r>
        <w:rPr>
          <w:i w:val="0"/>
          <w:iCs/>
        </w:rPr>
        <w:t>USO INDEBIDO DE ATRIBUCIONES Y FACULTADES</w:t>
      </w:r>
      <w:bookmarkEnd w:id="331"/>
      <w:bookmarkEnd w:id="332"/>
      <w:bookmarkEnd w:id="333"/>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188.-</w:t>
      </w:r>
      <w:r>
        <w:rPr>
          <w:spacing w:val="-3"/>
        </w:rPr>
        <w:t xml:space="preserve"> Comete el delito de uso indebido de atribuciones y facultades: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82"/>
        </w:numPr>
      </w:pPr>
      <w:r>
        <w:t>El servidor público que indebidamente, pero sin ánimo de lucro personal:</w:t>
      </w:r>
    </w:p>
    <w:p w:rsidR="00F61CE9" w:rsidRDefault="00F61CE9" w:rsidP="00F61CE9">
      <w:pPr>
        <w:pStyle w:val="NumerosRom"/>
        <w:numPr>
          <w:ilvl w:val="0"/>
          <w:numId w:val="0"/>
        </w:numPr>
        <w:ind w:left="851"/>
      </w:pPr>
    </w:p>
    <w:p w:rsidR="00F61CE9" w:rsidRDefault="00F61CE9" w:rsidP="00F61CE9">
      <w:pPr>
        <w:pStyle w:val="textoindep"/>
        <w:numPr>
          <w:ilvl w:val="0"/>
          <w:numId w:val="81"/>
        </w:numPr>
        <w:ind w:left="0" w:firstLine="1134"/>
      </w:pPr>
      <w:r>
        <w:t>Otorgue concesiones de prestación de servicio público o de explotación, aprovechamiento y uso de bienes de dominio público del Estado o de los Municipios.</w:t>
      </w:r>
    </w:p>
    <w:p w:rsidR="00F61CE9" w:rsidRDefault="00F61CE9" w:rsidP="00F61CE9">
      <w:pPr>
        <w:pStyle w:val="textoindep"/>
      </w:pPr>
    </w:p>
    <w:p w:rsidR="00F61CE9" w:rsidRDefault="00F61CE9" w:rsidP="00F61CE9">
      <w:pPr>
        <w:pStyle w:val="textoindep"/>
        <w:numPr>
          <w:ilvl w:val="0"/>
          <w:numId w:val="81"/>
        </w:numPr>
      </w:pPr>
      <w:r>
        <w:t>Otorgue permisos, licencias o autorizaciones de contenido económico.</w:t>
      </w:r>
    </w:p>
    <w:p w:rsidR="00F61CE9" w:rsidRDefault="00F61CE9" w:rsidP="00F61CE9">
      <w:pPr>
        <w:pStyle w:val="textoindep"/>
      </w:pPr>
    </w:p>
    <w:p w:rsidR="00F61CE9" w:rsidRDefault="00F61CE9" w:rsidP="00F61CE9">
      <w:pPr>
        <w:pStyle w:val="textoindep"/>
        <w:numPr>
          <w:ilvl w:val="0"/>
          <w:numId w:val="81"/>
        </w:numPr>
        <w:ind w:left="0" w:firstLine="1134"/>
      </w:pPr>
      <w:r>
        <w:t>Otorgue franquicias, exenciones, deducciones o subsidios sobre impuestos, derechos, productos, aprovechamiento y, en general, sobre los ingresos fiscales y sobre precios y tarifas de los bienes y servicios producidos o prestados en la administración pública estatal o municipal.</w:t>
      </w:r>
    </w:p>
    <w:p w:rsidR="00F61CE9" w:rsidRDefault="00F61CE9" w:rsidP="00F61CE9">
      <w:pPr>
        <w:pStyle w:val="textoindep"/>
      </w:pPr>
    </w:p>
    <w:p w:rsidR="00F61CE9" w:rsidRDefault="00F61CE9" w:rsidP="00F61CE9">
      <w:pPr>
        <w:pStyle w:val="textoindep"/>
        <w:numPr>
          <w:ilvl w:val="0"/>
          <w:numId w:val="81"/>
        </w:numPr>
        <w:ind w:left="0" w:firstLine="1134"/>
      </w:pPr>
      <w:r>
        <w:t>Otorgue, realice o contrate obras públicas, deuda, adquisiciones, arrendamientos, enajenación de bienes o servicios, o colocaciones de fondos y valores con recursos económicos públicos;</w:t>
      </w:r>
    </w:p>
    <w:p w:rsidR="00F61CE9" w:rsidRDefault="00F61CE9" w:rsidP="00F61CE9">
      <w:pPr>
        <w:pStyle w:val="textoindep"/>
        <w:ind w:left="0"/>
      </w:pPr>
    </w:p>
    <w:p w:rsidR="00F61CE9" w:rsidRDefault="00F61CE9" w:rsidP="00EB553A">
      <w:pPr>
        <w:pStyle w:val="NumerosRom"/>
        <w:numPr>
          <w:ilvl w:val="0"/>
          <w:numId w:val="18"/>
        </w:numPr>
        <w:ind w:left="0" w:firstLine="851"/>
      </w:pPr>
      <w:r>
        <w:t>Toda persona que solicite o promueva la realización, el otorgamiento o la contratación indebida de las operaciones a que hace referencia la fracción anterior o sea parte en las mismas; y</w:t>
      </w:r>
    </w:p>
    <w:p w:rsidR="00F61CE9" w:rsidRDefault="00F61CE9" w:rsidP="00F61CE9">
      <w:pPr>
        <w:pStyle w:val="NumerosRom"/>
        <w:numPr>
          <w:ilvl w:val="0"/>
          <w:numId w:val="0"/>
        </w:numPr>
      </w:pPr>
    </w:p>
    <w:p w:rsidR="00F61CE9" w:rsidRDefault="00F61CE9" w:rsidP="00EB553A">
      <w:pPr>
        <w:pStyle w:val="NumerosRom"/>
        <w:numPr>
          <w:ilvl w:val="0"/>
          <w:numId w:val="18"/>
        </w:numPr>
        <w:ind w:left="0" w:firstLine="851"/>
      </w:pPr>
      <w:r>
        <w:t>El servidor público que teniendo a su cargo fondos públicos, les dé, a sabiendas, una aplicación pública distinta de aquélla a que estuvieren destinados o hiciere un pago ilegal.</w:t>
      </w:r>
    </w:p>
    <w:p w:rsidR="00F61CE9" w:rsidRDefault="00F61CE9" w:rsidP="00F61CE9">
      <w:pPr>
        <w:pStyle w:val="textoindep"/>
        <w:ind w:left="0" w:firstLine="1134"/>
      </w:pPr>
    </w:p>
    <w:p w:rsidR="00301B50" w:rsidRPr="00B13843" w:rsidRDefault="00301B50" w:rsidP="00301B50">
      <w:pPr>
        <w:rPr>
          <w:rFonts w:cs="Arial"/>
        </w:rPr>
      </w:pPr>
      <w:r w:rsidRPr="00B13843">
        <w:rPr>
          <w:rFonts w:cs="Arial"/>
        </w:rPr>
        <w:t xml:space="preserve">Al que cometa el delito de uso indebido de atribuciones y facultades se le impondrá de seis meses a tres años de prisión o multa de sesenta a trescientas cincuenta Unidades de Medida y Actualización y destitución, en su caso, e inhabilitación de seis meses a tres años, para desempeñar otro empleo, cargo o comisión públicos. </w:t>
      </w:r>
    </w:p>
    <w:p w:rsidR="00301B50" w:rsidRPr="00B13843" w:rsidRDefault="00301B50" w:rsidP="00301B50">
      <w:pPr>
        <w:rPr>
          <w:rFonts w:cs="Arial"/>
        </w:rPr>
      </w:pPr>
    </w:p>
    <w:p w:rsidR="00301B50" w:rsidRDefault="00301B50" w:rsidP="00301B50">
      <w:pPr>
        <w:pStyle w:val="textoindep"/>
        <w:ind w:left="0" w:firstLine="567"/>
      </w:pPr>
      <w:r w:rsidRPr="00B13843">
        <w:rPr>
          <w:rFonts w:cs="Arial"/>
        </w:rPr>
        <w:t>Cuando el monto a que asciendan las operaciones a que hace referencia este artículo exceda de quinientas Unidades de Medida y Actualización, el día en que se hubiere cometido el delito, se impondrán de uno a cinco años de prisión, multa de veinte a doscientas Unidades de Medida y Actualización y destitución, en su caso, e inhabilitación de uno a cinco años, para desempeñar otro empleo, cargo o comisión públicos</w:t>
      </w:r>
    </w:p>
    <w:p w:rsidR="00F61CE9" w:rsidRDefault="00F61CE9" w:rsidP="00F61CE9">
      <w:pPr>
        <w:tabs>
          <w:tab w:val="center" w:pos="4608"/>
        </w:tabs>
        <w:rPr>
          <w:b/>
          <w:spacing w:val="-3"/>
        </w:rPr>
      </w:pPr>
    </w:p>
    <w:p w:rsidR="00F61CE9" w:rsidRDefault="00F61CE9" w:rsidP="00F61CE9">
      <w:pPr>
        <w:pStyle w:val="capitulo"/>
        <w:rPr>
          <w:sz w:val="24"/>
        </w:rPr>
      </w:pPr>
      <w:bookmarkStart w:id="334" w:name="_Toc515766155"/>
      <w:r>
        <w:rPr>
          <w:sz w:val="24"/>
        </w:rPr>
        <w:t>CAPITULO IX</w:t>
      </w:r>
      <w:bookmarkEnd w:id="334"/>
    </w:p>
    <w:p w:rsidR="00F61CE9" w:rsidRDefault="00F61CE9" w:rsidP="00F61CE9">
      <w:pPr>
        <w:pStyle w:val="CapNombre"/>
        <w:rPr>
          <w:i w:val="0"/>
          <w:iCs/>
        </w:rPr>
      </w:pPr>
      <w:bookmarkStart w:id="335" w:name="_Toc515766156"/>
      <w:r>
        <w:rPr>
          <w:i w:val="0"/>
          <w:iCs/>
        </w:rPr>
        <w:t>INTIMIDACIÓN</w:t>
      </w:r>
      <w:bookmarkEnd w:id="335"/>
    </w:p>
    <w:p w:rsidR="00F61CE9" w:rsidRPr="00240FBE" w:rsidRDefault="00E13C4E" w:rsidP="00240FBE">
      <w:pPr>
        <w:rPr>
          <w:rFonts w:cs="Arial"/>
        </w:rPr>
      </w:pPr>
      <w:r w:rsidRPr="00B13843">
        <w:rPr>
          <w:rFonts w:cs="Arial"/>
          <w:b/>
        </w:rPr>
        <w:t>ARTICULO 189.-</w:t>
      </w:r>
      <w:r w:rsidRPr="00B13843">
        <w:rPr>
          <w:rFonts w:cs="Arial"/>
        </w:rPr>
        <w:t xml:space="preserve"> Se impondrán de seis meses a nueve años de prisión, multa de diez a doscientos cincuenta Unidades de Medida y Actualización y destitución, en su caso, e inhabilitación de seis meses a nueve años para desempeñar otro empleo, cargo o comisión públicos, al servidor público que por sí o por medio de terceros, inhiba o intimide, por medio de la violencia física o moral, a cualquier persona, para evitar que ésta o alguien con ella relacionada, formule denuncia, acusación o querella o aporte información relativa a las conductas sancionadas por la legislación penal del Estado o por la Ley de Responsabilidades de los Servidores Públicos del Estado y de los Municipios.</w:t>
      </w:r>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pStyle w:val="capitulo"/>
        <w:rPr>
          <w:sz w:val="24"/>
        </w:rPr>
      </w:pPr>
      <w:bookmarkStart w:id="336" w:name="_Toc515766157"/>
      <w:r>
        <w:rPr>
          <w:sz w:val="24"/>
        </w:rPr>
        <w:t>CAPITULO X</w:t>
      </w:r>
      <w:bookmarkEnd w:id="336"/>
    </w:p>
    <w:p w:rsidR="00F61CE9" w:rsidRDefault="00F61CE9" w:rsidP="00F61CE9">
      <w:pPr>
        <w:pStyle w:val="CapNombre"/>
        <w:rPr>
          <w:i w:val="0"/>
          <w:iCs/>
        </w:rPr>
      </w:pPr>
      <w:bookmarkStart w:id="337" w:name="_Toc449605395"/>
      <w:bookmarkStart w:id="338" w:name="_Toc449605741"/>
      <w:bookmarkStart w:id="339" w:name="_Toc515766158"/>
      <w:r>
        <w:rPr>
          <w:i w:val="0"/>
          <w:iCs/>
        </w:rPr>
        <w:t>EJERCICIO ABUSIVO DE FUNCIONES</w:t>
      </w:r>
      <w:bookmarkEnd w:id="337"/>
      <w:bookmarkEnd w:id="338"/>
      <w:bookmarkEnd w:id="339"/>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307B6A" w:rsidRPr="00B13843" w:rsidRDefault="00307B6A" w:rsidP="00307B6A">
      <w:pPr>
        <w:rPr>
          <w:rFonts w:cs="Arial"/>
        </w:rPr>
      </w:pPr>
      <w:r w:rsidRPr="00B13843">
        <w:rPr>
          <w:rFonts w:cs="Arial"/>
          <w:b/>
        </w:rPr>
        <w:lastRenderedPageBreak/>
        <w:t>ARTICULO 190.-</w:t>
      </w:r>
      <w:r w:rsidRPr="00B13843">
        <w:rPr>
          <w:rFonts w:cs="Arial"/>
        </w:rPr>
        <w:t xml:space="preserve"> Comete el delito de ejercicio abusivo de funciones: </w:t>
      </w:r>
    </w:p>
    <w:p w:rsidR="00307B6A" w:rsidRPr="00B13843" w:rsidRDefault="00307B6A" w:rsidP="00307B6A">
      <w:pPr>
        <w:rPr>
          <w:rFonts w:cs="Arial"/>
        </w:rPr>
      </w:pPr>
    </w:p>
    <w:p w:rsidR="00F61CE9" w:rsidRDefault="00F61CE9" w:rsidP="00F61CE9">
      <w:pPr>
        <w:pStyle w:val="NumerosRom"/>
        <w:numPr>
          <w:ilvl w:val="0"/>
          <w:numId w:val="36"/>
        </w:numPr>
        <w:ind w:left="0" w:firstLine="851"/>
      </w:pPr>
      <w:r>
        <w:t>El servidor público que en el desempeño de su empleo, cargo o comisión, indebidamente otorgue por sí o por interpósita persona, contratos, concesiones, permisos, licencias, autorizaciones, franquicias, exenciones, efectúe compras o ventas o realice cualquier acto jurídico que produzca beneficios económicos al propio servidor público, a su cónyuge, descendientes o ascendientes, parientes por consanguinidad o afinidad hasta el cuarto grado, o cualquier tercero con el que tenga vínculos afectivos, económicos o de dependencia administrativa directa, socios o sociedades de las que el servidor público o las personas antes referidas formen parte; y</w:t>
      </w:r>
    </w:p>
    <w:p w:rsidR="00F61CE9" w:rsidRDefault="00F61CE9" w:rsidP="00F61CE9">
      <w:pPr>
        <w:pStyle w:val="NumerosRom"/>
        <w:numPr>
          <w:ilvl w:val="0"/>
          <w:numId w:val="0"/>
        </w:numPr>
      </w:pPr>
    </w:p>
    <w:p w:rsidR="00F61CE9" w:rsidRDefault="00F61CE9" w:rsidP="00F61CE9">
      <w:pPr>
        <w:pStyle w:val="NumerosRom"/>
        <w:numPr>
          <w:ilvl w:val="0"/>
          <w:numId w:val="36"/>
        </w:numPr>
        <w:ind w:left="0" w:firstLine="851"/>
      </w:pPr>
      <w:r>
        <w:t>El servidor público que valiéndose de la información que posea por razón de su empleo, cargo o comisión, sea o no materia de sus funciones, y que no sea del conocimiento público, haga por sí o por interpósita persona, inversiones, enajenaciones o adquisiciones o cualquier otro acto que le produzca algún beneficio económico indebido al servidor público o a alguna de las personas mencionadas en la primera fracción de este artículo.</w:t>
      </w:r>
    </w:p>
    <w:p w:rsidR="00F61CE9" w:rsidRDefault="00F61CE9" w:rsidP="00F61CE9">
      <w:pPr>
        <w:pStyle w:val="textoindep"/>
        <w:ind w:left="0" w:firstLine="1134"/>
      </w:pPr>
    </w:p>
    <w:p w:rsidR="000E6DD0" w:rsidRPr="00B13843" w:rsidRDefault="000E6DD0" w:rsidP="000E6DD0">
      <w:pPr>
        <w:rPr>
          <w:rFonts w:cs="Arial"/>
        </w:rPr>
      </w:pPr>
      <w:bookmarkStart w:id="340" w:name="_Toc515766159"/>
      <w:r w:rsidRPr="00B13843">
        <w:rPr>
          <w:rFonts w:cs="Arial"/>
        </w:rPr>
        <w:t xml:space="preserve">Al que cometa el delito de ejercicio abusivo de funciones se le impondrán de uno a cinco años de prisión, multa de veinte a doscientas Unidades de Medida y Actualización y destitución, en su caso, e inhabilitación de uno a cinco años, para desempeñar otro empleo, cargo o comisión públicos. </w:t>
      </w:r>
    </w:p>
    <w:p w:rsidR="000E6DD0" w:rsidRPr="00B13843" w:rsidRDefault="000E6DD0" w:rsidP="000E6DD0">
      <w:pPr>
        <w:rPr>
          <w:rFonts w:cs="Arial"/>
        </w:rPr>
      </w:pPr>
    </w:p>
    <w:p w:rsidR="000E6DD0" w:rsidRPr="00B13843" w:rsidRDefault="000E6DD0" w:rsidP="000E6DD0">
      <w:pPr>
        <w:rPr>
          <w:rFonts w:cs="Arial"/>
        </w:rPr>
      </w:pPr>
      <w:r w:rsidRPr="00B13843">
        <w:rPr>
          <w:rFonts w:cs="Arial"/>
        </w:rPr>
        <w:t>Cuando el monto a que asciendan las operaciones a que hace referencia este artículo exceda de mil Unidades de Medida y Actualización, el día en que se hubiere cometido el delito, se impondrán de uno a diez años de prisión, multa de veinte a trescientos Unidades de Medida y Actualización y destitución, en su caso, e inhabilitación de uno a diez años, para desempeñar otro empleo, cargo o comisión públicos.</w:t>
      </w:r>
    </w:p>
    <w:p w:rsidR="00F61CE9" w:rsidRDefault="00F61CE9" w:rsidP="00F61CE9">
      <w:pPr>
        <w:pStyle w:val="capitulo"/>
        <w:rPr>
          <w:sz w:val="24"/>
        </w:rPr>
      </w:pPr>
    </w:p>
    <w:p w:rsidR="00F61CE9" w:rsidRDefault="00F61CE9" w:rsidP="00F61CE9">
      <w:pPr>
        <w:pStyle w:val="capitulo"/>
        <w:rPr>
          <w:sz w:val="24"/>
        </w:rPr>
      </w:pPr>
      <w:r>
        <w:rPr>
          <w:sz w:val="24"/>
        </w:rPr>
        <w:t>CAPITULO XI</w:t>
      </w:r>
      <w:bookmarkEnd w:id="340"/>
    </w:p>
    <w:p w:rsidR="00F61CE9" w:rsidRDefault="00F61CE9" w:rsidP="00F61CE9">
      <w:pPr>
        <w:pStyle w:val="CapNombre"/>
        <w:rPr>
          <w:i w:val="0"/>
          <w:iCs/>
        </w:rPr>
      </w:pPr>
      <w:bookmarkStart w:id="341" w:name="_Toc449605396"/>
      <w:bookmarkStart w:id="342" w:name="_Toc449605742"/>
      <w:bookmarkStart w:id="343" w:name="_Toc515766160"/>
      <w:r>
        <w:rPr>
          <w:i w:val="0"/>
          <w:iCs/>
        </w:rPr>
        <w:t>TRAFICO DE INFLUENCIA</w:t>
      </w:r>
      <w:bookmarkEnd w:id="341"/>
      <w:bookmarkEnd w:id="342"/>
      <w:bookmarkEnd w:id="343"/>
    </w:p>
    <w:p w:rsidR="00F61CE9" w:rsidRPr="003F3C3F" w:rsidRDefault="00F61CE9" w:rsidP="00F61CE9">
      <w:pPr>
        <w:tabs>
          <w:tab w:val="center" w:pos="4608"/>
        </w:tabs>
        <w:rPr>
          <w:b/>
          <w:spacing w:val="-3"/>
          <w:sz w:val="16"/>
          <w:szCs w:val="16"/>
        </w:rPr>
      </w:pPr>
    </w:p>
    <w:p w:rsidR="00F61CE9" w:rsidRDefault="0061467F" w:rsidP="00F61CE9">
      <w:pPr>
        <w:tabs>
          <w:tab w:val="left" w:pos="-1440"/>
          <w:tab w:val="left" w:pos="-720"/>
          <w:tab w:val="left" w:pos="0"/>
          <w:tab w:val="left" w:pos="1440"/>
          <w:tab w:val="left" w:pos="2160"/>
          <w:tab w:val="left" w:pos="2880"/>
          <w:tab w:val="left" w:pos="4233"/>
          <w:tab w:val="left" w:pos="4320"/>
        </w:tabs>
        <w:rPr>
          <w:spacing w:val="-3"/>
        </w:rPr>
      </w:pPr>
      <w:r>
        <w:rPr>
          <w:b/>
          <w:spacing w:val="-3"/>
        </w:rPr>
        <w:t>ARTÍCULO</w:t>
      </w:r>
      <w:r w:rsidR="00F61CE9">
        <w:rPr>
          <w:b/>
          <w:spacing w:val="-3"/>
        </w:rPr>
        <w:t xml:space="preserve"> 191.-</w:t>
      </w:r>
      <w:r w:rsidR="00F61CE9">
        <w:rPr>
          <w:spacing w:val="-3"/>
        </w:rPr>
        <w:t xml:space="preserve"> Comete el delito de tráfico de influencia:</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37"/>
        </w:numPr>
        <w:ind w:left="0" w:firstLine="851"/>
      </w:pPr>
      <w:r>
        <w:t>El servidor público que por sí o por interpósita persona promueva o gestione la tramitación o resolución ilícita de negocios públicos ajenos a las responsabilidades inherentes a su empleo, cargo o comisión;</w:t>
      </w:r>
    </w:p>
    <w:p w:rsidR="00F61CE9" w:rsidRPr="0061467F" w:rsidRDefault="00F61CE9" w:rsidP="00F61CE9">
      <w:pPr>
        <w:pStyle w:val="NumerosRom"/>
        <w:numPr>
          <w:ilvl w:val="0"/>
          <w:numId w:val="0"/>
        </w:numPr>
        <w:rPr>
          <w:sz w:val="16"/>
          <w:szCs w:val="16"/>
        </w:rPr>
      </w:pPr>
    </w:p>
    <w:p w:rsidR="00F61CE9" w:rsidRDefault="00F61CE9" w:rsidP="00F61CE9">
      <w:pPr>
        <w:pStyle w:val="NumerosRom"/>
        <w:numPr>
          <w:ilvl w:val="0"/>
          <w:numId w:val="37"/>
        </w:numPr>
        <w:ind w:left="0" w:firstLine="851"/>
      </w:pPr>
      <w:r>
        <w:t>Cualquier persona que promueva la conducta ilícita del servidor público o se preste a la promoción o gestión a que hace referencia la fracción anterior; y</w:t>
      </w:r>
    </w:p>
    <w:p w:rsidR="00F61CE9" w:rsidRPr="003F3C3F" w:rsidRDefault="00F61CE9" w:rsidP="00F61CE9">
      <w:pPr>
        <w:pStyle w:val="NumerosRom"/>
        <w:numPr>
          <w:ilvl w:val="0"/>
          <w:numId w:val="0"/>
        </w:numPr>
        <w:rPr>
          <w:sz w:val="16"/>
          <w:szCs w:val="16"/>
        </w:rPr>
      </w:pPr>
    </w:p>
    <w:p w:rsidR="00F61CE9" w:rsidRDefault="00F61CE9" w:rsidP="00F61CE9">
      <w:pPr>
        <w:pStyle w:val="NumerosRom"/>
        <w:numPr>
          <w:ilvl w:val="0"/>
          <w:numId w:val="37"/>
        </w:numPr>
        <w:ind w:left="0" w:firstLine="851"/>
      </w:pPr>
      <w:r>
        <w:t>El servidor público que por sí o por interpósita persona indebidamente, solicite o promueva cualquier resolución o la realización de cualquier acto materia del empleo, cargo o comisión de otro servidor público, que produzca beneficios económicos para sí o para su cónyuge, descendientes o ascendientes, parientes por consanguinidad o afinidad hasta el cuarto grado, o cualquier persona con la que el servidor público mantenga vínculos afectivos, económicos o de dependencia administrativa directa, socios o sociedades de las que el servidor público o las personas antes referidas formen parte.</w:t>
      </w:r>
    </w:p>
    <w:p w:rsidR="00F61CE9" w:rsidRDefault="00F61CE9" w:rsidP="00F61CE9">
      <w:pPr>
        <w:pStyle w:val="textoindep"/>
        <w:ind w:left="0" w:firstLine="1134"/>
      </w:pPr>
    </w:p>
    <w:p w:rsidR="007863E9" w:rsidRDefault="007863E9" w:rsidP="007863E9">
      <w:pPr>
        <w:rPr>
          <w:rFonts w:cs="Arial"/>
        </w:rPr>
      </w:pPr>
      <w:bookmarkStart w:id="344" w:name="_Toc515766161"/>
      <w:r w:rsidRPr="00B13843">
        <w:rPr>
          <w:rFonts w:cs="Arial"/>
        </w:rPr>
        <w:t>Al que cometa el delito de tráfico de influencia se le impondrán de dos a seis años de prisión, multa de veinte a doscientas Unidades de Medida y Actualización y destitución, en su caso, e inhabilitación de dos a seis años, para desempeñar otro empleo, cargo o comisión públicos.</w:t>
      </w:r>
    </w:p>
    <w:p w:rsidR="007863E9" w:rsidRPr="00B13843" w:rsidRDefault="007863E9" w:rsidP="007863E9">
      <w:pPr>
        <w:rPr>
          <w:rFonts w:cs="Arial"/>
        </w:rPr>
      </w:pPr>
    </w:p>
    <w:p w:rsidR="000469BF" w:rsidRDefault="000469BF" w:rsidP="00F61CE9">
      <w:pPr>
        <w:pStyle w:val="capitulo"/>
        <w:rPr>
          <w:sz w:val="24"/>
        </w:rPr>
      </w:pPr>
    </w:p>
    <w:p w:rsidR="000469BF" w:rsidRDefault="000469BF" w:rsidP="00F61CE9">
      <w:pPr>
        <w:pStyle w:val="capitulo"/>
        <w:rPr>
          <w:sz w:val="24"/>
        </w:rPr>
      </w:pPr>
    </w:p>
    <w:p w:rsidR="00F61CE9" w:rsidRDefault="00F61CE9" w:rsidP="00F61CE9">
      <w:pPr>
        <w:pStyle w:val="capitulo"/>
        <w:rPr>
          <w:sz w:val="24"/>
        </w:rPr>
      </w:pPr>
      <w:r>
        <w:rPr>
          <w:sz w:val="24"/>
        </w:rPr>
        <w:t>CAPITULO XII</w:t>
      </w:r>
      <w:bookmarkEnd w:id="344"/>
    </w:p>
    <w:p w:rsidR="00F61CE9" w:rsidRDefault="00F61CE9" w:rsidP="00F61CE9">
      <w:pPr>
        <w:pStyle w:val="CapNombre"/>
        <w:rPr>
          <w:i w:val="0"/>
          <w:iCs/>
        </w:rPr>
      </w:pPr>
      <w:bookmarkStart w:id="345" w:name="_Toc449605397"/>
      <w:bookmarkStart w:id="346" w:name="_Toc449605743"/>
      <w:bookmarkStart w:id="347" w:name="_Toc515766162"/>
      <w:r>
        <w:rPr>
          <w:i w:val="0"/>
          <w:iCs/>
        </w:rPr>
        <w:t xml:space="preserve">ENRIQUECIMIENTO </w:t>
      </w:r>
      <w:bookmarkEnd w:id="345"/>
      <w:bookmarkEnd w:id="346"/>
      <w:r>
        <w:rPr>
          <w:i w:val="0"/>
          <w:iCs/>
        </w:rPr>
        <w:t>ILÍCITO</w:t>
      </w:r>
      <w:bookmarkEnd w:id="347"/>
      <w:r>
        <w:rPr>
          <w:i w:val="0"/>
          <w:iCs/>
        </w:rPr>
        <w:t xml:space="preserve"> </w:t>
      </w:r>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b/>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rPr>
        <w:t>ARTICULO</w:t>
      </w:r>
      <w:r>
        <w:rPr>
          <w:b/>
          <w:spacing w:val="-3"/>
        </w:rPr>
        <w:t xml:space="preserve"> 192.-</w:t>
      </w:r>
      <w:r>
        <w:rPr>
          <w:spacing w:val="-3"/>
        </w:rPr>
        <w:t xml:space="preserve"> Incurre en enriquecimiento ilícito, el servidor público que no pudiere acreditar el </w:t>
      </w:r>
      <w:r>
        <w:rPr>
          <w:spacing w:val="-3"/>
        </w:rPr>
        <w:lastRenderedPageBreak/>
        <w:t xml:space="preserve">legítimo aumento de su patrimonio o la legítima procedencia de los bienes a su nombre o de aquellos respecto de los cuales se conduzca como dueño, en los términos de </w:t>
      </w:r>
      <w:smartTag w:uri="urn:schemas-microsoft-com:office:smarttags" w:element="PersonName">
        <w:smartTagPr>
          <w:attr w:name="ProductID" w:val="la Ley"/>
        </w:smartTagPr>
        <w:r>
          <w:rPr>
            <w:spacing w:val="-3"/>
          </w:rPr>
          <w:t>la Ley</w:t>
        </w:r>
      </w:smartTag>
      <w:r>
        <w:rPr>
          <w:spacing w:val="-3"/>
        </w:rPr>
        <w:t xml:space="preserve"> de Responsabilidades de los Servidores Públicos del Estado y de los Municipios.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Es responsable, igualmente, quien haga figurar como suyos, bienes que el servidor público adquiera o haya adquirido en contravención de lo dispuesto en la misma ley, a sabiendas de esta circunstancia.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Al que cometa el delito de enriquecimiento ilícito se le impondrán las siguientes sanciones: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 xml:space="preserve">Decomiso en beneficio del Estado o del Municipio, según corresponda, de aquellos bienes cuya procedencia no se logre acreditar de acuerdo con </w:t>
      </w:r>
      <w:smartTag w:uri="urn:schemas-microsoft-com:office:smarttags" w:element="PersonName">
        <w:smartTagPr>
          <w:attr w:name="ProductID" w:val="la Ley"/>
        </w:smartTagPr>
        <w:r>
          <w:rPr>
            <w:spacing w:val="-3"/>
          </w:rPr>
          <w:t>la Ley</w:t>
        </w:r>
      </w:smartTag>
      <w:r>
        <w:rPr>
          <w:spacing w:val="-3"/>
        </w:rPr>
        <w:t xml:space="preserve"> de Responsabilidades de los Servidores Públicos del Estado y de los Municipios.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8A71FD" w:rsidRDefault="008A71FD" w:rsidP="008A71FD">
      <w:pPr>
        <w:rPr>
          <w:rFonts w:cs="Arial"/>
        </w:rPr>
      </w:pPr>
      <w:bookmarkStart w:id="348" w:name="_Toc515766163"/>
      <w:r w:rsidRPr="00B13843">
        <w:rPr>
          <w:rFonts w:cs="Arial"/>
        </w:rPr>
        <w:t>Se le aplicará además, prisión de uno a nueve años, multa de veinte a doscientas Unidades de Medida y Actualización y destitución, en su caso, e inhabilitación de uno a nueve años, para desempeñar otro empleo, cargo o comisión públicos.</w:t>
      </w:r>
    </w:p>
    <w:p w:rsidR="000469BF" w:rsidRPr="00B13843" w:rsidRDefault="000469BF" w:rsidP="008A71FD">
      <w:pPr>
        <w:rPr>
          <w:rFonts w:cs="Arial"/>
        </w:rPr>
      </w:pPr>
    </w:p>
    <w:p w:rsidR="00F61CE9" w:rsidRDefault="00F61CE9" w:rsidP="00F61CE9">
      <w:pPr>
        <w:pStyle w:val="Tit1"/>
        <w:rPr>
          <w:sz w:val="24"/>
        </w:rPr>
      </w:pPr>
      <w:r>
        <w:rPr>
          <w:sz w:val="24"/>
        </w:rPr>
        <w:t>TITULO OCTAVO</w:t>
      </w:r>
      <w:bookmarkEnd w:id="348"/>
    </w:p>
    <w:p w:rsidR="00F61CE9" w:rsidRDefault="00F61CE9" w:rsidP="00F61CE9">
      <w:pPr>
        <w:pStyle w:val="CapNombre"/>
        <w:rPr>
          <w:i w:val="0"/>
          <w:iCs/>
        </w:rPr>
      </w:pPr>
      <w:bookmarkStart w:id="349" w:name="_Toc449605398"/>
      <w:bookmarkStart w:id="350" w:name="_Toc449605744"/>
      <w:bookmarkStart w:id="351" w:name="_Toc515766164"/>
      <w:r>
        <w:rPr>
          <w:i w:val="0"/>
          <w:iCs/>
        </w:rPr>
        <w:t xml:space="preserve">DELITOS COMETIDOS CONTRA </w:t>
      </w:r>
      <w:smartTag w:uri="urn:schemas-microsoft-com:office:smarttags" w:element="PersonName">
        <w:smartTagPr>
          <w:attr w:name="ProductID" w:val="LA PROCURACIￓN Y"/>
        </w:smartTagPr>
        <w:r>
          <w:rPr>
            <w:i w:val="0"/>
            <w:iCs/>
          </w:rPr>
          <w:t>LA PROCURACIÓN Y</w:t>
        </w:r>
      </w:smartTag>
      <w:bookmarkStart w:id="352" w:name="_Toc449605399"/>
      <w:bookmarkStart w:id="353" w:name="_Toc449605745"/>
      <w:bookmarkStart w:id="354" w:name="_Toc515766165"/>
      <w:bookmarkEnd w:id="349"/>
      <w:bookmarkEnd w:id="350"/>
      <w:bookmarkEnd w:id="351"/>
    </w:p>
    <w:p w:rsidR="00F61CE9" w:rsidRDefault="00F61CE9" w:rsidP="00F61CE9">
      <w:pPr>
        <w:pStyle w:val="CapNombre"/>
        <w:rPr>
          <w:i w:val="0"/>
          <w:iCs/>
        </w:rPr>
      </w:pPr>
      <w:r>
        <w:rPr>
          <w:i w:val="0"/>
          <w:iCs/>
        </w:rPr>
        <w:t>ADMINISTRACIÓN DE JUSTICIA</w:t>
      </w:r>
      <w:bookmarkEnd w:id="352"/>
      <w:bookmarkEnd w:id="353"/>
      <w:bookmarkEnd w:id="354"/>
    </w:p>
    <w:p w:rsidR="00F61CE9" w:rsidRDefault="00F61CE9" w:rsidP="00F61CE9">
      <w:pPr>
        <w:tabs>
          <w:tab w:val="center" w:pos="4608"/>
        </w:tabs>
        <w:rPr>
          <w:iCs/>
          <w:spacing w:val="-3"/>
        </w:rPr>
      </w:pPr>
    </w:p>
    <w:p w:rsidR="00F61CE9" w:rsidRDefault="00F61CE9" w:rsidP="00F61CE9">
      <w:pPr>
        <w:pStyle w:val="capitulo"/>
        <w:rPr>
          <w:sz w:val="24"/>
        </w:rPr>
      </w:pPr>
      <w:bookmarkStart w:id="355" w:name="_Toc515766166"/>
      <w:r>
        <w:rPr>
          <w:sz w:val="24"/>
        </w:rPr>
        <w:t>CAPITULO ÚNICO</w:t>
      </w:r>
      <w:bookmarkEnd w:id="355"/>
    </w:p>
    <w:p w:rsidR="00F61CE9" w:rsidRDefault="00F61CE9" w:rsidP="00F61CE9">
      <w:pPr>
        <w:pStyle w:val="CapNombre"/>
        <w:rPr>
          <w:i w:val="0"/>
          <w:iCs/>
        </w:rPr>
      </w:pPr>
      <w:bookmarkStart w:id="356" w:name="_Toc449605400"/>
      <w:bookmarkStart w:id="357" w:name="_Toc449605746"/>
      <w:bookmarkStart w:id="358" w:name="_Toc515766167"/>
      <w:r>
        <w:rPr>
          <w:i w:val="0"/>
          <w:iCs/>
        </w:rPr>
        <w:t xml:space="preserve">DELITOS COMETIDOS CONTRA </w:t>
      </w:r>
      <w:smartTag w:uri="urn:schemas-microsoft-com:office:smarttags" w:element="PersonName">
        <w:smartTagPr>
          <w:attr w:name="ProductID" w:val="LA PROCURACIￓN Y"/>
        </w:smartTagPr>
        <w:r>
          <w:rPr>
            <w:i w:val="0"/>
            <w:iCs/>
          </w:rPr>
          <w:t>LA PROCURACIÓN Y</w:t>
        </w:r>
      </w:smartTag>
      <w:bookmarkEnd w:id="356"/>
      <w:bookmarkEnd w:id="357"/>
      <w:bookmarkEnd w:id="358"/>
    </w:p>
    <w:p w:rsidR="00F61CE9" w:rsidRDefault="00F61CE9" w:rsidP="00F61CE9">
      <w:pPr>
        <w:pStyle w:val="CapNombre"/>
        <w:rPr>
          <w:i w:val="0"/>
          <w:iCs/>
        </w:rPr>
      </w:pPr>
      <w:bookmarkStart w:id="359" w:name="_Toc449605401"/>
      <w:bookmarkStart w:id="360" w:name="_Toc449605747"/>
      <w:bookmarkStart w:id="361" w:name="_Toc515766168"/>
      <w:r>
        <w:rPr>
          <w:i w:val="0"/>
          <w:iCs/>
        </w:rPr>
        <w:t>ADMINISTRACIÓN DE JUSTICIA</w:t>
      </w:r>
      <w:bookmarkEnd w:id="359"/>
      <w:bookmarkEnd w:id="360"/>
      <w:bookmarkEnd w:id="361"/>
      <w:r>
        <w:rPr>
          <w:i w:val="0"/>
          <w:iCs/>
        </w:rPr>
        <w:t xml:space="preserve">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193.-</w:t>
      </w:r>
      <w:r>
        <w:rPr>
          <w:spacing w:val="-3"/>
        </w:rPr>
        <w:t xml:space="preserve"> Son delitos contra la procuración y administración de justicia, cometidos por servidores públicos, los siguientes: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38"/>
        </w:numPr>
        <w:ind w:left="0" w:firstLine="851"/>
      </w:pPr>
      <w:r>
        <w:t>Conocer de negocios para los cuales tengan impedimento legal, o abstenerse de conocer de los que les correspondan sin tener impedimento legal para ello;</w:t>
      </w:r>
    </w:p>
    <w:p w:rsidR="00F61CE9" w:rsidRDefault="00F61CE9" w:rsidP="00F61CE9">
      <w:pPr>
        <w:pStyle w:val="NumerosRom"/>
        <w:numPr>
          <w:ilvl w:val="0"/>
          <w:numId w:val="0"/>
        </w:numPr>
      </w:pPr>
    </w:p>
    <w:p w:rsidR="00F61CE9" w:rsidRDefault="00F61CE9" w:rsidP="00F61CE9">
      <w:pPr>
        <w:pStyle w:val="NumerosRom"/>
        <w:numPr>
          <w:ilvl w:val="0"/>
          <w:numId w:val="38"/>
        </w:numPr>
      </w:pPr>
      <w:r>
        <w:t>Desempeñar algún otro empleo oficial, o un puesto o cargo particular que la ley les prohíba;</w:t>
      </w:r>
    </w:p>
    <w:p w:rsidR="00F61CE9" w:rsidRDefault="00F61CE9" w:rsidP="00F61CE9">
      <w:pPr>
        <w:pStyle w:val="NumerosRom"/>
        <w:numPr>
          <w:ilvl w:val="0"/>
          <w:numId w:val="0"/>
        </w:numPr>
        <w:ind w:left="851"/>
      </w:pPr>
    </w:p>
    <w:p w:rsidR="00F61CE9" w:rsidRDefault="00F61CE9" w:rsidP="00F61CE9">
      <w:pPr>
        <w:pStyle w:val="NumerosRom"/>
        <w:numPr>
          <w:ilvl w:val="0"/>
          <w:numId w:val="38"/>
        </w:numPr>
      </w:pPr>
      <w:r>
        <w:t>Litigar por sí o por interpósita persona cuando la ley les prohíba el ejercicio de su profesión;</w:t>
      </w:r>
    </w:p>
    <w:p w:rsidR="00F61CE9" w:rsidRDefault="00F61CE9" w:rsidP="00F61CE9">
      <w:pPr>
        <w:pStyle w:val="NumerosRom"/>
        <w:numPr>
          <w:ilvl w:val="0"/>
          <w:numId w:val="0"/>
        </w:numPr>
        <w:ind w:left="851"/>
      </w:pPr>
    </w:p>
    <w:p w:rsidR="00F61CE9" w:rsidRDefault="00F61CE9" w:rsidP="00F61CE9">
      <w:pPr>
        <w:pStyle w:val="NumerosRom"/>
        <w:numPr>
          <w:ilvl w:val="0"/>
          <w:numId w:val="38"/>
        </w:numPr>
      </w:pPr>
      <w:r>
        <w:t>Dirigir o aconsejar a las personas que ante ellos litiguen;</w:t>
      </w:r>
    </w:p>
    <w:p w:rsidR="00F61CE9" w:rsidRDefault="00F61CE9" w:rsidP="00F61CE9">
      <w:pPr>
        <w:pStyle w:val="NumerosRom"/>
        <w:numPr>
          <w:ilvl w:val="0"/>
          <w:numId w:val="0"/>
        </w:numPr>
      </w:pPr>
    </w:p>
    <w:p w:rsidR="00F61CE9" w:rsidRDefault="00F61CE9" w:rsidP="00F61CE9">
      <w:pPr>
        <w:pStyle w:val="NumerosRom"/>
        <w:numPr>
          <w:ilvl w:val="0"/>
          <w:numId w:val="38"/>
        </w:numPr>
        <w:ind w:left="0" w:firstLine="851"/>
      </w:pPr>
      <w:r>
        <w:t>No cumplir, sin causa fundada para ello, una disposición que legalmente se les comunique por el superior correspondiente;</w:t>
      </w:r>
    </w:p>
    <w:p w:rsidR="00F61CE9" w:rsidRDefault="00F61CE9" w:rsidP="00F61CE9">
      <w:pPr>
        <w:pStyle w:val="NumerosRom"/>
        <w:numPr>
          <w:ilvl w:val="0"/>
          <w:numId w:val="0"/>
        </w:numPr>
      </w:pPr>
    </w:p>
    <w:p w:rsidR="00F61CE9" w:rsidRDefault="00F61CE9" w:rsidP="00F61CE9">
      <w:pPr>
        <w:pStyle w:val="NumerosRom"/>
        <w:numPr>
          <w:ilvl w:val="0"/>
          <w:numId w:val="38"/>
        </w:numPr>
        <w:ind w:left="0" w:firstLine="851"/>
      </w:pPr>
      <w:r>
        <w:t>Dictar u omitir una resolución o un acto de trámite, violando algún precepto terminante de la ley, o contrario a las actuaciones de un juicio, y siempre que se obre por motivos inmorales y no por simple error de opinión;</w:t>
      </w:r>
    </w:p>
    <w:p w:rsidR="00F61CE9" w:rsidRDefault="00F61CE9" w:rsidP="00F61CE9">
      <w:pPr>
        <w:pStyle w:val="NumerosRom"/>
        <w:numPr>
          <w:ilvl w:val="0"/>
          <w:numId w:val="0"/>
        </w:numPr>
      </w:pPr>
    </w:p>
    <w:p w:rsidR="00F61CE9" w:rsidRDefault="00F61CE9" w:rsidP="00F61CE9">
      <w:pPr>
        <w:pStyle w:val="NumerosRom"/>
        <w:numPr>
          <w:ilvl w:val="0"/>
          <w:numId w:val="38"/>
        </w:numPr>
      </w:pPr>
      <w:r>
        <w:t>Retardar o entorpecer maliciosamente o por negligencia la administración de justicia;</w:t>
      </w:r>
    </w:p>
    <w:p w:rsidR="00F61CE9" w:rsidRDefault="00F61CE9" w:rsidP="00F61CE9">
      <w:pPr>
        <w:pStyle w:val="NumerosRom"/>
        <w:numPr>
          <w:ilvl w:val="0"/>
          <w:numId w:val="0"/>
        </w:numPr>
        <w:ind w:left="851"/>
      </w:pPr>
    </w:p>
    <w:p w:rsidR="00F61CE9" w:rsidRDefault="00F61CE9" w:rsidP="00F61CE9">
      <w:pPr>
        <w:pStyle w:val="NumerosRom"/>
        <w:numPr>
          <w:ilvl w:val="0"/>
          <w:numId w:val="38"/>
        </w:numPr>
        <w:ind w:left="0" w:firstLine="851"/>
      </w:pPr>
      <w:r>
        <w:t>No despachar un negocio, bajo cualquier pretexto, aunque sea el de obscuridad o silencio de la ley;</w:t>
      </w:r>
    </w:p>
    <w:p w:rsidR="00F61CE9" w:rsidRPr="00F079E6" w:rsidRDefault="00F61CE9" w:rsidP="00F61CE9">
      <w:pPr>
        <w:pStyle w:val="NumerosRom"/>
        <w:numPr>
          <w:ilvl w:val="0"/>
          <w:numId w:val="0"/>
        </w:numPr>
        <w:rPr>
          <w:rFonts w:cs="Arial"/>
        </w:rPr>
      </w:pPr>
    </w:p>
    <w:p w:rsidR="00F079E6" w:rsidRPr="00F079E6" w:rsidRDefault="00F079E6" w:rsidP="00F079E6">
      <w:pPr>
        <w:pStyle w:val="NumerosRom"/>
        <w:numPr>
          <w:ilvl w:val="0"/>
          <w:numId w:val="38"/>
        </w:numPr>
        <w:shd w:val="clear" w:color="auto" w:fill="FFFFFF"/>
        <w:ind w:left="0" w:right="24" w:firstLine="851"/>
        <w:rPr>
          <w:rFonts w:cs="Arial"/>
        </w:rPr>
      </w:pPr>
      <w:r w:rsidRPr="00F079E6">
        <w:rPr>
          <w:rFonts w:cs="Arial"/>
        </w:rPr>
        <w:t xml:space="preserve">Abstenerse injustificadamente de formular la imputación que corresponda de una persona que se encuentre detenida a su disposición, </w:t>
      </w:r>
      <w:r w:rsidRPr="00F079E6">
        <w:rPr>
          <w:rFonts w:cs="Arial"/>
          <w:spacing w:val="-1"/>
        </w:rPr>
        <w:t xml:space="preserve">cuando ésta sea procedente conforme a la Constitución Política de los Estados Unidos Mexicanos y a las leyes de la materia, en los casos en que la ley les </w:t>
      </w:r>
      <w:r w:rsidRPr="00F079E6">
        <w:rPr>
          <w:rFonts w:cs="Arial"/>
        </w:rPr>
        <w:t>imponga esa obligación; o ejercitar la acción penal cuando no preceda denuncia, acusación o querella;</w:t>
      </w:r>
    </w:p>
    <w:p w:rsidR="00F61CE9" w:rsidRDefault="00F61CE9" w:rsidP="00F079E6">
      <w:pPr>
        <w:pStyle w:val="NumerosRom"/>
        <w:numPr>
          <w:ilvl w:val="0"/>
          <w:numId w:val="0"/>
        </w:numPr>
        <w:ind w:left="851"/>
      </w:pPr>
    </w:p>
    <w:p w:rsidR="00F61CE9" w:rsidRDefault="00F61CE9" w:rsidP="00F61CE9">
      <w:pPr>
        <w:pStyle w:val="NumerosRom"/>
        <w:numPr>
          <w:ilvl w:val="0"/>
          <w:numId w:val="38"/>
        </w:numPr>
        <w:ind w:left="0" w:firstLine="851"/>
      </w:pPr>
      <w:r>
        <w:lastRenderedPageBreak/>
        <w:t xml:space="preserve">Detener a un individuo durante la averiguación previa fuera de los casos señalados por la ley o retenerlo por más tiempo del precisado en el párrafo séptimo del artículo 16 de </w:t>
      </w:r>
      <w:smartTag w:uri="urn:schemas-microsoft-com:office:smarttags" w:element="PersonName">
        <w:smartTagPr>
          <w:attr w:name="ProductID" w:val="la Constituci￳n Pol￭tica"/>
        </w:smartTagPr>
        <w:r>
          <w:t>la Constitución Política</w:t>
        </w:r>
      </w:smartTag>
      <w:r>
        <w:t xml:space="preserve"> de los Estados Unidos Mexicanos;</w:t>
      </w:r>
    </w:p>
    <w:p w:rsidR="00F61CE9" w:rsidRDefault="00F61CE9" w:rsidP="00F61CE9">
      <w:pPr>
        <w:pStyle w:val="NumerosRom"/>
        <w:numPr>
          <w:ilvl w:val="0"/>
          <w:numId w:val="0"/>
        </w:numPr>
      </w:pPr>
    </w:p>
    <w:p w:rsidR="00F61CE9" w:rsidRPr="00F079E6" w:rsidRDefault="00F079E6" w:rsidP="00F61CE9">
      <w:pPr>
        <w:pStyle w:val="NumerosRom"/>
        <w:numPr>
          <w:ilvl w:val="0"/>
          <w:numId w:val="38"/>
        </w:numPr>
        <w:ind w:left="0" w:firstLine="851"/>
        <w:rPr>
          <w:rFonts w:cs="Arial"/>
        </w:rPr>
      </w:pPr>
      <w:r w:rsidRPr="00F079E6">
        <w:rPr>
          <w:rFonts w:cs="Arial"/>
        </w:rPr>
        <w:t>Obligar al imputado o acusado a declarar, u ordenar o permitir su incomunicación o intimidación;</w:t>
      </w:r>
    </w:p>
    <w:p w:rsidR="00F61CE9" w:rsidRPr="00F079E6" w:rsidRDefault="00F61CE9" w:rsidP="00F61CE9">
      <w:pPr>
        <w:pStyle w:val="NumerosRom"/>
        <w:numPr>
          <w:ilvl w:val="0"/>
          <w:numId w:val="0"/>
        </w:numPr>
        <w:rPr>
          <w:rFonts w:cs="Arial"/>
        </w:rPr>
      </w:pPr>
    </w:p>
    <w:p w:rsidR="00F61CE9" w:rsidRPr="00F079E6" w:rsidRDefault="00F61CE9" w:rsidP="00F61CE9">
      <w:pPr>
        <w:pStyle w:val="NumerosRom"/>
        <w:numPr>
          <w:ilvl w:val="0"/>
          <w:numId w:val="38"/>
        </w:numPr>
        <w:ind w:left="0" w:firstLine="851"/>
        <w:rPr>
          <w:rFonts w:cs="Arial"/>
        </w:rPr>
      </w:pPr>
      <w:r w:rsidRPr="00F079E6">
        <w:rPr>
          <w:rFonts w:cs="Arial"/>
        </w:rPr>
        <w:t xml:space="preserve">Practicar cateos o visitas domiciliarias en contravención a lo establecido en el artículo 16 de </w:t>
      </w:r>
      <w:smartTag w:uri="urn:schemas-microsoft-com:office:smarttags" w:element="PersonName">
        <w:smartTagPr>
          <w:attr w:name="ProductID" w:val="la Constituci￳n Pol￭tica"/>
        </w:smartTagPr>
        <w:r w:rsidRPr="00F079E6">
          <w:rPr>
            <w:rFonts w:cs="Arial"/>
          </w:rPr>
          <w:t>la Constitución Política</w:t>
        </w:r>
      </w:smartTag>
      <w:r w:rsidRPr="00F079E6">
        <w:rPr>
          <w:rFonts w:cs="Arial"/>
        </w:rPr>
        <w:t xml:space="preserve"> de los Estados Unidos Mexicanos;</w:t>
      </w:r>
    </w:p>
    <w:p w:rsidR="00F61CE9" w:rsidRPr="00F079E6" w:rsidRDefault="00F61CE9" w:rsidP="00F61CE9">
      <w:pPr>
        <w:pStyle w:val="NumerosRom"/>
        <w:numPr>
          <w:ilvl w:val="0"/>
          <w:numId w:val="0"/>
        </w:numPr>
        <w:rPr>
          <w:rFonts w:cs="Arial"/>
        </w:rPr>
      </w:pPr>
    </w:p>
    <w:p w:rsidR="00F61CE9" w:rsidRPr="00F079E6" w:rsidRDefault="00F61CE9" w:rsidP="00F61CE9">
      <w:pPr>
        <w:pStyle w:val="NumerosRom"/>
        <w:numPr>
          <w:ilvl w:val="0"/>
          <w:numId w:val="38"/>
        </w:numPr>
        <w:ind w:left="0" w:firstLine="851"/>
        <w:rPr>
          <w:rFonts w:cs="Arial"/>
        </w:rPr>
      </w:pPr>
      <w:r w:rsidRPr="00F079E6">
        <w:rPr>
          <w:rFonts w:cs="Arial"/>
        </w:rPr>
        <w:t>Dictar una resolución de fondo o una sentencia definitiva injusta, con violación de algún precepto terminante de la ley o manifiestamente contraria a las constancias de autos, cuando se obre por motivos inmorales y no por simple error de opinión y se produzca daño en la persona, el honor o los bienes de alguien o en perjuicio del interés social;</w:t>
      </w:r>
    </w:p>
    <w:p w:rsidR="00F61CE9" w:rsidRPr="00F079E6" w:rsidRDefault="00F61CE9" w:rsidP="00F61CE9">
      <w:pPr>
        <w:pStyle w:val="NumerosRom"/>
        <w:numPr>
          <w:ilvl w:val="0"/>
          <w:numId w:val="0"/>
        </w:numPr>
        <w:rPr>
          <w:rFonts w:cs="Arial"/>
        </w:rPr>
      </w:pPr>
    </w:p>
    <w:p w:rsidR="00F61CE9" w:rsidRPr="00F079E6" w:rsidRDefault="00F61CE9" w:rsidP="00F61CE9">
      <w:pPr>
        <w:pStyle w:val="NumerosRom"/>
        <w:numPr>
          <w:ilvl w:val="0"/>
          <w:numId w:val="38"/>
        </w:numPr>
        <w:ind w:left="0" w:firstLine="851"/>
        <w:rPr>
          <w:rFonts w:cs="Arial"/>
        </w:rPr>
      </w:pPr>
      <w:r w:rsidRPr="00F079E6">
        <w:rPr>
          <w:rFonts w:cs="Arial"/>
        </w:rPr>
        <w:t xml:space="preserve">Ordenar la aprehensión o reaprehensión de un individuo por delito que no amerite pena privativa de libertad, o en casos en que no preceda denuncia, acusación o querella; o realizar la aprehensión o reaprehensión, sin poner al detenido a disposición del juez en el término señalado por el párrafo tercero del artículo 16 de </w:t>
      </w:r>
      <w:smartTag w:uri="urn:schemas-microsoft-com:office:smarttags" w:element="PersonName">
        <w:smartTagPr>
          <w:attr w:name="ProductID" w:val="la Constituci￳n Pol￭tica"/>
        </w:smartTagPr>
        <w:r w:rsidRPr="00F079E6">
          <w:rPr>
            <w:rFonts w:cs="Arial"/>
          </w:rPr>
          <w:t>la Constitución Política</w:t>
        </w:r>
      </w:smartTag>
      <w:r w:rsidRPr="00F079E6">
        <w:rPr>
          <w:rFonts w:cs="Arial"/>
        </w:rPr>
        <w:t xml:space="preserve"> de los Estados Unidos Mexicanos;</w:t>
      </w:r>
    </w:p>
    <w:p w:rsidR="00F61CE9" w:rsidRPr="00F079E6" w:rsidRDefault="00F61CE9" w:rsidP="00F61CE9">
      <w:pPr>
        <w:pStyle w:val="NumerosRom"/>
        <w:numPr>
          <w:ilvl w:val="0"/>
          <w:numId w:val="0"/>
        </w:numPr>
        <w:rPr>
          <w:rFonts w:cs="Arial"/>
        </w:rPr>
      </w:pPr>
    </w:p>
    <w:p w:rsidR="00F61CE9" w:rsidRPr="00F079E6" w:rsidRDefault="00F079E6" w:rsidP="00F61CE9">
      <w:pPr>
        <w:pStyle w:val="NumerosRom"/>
        <w:numPr>
          <w:ilvl w:val="0"/>
          <w:numId w:val="38"/>
        </w:numPr>
        <w:ind w:left="0" w:firstLine="851"/>
        <w:rPr>
          <w:rFonts w:cs="Arial"/>
        </w:rPr>
      </w:pPr>
      <w:r w:rsidRPr="00F079E6">
        <w:rPr>
          <w:rFonts w:cs="Arial"/>
        </w:rPr>
        <w:t>No dictar auto de vinculación a proceso o de no vinculación a proceso a un detenido puesto a su disposición, como imputado de un delito, dentro del término legal;</w:t>
      </w:r>
    </w:p>
    <w:p w:rsidR="00F61CE9" w:rsidRPr="00F079E6" w:rsidRDefault="00F61CE9" w:rsidP="00F61CE9">
      <w:pPr>
        <w:pStyle w:val="NumerosRom"/>
        <w:numPr>
          <w:ilvl w:val="0"/>
          <w:numId w:val="0"/>
        </w:numPr>
        <w:rPr>
          <w:rFonts w:cs="Arial"/>
        </w:rPr>
      </w:pPr>
    </w:p>
    <w:p w:rsidR="00F61CE9" w:rsidRPr="00F079E6" w:rsidRDefault="00F079E6" w:rsidP="00F61CE9">
      <w:pPr>
        <w:pStyle w:val="NumerosRom"/>
        <w:numPr>
          <w:ilvl w:val="0"/>
          <w:numId w:val="38"/>
        </w:numPr>
        <w:ind w:left="0" w:firstLine="851"/>
        <w:rPr>
          <w:rFonts w:cs="Arial"/>
        </w:rPr>
      </w:pPr>
      <w:r w:rsidRPr="00F079E6">
        <w:rPr>
          <w:rFonts w:cs="Arial"/>
        </w:rPr>
        <w:t>No ordenar la libertad de un imputado o acusado definitivamente por delito o modalidad que tenga señalada pena no privativa de libertad o alternativa;</w:t>
      </w:r>
    </w:p>
    <w:p w:rsidR="00F61CE9" w:rsidRPr="00F079E6" w:rsidRDefault="00F61CE9" w:rsidP="00F61CE9">
      <w:pPr>
        <w:pStyle w:val="NumerosRom"/>
        <w:numPr>
          <w:ilvl w:val="0"/>
          <w:numId w:val="0"/>
        </w:numPr>
        <w:rPr>
          <w:rFonts w:cs="Arial"/>
        </w:rPr>
      </w:pPr>
    </w:p>
    <w:p w:rsidR="00F61CE9" w:rsidRDefault="00F61CE9" w:rsidP="00F61CE9">
      <w:pPr>
        <w:pStyle w:val="textoindep"/>
        <w:tabs>
          <w:tab w:val="clear" w:pos="1134"/>
          <w:tab w:val="clear" w:pos="2160"/>
          <w:tab w:val="left" w:pos="0"/>
          <w:tab w:val="left" w:pos="426"/>
        </w:tabs>
        <w:ind w:left="0"/>
      </w:pPr>
      <w:r>
        <w:tab/>
        <w:t>XVII. Al que indebidamente quebrante la reserva de las actuaciones o proporcione copia de ellas o de los documentos que obren en la averiguación o en el proceso;</w:t>
      </w:r>
    </w:p>
    <w:p w:rsidR="00F61CE9" w:rsidRDefault="00F61CE9" w:rsidP="00F61CE9">
      <w:pPr>
        <w:pStyle w:val="NumerosRom"/>
        <w:numPr>
          <w:ilvl w:val="0"/>
          <w:numId w:val="0"/>
        </w:numPr>
      </w:pPr>
    </w:p>
    <w:p w:rsidR="00F61CE9" w:rsidRDefault="00F61CE9" w:rsidP="00F61CE9">
      <w:pPr>
        <w:pStyle w:val="NumerosRom"/>
        <w:numPr>
          <w:ilvl w:val="0"/>
          <w:numId w:val="91"/>
        </w:numPr>
      </w:pPr>
      <w:r>
        <w:t>Propiciar o facilitar, dolosa o culposamente, el quebranto de una medida de arraigo;</w:t>
      </w:r>
    </w:p>
    <w:p w:rsidR="00F61CE9" w:rsidRDefault="00F61CE9" w:rsidP="00F61CE9">
      <w:pPr>
        <w:pStyle w:val="NumerosRom"/>
        <w:numPr>
          <w:ilvl w:val="0"/>
          <w:numId w:val="0"/>
        </w:numPr>
      </w:pPr>
    </w:p>
    <w:p w:rsidR="00F61CE9" w:rsidRDefault="00F61CE9" w:rsidP="00F61CE9">
      <w:pPr>
        <w:pStyle w:val="NumerosRom"/>
        <w:numPr>
          <w:ilvl w:val="0"/>
          <w:numId w:val="0"/>
        </w:numPr>
        <w:ind w:firstLine="567"/>
      </w:pPr>
      <w:r>
        <w:t>XIX. Al que dolosa o culposamente, altere, modifique, destruya u obstruya, cambie, transforme, mueva o maquille, de cualquier forma, los vestigios, objetos, huellas, rostros, señales, fragmentos, instrumentos o cadáveres que se encuentren en el lugar en que se hubiere perpetrado un delito, o que fueren resultado de la comisión del mismo.</w:t>
      </w:r>
    </w:p>
    <w:p w:rsidR="00C041FA" w:rsidRDefault="00F61CE9" w:rsidP="00F61CE9">
      <w:pPr>
        <w:pStyle w:val="textoindep"/>
        <w:tabs>
          <w:tab w:val="clear" w:pos="1134"/>
          <w:tab w:val="clear" w:pos="2160"/>
          <w:tab w:val="left" w:pos="0"/>
          <w:tab w:val="left" w:pos="426"/>
        </w:tabs>
        <w:ind w:left="0"/>
      </w:pPr>
      <w:r>
        <w:tab/>
      </w:r>
    </w:p>
    <w:p w:rsidR="00F61CE9" w:rsidRDefault="00C041FA" w:rsidP="00F61CE9">
      <w:pPr>
        <w:pStyle w:val="textoindep"/>
        <w:tabs>
          <w:tab w:val="clear" w:pos="1134"/>
          <w:tab w:val="clear" w:pos="2160"/>
          <w:tab w:val="left" w:pos="0"/>
          <w:tab w:val="left" w:pos="426"/>
        </w:tabs>
        <w:ind w:left="0"/>
      </w:pPr>
      <w:r>
        <w:tab/>
        <w:t xml:space="preserve">  </w:t>
      </w:r>
      <w:r w:rsidR="00F61CE9">
        <w:t>A quien cometa los delitos previstos en las fracciones V, VII y VIII, se le impondrán destitución, en su caso, e inhabilitación de tres días a un año para desempeñar un empleo, cargo o comisión públicos.</w:t>
      </w:r>
    </w:p>
    <w:p w:rsidR="00F61CE9" w:rsidRDefault="00F61CE9" w:rsidP="00F61CE9">
      <w:pPr>
        <w:pStyle w:val="textoindep"/>
        <w:ind w:left="0" w:firstLine="1134"/>
      </w:pPr>
    </w:p>
    <w:p w:rsidR="00C041FA" w:rsidRPr="00B13843" w:rsidRDefault="00C041FA" w:rsidP="00C041FA">
      <w:pPr>
        <w:rPr>
          <w:rFonts w:cs="Arial"/>
        </w:rPr>
      </w:pPr>
      <w:bookmarkStart w:id="362" w:name="_Toc515766169"/>
      <w:r w:rsidRPr="00B13843">
        <w:rPr>
          <w:rFonts w:cs="Arial"/>
        </w:rPr>
        <w:t xml:space="preserve">A quien cometa los delitos previstos en las fracciones I, II, III, IV, y VI, se les impondrán de tres días a tres años de prisión, multa de diez a ciento cincuenta Unidades de Medida y Actualización y destitución, en su caso, e inhabilitación de tres días a tres años para desempeñar un empleo, cargo o comisión públicos. </w:t>
      </w:r>
    </w:p>
    <w:p w:rsidR="00C041FA" w:rsidRPr="00B13843" w:rsidRDefault="00C041FA" w:rsidP="00C041FA">
      <w:pPr>
        <w:rPr>
          <w:rFonts w:cs="Arial"/>
        </w:rPr>
      </w:pPr>
    </w:p>
    <w:p w:rsidR="00C041FA" w:rsidRPr="00B13843" w:rsidRDefault="00C041FA" w:rsidP="00C041FA">
      <w:pPr>
        <w:rPr>
          <w:rFonts w:cs="Arial"/>
        </w:rPr>
      </w:pPr>
      <w:r w:rsidRPr="00B13843">
        <w:rPr>
          <w:rFonts w:cs="Arial"/>
        </w:rPr>
        <w:t>A quien cometa los delitos previstos en las fracciones IX, X, XI, XII, XIII, XIV, XV, XVI, XVII, XVIII y XIX, se les impondrán de tres meses a seis años de prisión, multa de diez a doscientas Unidades de Medida y Actualización y destitución, en su caso, e inhabilitación de tres meses a seis años para desempeñar un empleo, cargo o comisión públicos.</w:t>
      </w:r>
    </w:p>
    <w:p w:rsidR="00C041FA" w:rsidRPr="00B13843" w:rsidRDefault="00C041FA" w:rsidP="00C041FA">
      <w:pPr>
        <w:rPr>
          <w:rFonts w:cs="Arial"/>
        </w:rPr>
      </w:pPr>
    </w:p>
    <w:p w:rsidR="000469BF" w:rsidRDefault="000469BF" w:rsidP="00F61CE9">
      <w:pPr>
        <w:pStyle w:val="Tit1"/>
        <w:rPr>
          <w:sz w:val="24"/>
        </w:rPr>
      </w:pPr>
    </w:p>
    <w:p w:rsidR="000469BF" w:rsidRDefault="000469BF" w:rsidP="00F61CE9">
      <w:pPr>
        <w:pStyle w:val="Tit1"/>
        <w:rPr>
          <w:sz w:val="24"/>
        </w:rPr>
      </w:pPr>
    </w:p>
    <w:p w:rsidR="00F61CE9" w:rsidRDefault="00F61CE9" w:rsidP="00F61CE9">
      <w:pPr>
        <w:pStyle w:val="Tit1"/>
        <w:rPr>
          <w:sz w:val="24"/>
        </w:rPr>
      </w:pPr>
      <w:r>
        <w:rPr>
          <w:sz w:val="24"/>
        </w:rPr>
        <w:t>TITULO NOVENO</w:t>
      </w:r>
      <w:bookmarkEnd w:id="362"/>
    </w:p>
    <w:p w:rsidR="00F61CE9" w:rsidRDefault="00F61CE9" w:rsidP="00F61CE9">
      <w:pPr>
        <w:pStyle w:val="CapNombre"/>
        <w:rPr>
          <w:i w:val="0"/>
          <w:iCs/>
        </w:rPr>
      </w:pPr>
      <w:bookmarkStart w:id="363" w:name="_Toc449605402"/>
      <w:bookmarkStart w:id="364" w:name="_Toc449605748"/>
      <w:bookmarkStart w:id="365" w:name="_Toc515766170"/>
      <w:r>
        <w:rPr>
          <w:i w:val="0"/>
          <w:iCs/>
        </w:rPr>
        <w:t>RESPONSABILIDAD PROFESIONAL</w:t>
      </w:r>
      <w:bookmarkEnd w:id="363"/>
      <w:bookmarkEnd w:id="364"/>
      <w:bookmarkEnd w:id="365"/>
    </w:p>
    <w:p w:rsidR="00F61CE9" w:rsidRDefault="00F61CE9" w:rsidP="00F61CE9">
      <w:pPr>
        <w:pStyle w:val="Encabezado"/>
        <w:tabs>
          <w:tab w:val="clear" w:pos="4419"/>
          <w:tab w:val="clear" w:pos="8838"/>
          <w:tab w:val="center" w:pos="4608"/>
        </w:tabs>
        <w:rPr>
          <w:spacing w:val="-3"/>
        </w:rPr>
      </w:pPr>
    </w:p>
    <w:p w:rsidR="00F61CE9" w:rsidRDefault="00F61CE9" w:rsidP="00F61CE9">
      <w:pPr>
        <w:pStyle w:val="capitulo"/>
        <w:rPr>
          <w:bCs/>
          <w:sz w:val="24"/>
        </w:rPr>
      </w:pPr>
      <w:bookmarkStart w:id="366" w:name="_Toc515766171"/>
      <w:r>
        <w:rPr>
          <w:bCs/>
          <w:sz w:val="24"/>
        </w:rPr>
        <w:t>CAPITULO I</w:t>
      </w:r>
      <w:bookmarkEnd w:id="366"/>
    </w:p>
    <w:p w:rsidR="00F61CE9" w:rsidRDefault="00F61CE9" w:rsidP="00F61CE9">
      <w:pPr>
        <w:pStyle w:val="CapNombre"/>
        <w:rPr>
          <w:i w:val="0"/>
          <w:iCs/>
        </w:rPr>
      </w:pPr>
      <w:bookmarkStart w:id="367" w:name="_Toc449605403"/>
      <w:bookmarkStart w:id="368" w:name="_Toc449605749"/>
      <w:bookmarkStart w:id="369" w:name="_Toc515766172"/>
      <w:r>
        <w:rPr>
          <w:i w:val="0"/>
          <w:iCs/>
        </w:rPr>
        <w:lastRenderedPageBreak/>
        <w:t xml:space="preserve">RESPONSABILIDAD MEDICA Y </w:t>
      </w:r>
      <w:bookmarkEnd w:id="367"/>
      <w:bookmarkEnd w:id="368"/>
      <w:r>
        <w:rPr>
          <w:i w:val="0"/>
          <w:iCs/>
        </w:rPr>
        <w:t>TÉCNICA</w:t>
      </w:r>
      <w:bookmarkEnd w:id="369"/>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194.-</w:t>
      </w:r>
      <w:r>
        <w:rPr>
          <w:spacing w:val="-3"/>
        </w:rPr>
        <w:t xml:space="preserve"> Los médicos, cirujanos y sus auxiliares, y quienes practiquen especialidades similares, serán responsables por los daños que causen en la práctica de su profesión, en los términos siguientes: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39"/>
        </w:numPr>
        <w:ind w:left="0" w:firstLine="851"/>
      </w:pPr>
      <w:r>
        <w:t>Además de las sanciones fijadas para los delitos que resulten cometidos se les aplicará suspensión de un mes a cinco años en el ejercicio de la profesión o especialidad con cuya actividad lo hubieren ocasionado, o inhabilitación en caso de reincidencia; y</w:t>
      </w:r>
    </w:p>
    <w:p w:rsidR="00F61CE9" w:rsidRDefault="00F61CE9" w:rsidP="00F61CE9">
      <w:pPr>
        <w:pStyle w:val="NumerosRom"/>
        <w:numPr>
          <w:ilvl w:val="0"/>
          <w:numId w:val="0"/>
        </w:numPr>
      </w:pPr>
    </w:p>
    <w:p w:rsidR="00F61CE9" w:rsidRDefault="00F61CE9" w:rsidP="00F61CE9">
      <w:pPr>
        <w:pStyle w:val="NumerosRom"/>
        <w:numPr>
          <w:ilvl w:val="0"/>
          <w:numId w:val="39"/>
        </w:numPr>
        <w:ind w:left="0" w:firstLine="851"/>
        <w:rPr>
          <w:b/>
        </w:rPr>
      </w:pPr>
      <w:r>
        <w:t>Estarán obligados a la reparación del daño, no solamente por su actos propios sino también solidariamente por los de sus ayudantes, enfermeros o practicantes, cuando éstos obren de acuerdo con las instrucciones de aquellos.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195.-</w:t>
      </w:r>
      <w:r>
        <w:rPr>
          <w:spacing w:val="-3"/>
        </w:rPr>
        <w:t xml:space="preserve"> El artículo anterior se aplicará a los médicos que habiendo otorgado responsiva para hacerse cargo de la atención de un lesionado o enfermo, lo abandonen en su tratamiento sin causa justificada, y no den aviso inmediato a la autoridad correspondiente.</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 196.-</w:t>
      </w:r>
      <w:r>
        <w:rPr>
          <w:spacing w:val="-3"/>
        </w:rPr>
        <w:t xml:space="preserve"> Igualmente serán responsables en la forma que previene el artículo 194, todos los que causen daños indebidos en el ejercicio de una profesión, o un arte o actividad técnica.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197.</w:t>
      </w:r>
      <w:r>
        <w:rPr>
          <w:b/>
          <w:spacing w:val="-3"/>
        </w:rPr>
        <w:noBreakHyphen/>
      </w:r>
      <w:r>
        <w:rPr>
          <w:spacing w:val="-3"/>
        </w:rPr>
        <w:t xml:space="preserve"> Quienes ejerzan la medicina y sin causa debidamente justificada se nieguen a prestar sus servicios a un enfermo en caso de notoria urgencia, poniendo en peligro la vida de dicho enfermo, por exigir que se les pague anticipadamente su trabajo, se les aplicará de diez a trescientas jornadas de trabajo en favor de la comunidad. Si se produjere daño por la falta de intervención, se les impondrán prisión de un mes a cinco años e inhabilitación para el ejercicio profesional por el mismo plazo.</w:t>
      </w:r>
    </w:p>
    <w:p w:rsidR="00F61CE9" w:rsidRDefault="00F61CE9" w:rsidP="00F61CE9">
      <w:pPr>
        <w:tabs>
          <w:tab w:val="center" w:pos="4608"/>
        </w:tabs>
        <w:rPr>
          <w:b/>
          <w:spacing w:val="-3"/>
        </w:rPr>
      </w:pPr>
    </w:p>
    <w:p w:rsidR="00F61CE9" w:rsidRDefault="00F61CE9" w:rsidP="00F61CE9">
      <w:pPr>
        <w:pStyle w:val="capitulo"/>
        <w:rPr>
          <w:sz w:val="24"/>
        </w:rPr>
      </w:pPr>
      <w:bookmarkStart w:id="370" w:name="_Toc515766173"/>
      <w:r>
        <w:rPr>
          <w:sz w:val="24"/>
        </w:rPr>
        <w:t>CAPITULO II</w:t>
      </w:r>
      <w:bookmarkEnd w:id="370"/>
    </w:p>
    <w:p w:rsidR="00F61CE9" w:rsidRDefault="00F61CE9" w:rsidP="00F61CE9">
      <w:pPr>
        <w:pStyle w:val="CapNombre"/>
        <w:rPr>
          <w:i w:val="0"/>
          <w:iCs/>
        </w:rPr>
      </w:pPr>
      <w:bookmarkStart w:id="371" w:name="_Toc449605404"/>
      <w:bookmarkStart w:id="372" w:name="_Toc449605750"/>
      <w:bookmarkStart w:id="373" w:name="_Toc515766174"/>
      <w:r>
        <w:rPr>
          <w:i w:val="0"/>
          <w:iCs/>
        </w:rPr>
        <w:t>DELITOS DE ABOGADOS, PATRONOS Y LITIGANTES</w:t>
      </w:r>
      <w:bookmarkEnd w:id="371"/>
      <w:bookmarkEnd w:id="372"/>
      <w:bookmarkEnd w:id="373"/>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198.</w:t>
      </w:r>
      <w:r>
        <w:rPr>
          <w:b/>
          <w:spacing w:val="-3"/>
        </w:rPr>
        <w:noBreakHyphen/>
      </w:r>
      <w:r>
        <w:rPr>
          <w:spacing w:val="-3"/>
        </w:rPr>
        <w:t xml:space="preserve"> Se impondrán de diez a doscientas jornadas de trabajo en favor de la comunidad e inhabilitación en el ejercicio profesional de un mes a dos años, a los abogados, a los patronos o a los litigantes que no sean ostensiblemente patrocinados por abogados, cuando cometan alguno de los delitos siguientes: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40"/>
        </w:numPr>
      </w:pPr>
      <w:r>
        <w:t>Alegar a sabiendas hechos falsos, o leyes inexistentes o derogadas;</w:t>
      </w:r>
    </w:p>
    <w:p w:rsidR="00F61CE9" w:rsidRDefault="00F61CE9" w:rsidP="00F61CE9">
      <w:pPr>
        <w:pStyle w:val="NumerosRom"/>
        <w:numPr>
          <w:ilvl w:val="0"/>
          <w:numId w:val="0"/>
        </w:numPr>
        <w:ind w:left="851"/>
      </w:pPr>
    </w:p>
    <w:p w:rsidR="00F61CE9" w:rsidRDefault="00F61CE9" w:rsidP="00F61CE9">
      <w:pPr>
        <w:pStyle w:val="NumerosRom"/>
        <w:numPr>
          <w:ilvl w:val="0"/>
          <w:numId w:val="40"/>
        </w:numPr>
        <w:ind w:left="0" w:firstLine="851"/>
      </w:pPr>
      <w:r>
        <w:t>Pedir término para probar lo que notoriamente no puede probarse o no ha de aprovechar su parte; promover artículos o incidentes con el fin de crear dilaciones o trámites innecesarios para el normal desarrollo del juicio, o recursos notoriamente frívolos e improcedentes, o de cualquier otra manera, procurar dilaciones que sean ostensiblemente indebidas;</w:t>
      </w:r>
    </w:p>
    <w:p w:rsidR="00F61CE9" w:rsidRDefault="00F61CE9" w:rsidP="00F61CE9">
      <w:pPr>
        <w:pStyle w:val="NumerosRom"/>
        <w:numPr>
          <w:ilvl w:val="0"/>
          <w:numId w:val="0"/>
        </w:numPr>
        <w:ind w:left="851"/>
      </w:pPr>
    </w:p>
    <w:p w:rsidR="00F61CE9" w:rsidRDefault="00F61CE9" w:rsidP="00F61CE9">
      <w:pPr>
        <w:pStyle w:val="NumerosRom"/>
        <w:numPr>
          <w:ilvl w:val="0"/>
          <w:numId w:val="40"/>
        </w:numPr>
        <w:ind w:left="0" w:firstLine="851"/>
      </w:pPr>
      <w:r>
        <w:t>A sabiendas y fundándose en documentos falsos o sin valor o en testigos falsos ejercite acción u oponga excepciones en contra de otro, ante las autoridades judiciales o administrativas; y</w:t>
      </w:r>
    </w:p>
    <w:p w:rsidR="00F61CE9" w:rsidRDefault="00F61CE9" w:rsidP="00F61CE9">
      <w:pPr>
        <w:pStyle w:val="NumerosRom"/>
        <w:numPr>
          <w:ilvl w:val="0"/>
          <w:numId w:val="0"/>
        </w:numPr>
        <w:ind w:left="851"/>
      </w:pPr>
    </w:p>
    <w:p w:rsidR="00F61CE9" w:rsidRDefault="00F61CE9" w:rsidP="00F61CE9">
      <w:pPr>
        <w:pStyle w:val="NumerosRom"/>
        <w:numPr>
          <w:ilvl w:val="0"/>
          <w:numId w:val="40"/>
        </w:numPr>
        <w:ind w:left="0" w:firstLine="851"/>
      </w:pPr>
      <w:r>
        <w:t>Simule un acto jurídico o un acto o escrito judicial, o altere elementos de prueba y los presente en juicio, con el fin de obtener sentencia, resolución o acto administrativo contrario a la ley.</w:t>
      </w:r>
    </w:p>
    <w:p w:rsidR="00F61CE9" w:rsidRDefault="00F61CE9" w:rsidP="00F61CE9">
      <w:pPr>
        <w:pStyle w:val="textoindep"/>
      </w:pPr>
    </w:p>
    <w:p w:rsidR="00862579" w:rsidRPr="00862579" w:rsidRDefault="00862579" w:rsidP="00862579">
      <w:pPr>
        <w:shd w:val="clear" w:color="auto" w:fill="FFFFFF"/>
        <w:ind w:right="24"/>
        <w:rPr>
          <w:rFonts w:cs="Arial"/>
        </w:rPr>
      </w:pPr>
      <w:r w:rsidRPr="00862579">
        <w:rPr>
          <w:rFonts w:cs="Arial"/>
        </w:rPr>
        <w:t>Para proceder al inicio de la investigación, será necesaria la previa calificación de los hechos a que se refieren las fracciones II y III, hecha por el juez o tribunal que conozca del negocio.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199.</w:t>
      </w:r>
      <w:r>
        <w:rPr>
          <w:b/>
          <w:spacing w:val="-3"/>
        </w:rPr>
        <w:noBreakHyphen/>
      </w:r>
      <w:r>
        <w:rPr>
          <w:spacing w:val="-3"/>
        </w:rPr>
        <w:t xml:space="preserve"> Se impondrán de un mes a dos años de prisión e inhabilitación en el ejercicio profesional de un mes a dos años: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41"/>
        </w:numPr>
        <w:ind w:left="0" w:firstLine="851"/>
      </w:pPr>
      <w:r>
        <w:t>Por patrocinar o ayudar a diversos contendientes o partes con intereses opuestos de un mismo negocio o en negocios conexos, o aceptar el patrocinio de alguno y admitir después el de la parte contraria;</w:t>
      </w:r>
    </w:p>
    <w:p w:rsidR="00F61CE9" w:rsidRDefault="00F61CE9" w:rsidP="00F61CE9">
      <w:pPr>
        <w:pStyle w:val="NumerosRom"/>
        <w:numPr>
          <w:ilvl w:val="0"/>
          <w:numId w:val="0"/>
        </w:numPr>
      </w:pPr>
    </w:p>
    <w:p w:rsidR="00F61CE9" w:rsidRDefault="00F61CE9" w:rsidP="00F61CE9">
      <w:pPr>
        <w:pStyle w:val="NumerosRom"/>
        <w:numPr>
          <w:ilvl w:val="0"/>
          <w:numId w:val="41"/>
        </w:numPr>
      </w:pPr>
      <w:r>
        <w:t>Por abandonar la defensa de un cliente o negocio sin motivo justificado y causando daño;</w:t>
      </w:r>
    </w:p>
    <w:p w:rsidR="00F61CE9" w:rsidRPr="00862579" w:rsidRDefault="00F61CE9" w:rsidP="00862579">
      <w:pPr>
        <w:pStyle w:val="NumerosRom"/>
        <w:numPr>
          <w:ilvl w:val="0"/>
          <w:numId w:val="0"/>
        </w:numPr>
        <w:ind w:firstLine="851"/>
        <w:rPr>
          <w:rFonts w:cs="Arial"/>
        </w:rPr>
      </w:pPr>
    </w:p>
    <w:p w:rsidR="00862579" w:rsidRPr="00862579" w:rsidRDefault="00862579" w:rsidP="00862579">
      <w:pPr>
        <w:pStyle w:val="NumerosRom"/>
        <w:numPr>
          <w:ilvl w:val="0"/>
          <w:numId w:val="41"/>
        </w:numPr>
        <w:shd w:val="clear" w:color="auto" w:fill="FFFFFF"/>
        <w:ind w:left="0" w:right="14" w:firstLine="851"/>
        <w:rPr>
          <w:rFonts w:cs="Arial"/>
        </w:rPr>
      </w:pPr>
      <w:bookmarkStart w:id="374" w:name="_Toc515766175"/>
      <w:r w:rsidRPr="00862579">
        <w:rPr>
          <w:rFonts w:cs="Arial"/>
          <w:spacing w:val="-1"/>
        </w:rPr>
        <w:t xml:space="preserve">Al defensor de un imputado, sea particular o de oficio, que sólo se concrete a aceptar el cargo y a solicitar la libertad caucional, sin promover mas </w:t>
      </w:r>
      <w:r w:rsidRPr="00862579">
        <w:rPr>
          <w:rFonts w:cs="Arial"/>
        </w:rPr>
        <w:t>pruebas ni dirigirlo en su defensa en el período de instrucción y en el de juicio; y</w:t>
      </w:r>
    </w:p>
    <w:p w:rsidR="00862579" w:rsidRPr="00862579" w:rsidRDefault="00862579" w:rsidP="00862579">
      <w:pPr>
        <w:shd w:val="clear" w:color="auto" w:fill="FFFFFF"/>
        <w:ind w:firstLine="851"/>
        <w:rPr>
          <w:rFonts w:cs="Arial"/>
        </w:rPr>
      </w:pPr>
    </w:p>
    <w:p w:rsidR="00862579" w:rsidRPr="00862579" w:rsidRDefault="00862579" w:rsidP="00862579">
      <w:pPr>
        <w:shd w:val="clear" w:color="auto" w:fill="FFFFFF"/>
        <w:ind w:firstLine="709"/>
        <w:rPr>
          <w:rFonts w:cs="Arial"/>
          <w:bCs/>
        </w:rPr>
      </w:pPr>
      <w:r w:rsidRPr="00862579">
        <w:rPr>
          <w:rFonts w:cs="Arial"/>
        </w:rPr>
        <w:t xml:space="preserve">IV. A los defensores que sin fundamento no promuevan las pruebas conducentes en defensa de los imputados que los designen. Al de oficio se le </w:t>
      </w:r>
      <w:r w:rsidRPr="00862579">
        <w:rPr>
          <w:rFonts w:cs="Arial"/>
          <w:spacing w:val="-1"/>
        </w:rPr>
        <w:t xml:space="preserve">destituirá además, de su empleo y se le inhabilitará para desempeñarlo por </w:t>
      </w:r>
      <w:r w:rsidRPr="00862579">
        <w:rPr>
          <w:rFonts w:cs="Arial"/>
          <w:bCs/>
          <w:spacing w:val="-1"/>
        </w:rPr>
        <w:t>un</w:t>
      </w:r>
      <w:r w:rsidRPr="00862579">
        <w:rPr>
          <w:rFonts w:cs="Arial"/>
          <w:b/>
          <w:bCs/>
          <w:spacing w:val="-1"/>
        </w:rPr>
        <w:t xml:space="preserve"> </w:t>
      </w:r>
      <w:r w:rsidRPr="00862579">
        <w:rPr>
          <w:rFonts w:cs="Arial"/>
        </w:rPr>
        <w:t xml:space="preserve">tiempo que </w:t>
      </w:r>
      <w:r w:rsidRPr="00862579">
        <w:rPr>
          <w:rFonts w:cs="Arial"/>
          <w:bCs/>
        </w:rPr>
        <w:t xml:space="preserve">no exceda </w:t>
      </w:r>
      <w:r w:rsidRPr="00862579">
        <w:rPr>
          <w:rFonts w:cs="Arial"/>
        </w:rPr>
        <w:t xml:space="preserve">de </w:t>
      </w:r>
      <w:r w:rsidRPr="00862579">
        <w:rPr>
          <w:rFonts w:cs="Arial"/>
          <w:bCs/>
        </w:rPr>
        <w:t>cinco años.</w:t>
      </w:r>
    </w:p>
    <w:p w:rsidR="00F61CE9" w:rsidRPr="00862579" w:rsidRDefault="00F61CE9" w:rsidP="00862579">
      <w:pPr>
        <w:pStyle w:val="Tit1"/>
        <w:ind w:firstLine="851"/>
        <w:rPr>
          <w:rFonts w:cs="Arial"/>
          <w:sz w:val="20"/>
        </w:rPr>
      </w:pPr>
    </w:p>
    <w:p w:rsidR="00F61CE9" w:rsidRDefault="00F61CE9" w:rsidP="00F61CE9">
      <w:pPr>
        <w:pStyle w:val="Tit1"/>
        <w:rPr>
          <w:sz w:val="24"/>
        </w:rPr>
      </w:pPr>
      <w:r>
        <w:rPr>
          <w:sz w:val="24"/>
        </w:rPr>
        <w:t>TITULO DÉCIMO</w:t>
      </w:r>
      <w:bookmarkEnd w:id="374"/>
    </w:p>
    <w:p w:rsidR="00F61CE9" w:rsidRDefault="00F61CE9" w:rsidP="00F61CE9">
      <w:pPr>
        <w:pStyle w:val="CapNombre"/>
        <w:rPr>
          <w:i w:val="0"/>
          <w:iCs/>
        </w:rPr>
      </w:pPr>
      <w:bookmarkStart w:id="375" w:name="_Toc449605405"/>
      <w:bookmarkStart w:id="376" w:name="_Toc449605751"/>
      <w:bookmarkStart w:id="377" w:name="_Toc515766176"/>
      <w:r>
        <w:rPr>
          <w:i w:val="0"/>
          <w:iCs/>
        </w:rPr>
        <w:t>FALSEDAD</w:t>
      </w:r>
      <w:bookmarkEnd w:id="375"/>
      <w:bookmarkEnd w:id="376"/>
      <w:bookmarkEnd w:id="377"/>
    </w:p>
    <w:p w:rsidR="00F61CE9" w:rsidRDefault="00F61CE9" w:rsidP="00F61CE9">
      <w:pPr>
        <w:tabs>
          <w:tab w:val="center" w:pos="4608"/>
        </w:tabs>
        <w:rPr>
          <w:b/>
          <w:spacing w:val="-3"/>
        </w:rPr>
      </w:pPr>
    </w:p>
    <w:p w:rsidR="00F61CE9" w:rsidRDefault="00F61CE9" w:rsidP="00F61CE9">
      <w:pPr>
        <w:pStyle w:val="capitulo"/>
        <w:rPr>
          <w:sz w:val="24"/>
        </w:rPr>
      </w:pPr>
      <w:bookmarkStart w:id="378" w:name="_Toc515766177"/>
      <w:r>
        <w:rPr>
          <w:sz w:val="24"/>
        </w:rPr>
        <w:t>CAPITULO I</w:t>
      </w:r>
      <w:bookmarkEnd w:id="378"/>
    </w:p>
    <w:p w:rsidR="00F61CE9" w:rsidRDefault="00F61CE9" w:rsidP="00F61CE9">
      <w:pPr>
        <w:pStyle w:val="CapNombre"/>
        <w:rPr>
          <w:i w:val="0"/>
          <w:iCs/>
        </w:rPr>
      </w:pPr>
      <w:bookmarkStart w:id="379" w:name="_Toc449605406"/>
      <w:bookmarkStart w:id="380" w:name="_Toc449605752"/>
      <w:bookmarkStart w:id="381" w:name="_Toc515766178"/>
      <w:r>
        <w:rPr>
          <w:i w:val="0"/>
          <w:iCs/>
        </w:rPr>
        <w:t>FALSIFICACIÓN DE SELLOS, LLAVES, MARCAS</w:t>
      </w:r>
      <w:bookmarkEnd w:id="379"/>
      <w:bookmarkEnd w:id="380"/>
      <w:bookmarkEnd w:id="381"/>
      <w:r>
        <w:rPr>
          <w:i w:val="0"/>
          <w:iCs/>
        </w:rPr>
        <w:t>, TÍTULOS AL PORTADOR</w:t>
      </w:r>
    </w:p>
    <w:p w:rsidR="00F61CE9" w:rsidRDefault="00F61CE9" w:rsidP="00F61CE9">
      <w:pPr>
        <w:pStyle w:val="CapNombre"/>
        <w:rPr>
          <w:i w:val="0"/>
          <w:iCs/>
        </w:rPr>
      </w:pPr>
      <w:r>
        <w:rPr>
          <w:i w:val="0"/>
          <w:iCs/>
        </w:rPr>
        <w:t>Y DOCUMENTOS RELATIVOS AL CRÉDITO</w:t>
      </w:r>
    </w:p>
    <w:p w:rsidR="00F61CE9" w:rsidRDefault="00F61CE9" w:rsidP="00F61CE9">
      <w:pPr>
        <w:tabs>
          <w:tab w:val="center" w:pos="4608"/>
        </w:tabs>
        <w:rPr>
          <w:b/>
          <w:spacing w:val="-3"/>
        </w:rPr>
      </w:pPr>
    </w:p>
    <w:p w:rsidR="007B568D" w:rsidRPr="00B13843" w:rsidRDefault="007B568D" w:rsidP="007B568D">
      <w:pPr>
        <w:rPr>
          <w:rFonts w:cs="Arial"/>
        </w:rPr>
      </w:pPr>
      <w:r w:rsidRPr="00B13843">
        <w:rPr>
          <w:rFonts w:cs="Arial"/>
          <w:b/>
        </w:rPr>
        <w:t>ARTICULO 200.-</w:t>
      </w:r>
      <w:r w:rsidRPr="00B13843">
        <w:rPr>
          <w:rFonts w:cs="Arial"/>
        </w:rPr>
        <w:t xml:space="preserve"> Se impondrán prisión de dos meses a cinco años y multa de diez a doscientas Unidades de Medida y Actualización: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42"/>
        </w:numPr>
      </w:pPr>
      <w:r>
        <w:t>Al que falsifique los sellos, contraseñas o marcas oficiales;</w:t>
      </w:r>
    </w:p>
    <w:p w:rsidR="00F61CE9" w:rsidRDefault="00F61CE9" w:rsidP="00F61CE9">
      <w:pPr>
        <w:pStyle w:val="NumerosRom"/>
        <w:numPr>
          <w:ilvl w:val="0"/>
          <w:numId w:val="0"/>
        </w:numPr>
        <w:ind w:left="851"/>
      </w:pPr>
    </w:p>
    <w:p w:rsidR="00F61CE9" w:rsidRDefault="00F61CE9" w:rsidP="00F61CE9">
      <w:pPr>
        <w:pStyle w:val="NumerosRom"/>
        <w:numPr>
          <w:ilvl w:val="0"/>
          <w:numId w:val="42"/>
        </w:numPr>
      </w:pPr>
      <w:r>
        <w:t>Al que falsifique llaves, sellos, marcas, estampillas o contraseñas de particulares;</w:t>
      </w:r>
    </w:p>
    <w:p w:rsidR="00F61CE9" w:rsidRDefault="00F61CE9" w:rsidP="00F61CE9">
      <w:pPr>
        <w:pStyle w:val="NumerosRom"/>
        <w:numPr>
          <w:ilvl w:val="0"/>
          <w:numId w:val="0"/>
        </w:numPr>
        <w:ind w:left="851"/>
      </w:pPr>
    </w:p>
    <w:p w:rsidR="00F61CE9" w:rsidRDefault="00F61CE9" w:rsidP="00F61CE9">
      <w:pPr>
        <w:pStyle w:val="NumerosRom"/>
        <w:numPr>
          <w:ilvl w:val="0"/>
          <w:numId w:val="42"/>
        </w:numPr>
      </w:pPr>
      <w:r>
        <w:t>Al que enajene contraseñas, marcas o sellos falsos;</w:t>
      </w:r>
    </w:p>
    <w:p w:rsidR="00F61CE9" w:rsidRDefault="00F61CE9" w:rsidP="00F61CE9">
      <w:pPr>
        <w:pStyle w:val="NumerosRom"/>
        <w:numPr>
          <w:ilvl w:val="0"/>
          <w:numId w:val="0"/>
        </w:numPr>
      </w:pPr>
    </w:p>
    <w:p w:rsidR="00F61CE9" w:rsidRDefault="00F61CE9" w:rsidP="00F61CE9">
      <w:pPr>
        <w:pStyle w:val="NumerosRom"/>
        <w:numPr>
          <w:ilvl w:val="0"/>
          <w:numId w:val="42"/>
        </w:numPr>
        <w:ind w:left="0" w:firstLine="851"/>
      </w:pPr>
      <w:r>
        <w:t>Al que procurándose los verdaderos sellos, contraseñas o marcas, haga uso indebido de ellos; y</w:t>
      </w:r>
    </w:p>
    <w:p w:rsidR="00F61CE9" w:rsidRDefault="00F61CE9" w:rsidP="00F61CE9">
      <w:pPr>
        <w:pStyle w:val="NumerosRom"/>
        <w:numPr>
          <w:ilvl w:val="0"/>
          <w:numId w:val="0"/>
        </w:numPr>
        <w:ind w:left="851"/>
      </w:pPr>
    </w:p>
    <w:p w:rsidR="00F61CE9" w:rsidRDefault="00F61CE9" w:rsidP="00F61CE9">
      <w:pPr>
        <w:pStyle w:val="NumerosRom"/>
        <w:numPr>
          <w:ilvl w:val="0"/>
          <w:numId w:val="42"/>
        </w:numPr>
        <w:ind w:left="0" w:firstLine="851"/>
      </w:pPr>
      <w:r>
        <w:t>Al que a sabiendas hiciere uso de los sellos o de algún otro de los objetos falsos de que habla este artículo.</w:t>
      </w:r>
    </w:p>
    <w:p w:rsidR="00F61CE9" w:rsidRDefault="00F61CE9" w:rsidP="00F61CE9">
      <w:pPr>
        <w:pStyle w:val="NumerosRom"/>
        <w:numPr>
          <w:ilvl w:val="0"/>
          <w:numId w:val="0"/>
        </w:numPr>
      </w:pPr>
    </w:p>
    <w:p w:rsidR="00A64D7E" w:rsidRPr="00B13843" w:rsidRDefault="00A64D7E" w:rsidP="00A64D7E">
      <w:pPr>
        <w:rPr>
          <w:rFonts w:cs="Arial"/>
        </w:rPr>
      </w:pPr>
      <w:r w:rsidRPr="00B13843">
        <w:rPr>
          <w:rFonts w:cs="Arial"/>
          <w:b/>
        </w:rPr>
        <w:t>ARTICULO 200 BIS.-</w:t>
      </w:r>
      <w:r w:rsidRPr="00B13843">
        <w:rPr>
          <w:rFonts w:cs="Arial"/>
        </w:rPr>
        <w:t xml:space="preserve"> Se impondrán de tres a ocho años de prisión y multa de cuarenta a mil Unidades de Medida y Actualización, al que sin consentimiento de quien esté facultado para ello: </w:t>
      </w:r>
    </w:p>
    <w:p w:rsidR="00F61CE9" w:rsidRDefault="00F61CE9" w:rsidP="00F61CE9">
      <w:pPr>
        <w:pStyle w:val="NumerosRom"/>
        <w:numPr>
          <w:ilvl w:val="0"/>
          <w:numId w:val="0"/>
        </w:numPr>
        <w:ind w:firstLine="567"/>
      </w:pPr>
    </w:p>
    <w:p w:rsidR="00F61CE9" w:rsidRDefault="00F61CE9" w:rsidP="00F61CE9">
      <w:pPr>
        <w:pStyle w:val="NumerosRom"/>
        <w:numPr>
          <w:ilvl w:val="0"/>
          <w:numId w:val="0"/>
        </w:numPr>
        <w:ind w:firstLine="567"/>
      </w:pPr>
      <w:r>
        <w:t>I.- Fabrique, produzca, imprima, comercie, suministre, aun gratuitamente, tarjetas, esqueletos de cheques o documentos que se utilicen para el pago de bienes y servicios o disposición de efectivo;</w:t>
      </w:r>
    </w:p>
    <w:p w:rsidR="00F61CE9" w:rsidRDefault="00F61CE9" w:rsidP="00F61CE9">
      <w:pPr>
        <w:pStyle w:val="NumerosRom"/>
        <w:numPr>
          <w:ilvl w:val="0"/>
          <w:numId w:val="0"/>
        </w:numPr>
        <w:ind w:firstLine="567"/>
      </w:pPr>
    </w:p>
    <w:p w:rsidR="00F61CE9" w:rsidRDefault="00F61CE9" w:rsidP="00F61CE9">
      <w:pPr>
        <w:pStyle w:val="NumerosRom"/>
        <w:numPr>
          <w:ilvl w:val="0"/>
          <w:numId w:val="0"/>
        </w:numPr>
        <w:ind w:firstLine="567"/>
      </w:pPr>
      <w:r>
        <w:t>II.- Proporcione información confidencial o reservada que, de alguna manera, permita que se puedan llevar a cabo las acciones mencionadas en la fracción anterior o permita su utilización para el pago de bienes y servicios o disposición de efectivo.</w:t>
      </w:r>
    </w:p>
    <w:p w:rsidR="00F61CE9" w:rsidRDefault="00F61CE9" w:rsidP="00F61CE9">
      <w:pPr>
        <w:pStyle w:val="NumerosRom"/>
        <w:numPr>
          <w:ilvl w:val="0"/>
          <w:numId w:val="0"/>
        </w:numPr>
        <w:ind w:firstLine="567"/>
      </w:pPr>
    </w:p>
    <w:p w:rsidR="0084018B" w:rsidRPr="0084018B" w:rsidRDefault="0084018B" w:rsidP="0084018B">
      <w:pPr>
        <w:rPr>
          <w:rFonts w:cs="Arial"/>
          <w:bCs/>
          <w:iCs/>
          <w:spacing w:val="-3"/>
        </w:rPr>
      </w:pPr>
      <w:r w:rsidRPr="0084018B">
        <w:rPr>
          <w:rFonts w:cs="Arial"/>
        </w:rPr>
        <w:t>III</w:t>
      </w:r>
      <w:r w:rsidRPr="0084018B">
        <w:rPr>
          <w:rFonts w:cs="Arial"/>
          <w:bCs/>
          <w:iCs/>
          <w:spacing w:val="-3"/>
        </w:rPr>
        <w:t>.- P</w:t>
      </w:r>
      <w:r w:rsidRPr="0084018B">
        <w:rPr>
          <w:rFonts w:cs="Arial"/>
          <w:bCs/>
        </w:rPr>
        <w:t>roduzca, imprima, enajene, distribuya, altere, o falsifique vales de papel  o cualquier dispositivo electrónico en forma de tarjeta plástica, emitido por personas morales utilizados para canjear bienes y servicios.</w:t>
      </w:r>
    </w:p>
    <w:p w:rsidR="00862579" w:rsidRPr="00862579" w:rsidRDefault="00862579" w:rsidP="00862579">
      <w:pPr>
        <w:shd w:val="clear" w:color="auto" w:fill="FFFFFF"/>
        <w:ind w:left="14"/>
        <w:rPr>
          <w:rFonts w:cs="Arial"/>
        </w:rPr>
      </w:pPr>
      <w:r w:rsidRPr="00862579">
        <w:rPr>
          <w:rFonts w:cs="Arial"/>
          <w:spacing w:val="-1"/>
        </w:rPr>
        <w:t xml:space="preserve">Si </w:t>
      </w:r>
      <w:r w:rsidRPr="00862579">
        <w:rPr>
          <w:rFonts w:cs="Arial"/>
          <w:bCs/>
          <w:spacing w:val="-1"/>
        </w:rPr>
        <w:t xml:space="preserve">el sujeto activo </w:t>
      </w:r>
      <w:r w:rsidRPr="00862579">
        <w:rPr>
          <w:rFonts w:cs="Arial"/>
          <w:spacing w:val="-1"/>
        </w:rPr>
        <w:t xml:space="preserve">es empleado de la </w:t>
      </w:r>
      <w:r w:rsidRPr="00862579">
        <w:rPr>
          <w:rFonts w:cs="Arial"/>
          <w:bCs/>
          <w:spacing w:val="-1"/>
        </w:rPr>
        <w:t xml:space="preserve">víctima, </w:t>
      </w:r>
      <w:r w:rsidRPr="00862579">
        <w:rPr>
          <w:rFonts w:cs="Arial"/>
          <w:spacing w:val="-1"/>
        </w:rPr>
        <w:t xml:space="preserve">la pena se aumentará en </w:t>
      </w:r>
      <w:r w:rsidRPr="00862579">
        <w:rPr>
          <w:rFonts w:cs="Arial"/>
          <w:bCs/>
        </w:rPr>
        <w:t xml:space="preserve">una </w:t>
      </w:r>
      <w:r w:rsidRPr="00862579">
        <w:rPr>
          <w:rFonts w:cs="Arial"/>
        </w:rPr>
        <w:t>mitad más de la señalada.</w:t>
      </w:r>
    </w:p>
    <w:p w:rsidR="00F61CE9" w:rsidRDefault="00F61CE9" w:rsidP="00F61CE9">
      <w:pPr>
        <w:pStyle w:val="NumerosRom"/>
        <w:numPr>
          <w:ilvl w:val="0"/>
          <w:numId w:val="0"/>
        </w:numPr>
        <w:ind w:firstLine="567"/>
      </w:pPr>
    </w:p>
    <w:p w:rsidR="00F61CE9" w:rsidRPr="000469BF" w:rsidRDefault="00F61CE9" w:rsidP="000469BF">
      <w:pPr>
        <w:pStyle w:val="NumerosRom"/>
        <w:numPr>
          <w:ilvl w:val="0"/>
          <w:numId w:val="0"/>
        </w:numPr>
        <w:ind w:firstLine="567"/>
      </w:pPr>
      <w:r>
        <w:t>En el caso de que se actualicen otros delitos con motivo de las conductas a que se refiere este artículo, se aplicarán las reglas del concurso.</w:t>
      </w:r>
      <w:bookmarkStart w:id="382" w:name="_Toc515766179"/>
    </w:p>
    <w:p w:rsidR="00F61CE9" w:rsidRDefault="00F61CE9" w:rsidP="00F61CE9">
      <w:pPr>
        <w:pStyle w:val="capitulo"/>
        <w:rPr>
          <w:sz w:val="24"/>
        </w:rPr>
      </w:pPr>
      <w:r>
        <w:rPr>
          <w:sz w:val="24"/>
        </w:rPr>
        <w:t>CAPITULO II</w:t>
      </w:r>
      <w:bookmarkEnd w:id="382"/>
    </w:p>
    <w:p w:rsidR="00F61CE9" w:rsidRDefault="00F61CE9" w:rsidP="00F61CE9">
      <w:pPr>
        <w:pStyle w:val="CapNombre"/>
        <w:rPr>
          <w:i w:val="0"/>
          <w:iCs/>
        </w:rPr>
      </w:pPr>
      <w:bookmarkStart w:id="383" w:name="_Toc449605407"/>
      <w:bookmarkStart w:id="384" w:name="_Toc449605753"/>
      <w:bookmarkStart w:id="385" w:name="_Toc515766180"/>
      <w:r>
        <w:rPr>
          <w:i w:val="0"/>
          <w:iCs/>
        </w:rPr>
        <w:t>FALSIFICACIÓN DE DOCUMENTOS EN GENERAL</w:t>
      </w:r>
      <w:bookmarkEnd w:id="383"/>
      <w:bookmarkEnd w:id="384"/>
      <w:bookmarkEnd w:id="385"/>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201.-</w:t>
      </w:r>
      <w:r>
        <w:rPr>
          <w:spacing w:val="-3"/>
        </w:rPr>
        <w:t xml:space="preserve"> El delito de falsificación de documentos se comete por alguno de los medios </w:t>
      </w:r>
      <w:r>
        <w:rPr>
          <w:spacing w:val="-3"/>
        </w:rPr>
        <w:lastRenderedPageBreak/>
        <w:t>siguientes: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43"/>
        </w:numPr>
      </w:pPr>
      <w:r>
        <w:t>Poniendo una firma o rúbrica falsa, aunque sea imaginaria, o alterando una verdadera;</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pPr>
      <w:r>
        <w:t>Aprovechando indebidamente un documento en blanco que contenga una huella digital, firma o rúbrica ajena, extendiendo una obligación, liberación o cualquier otro documento que pueda comprometer los bienes, la honra, la persona o la reputación de otro, o causar un perjuicio a la sociedad, Estado, Municipio o a un tercero;</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pPr>
      <w:r>
        <w:t>Alterando el contenido de un documento verdadero, después de concluido y firmado, si esto cambiare su sentido sobre alguna circunstancia o punto substancial, ya se haga añadiendo, enmendando o borrando, en todo o en parte, una o más palabras o cláusulas, o ya variando la puntuación;</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pPr>
      <w:r>
        <w:t>Variando la fecha o cualquiera otra circunstancia relativa al tiempo de la ejecución del acto que se exprese en el documento;</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pPr>
      <w:r>
        <w:t xml:space="preserve">Atribuyéndose el que extiende el documento, o atribuyendo a la persona en cuyo nombre se hace, un nombre o una investidura, calidad o circunstancia que no tenga y que sea necesaria para la validez del acto; </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pPr>
      <w:r>
        <w:t>Redactando un documento en términos que cambien la convención celebrada, en otra diversa en la que varíen la declaración o disposición del otorgante, las obligaciones que se propuso contraer, o los derechos que debió adquirir;</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pPr>
      <w:r>
        <w:t>Añadiendo o alterando cláusulas o declaraciones o asentando como ciertos hechos falsos, o como confesados los que no lo están, si el documento en que se asientan, se extendiere para hacerlos constar como prueba de ellos;</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pPr>
      <w:r>
        <w:t>Expidiendo un testimonio supuesto de documentos que no existen; dándolo de otro existente que carece de los requisitos legales, suponiendo falsamente que los tiene, o de otro que no carece de ellos, pero agregando o suprimiendo en la copia algo que importe una variación substancial;</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pPr>
      <w:r>
        <w:t>Alterando un perito traductor o paleógrafo el contenido de un documento, al traducirlo o descifrarlo;</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pPr>
      <w:r>
        <w:t>Elaborando credenciales, placas, gafetes, distintivos, documentos o cualquier otra identificación oficial, sin contar con la autorización de la autoridad correspondiente; y</w:t>
      </w:r>
    </w:p>
    <w:p w:rsidR="00F61CE9" w:rsidRDefault="00F61CE9" w:rsidP="00F61CE9">
      <w:pPr>
        <w:pStyle w:val="NumerosRom"/>
        <w:numPr>
          <w:ilvl w:val="0"/>
          <w:numId w:val="0"/>
        </w:numPr>
      </w:pPr>
    </w:p>
    <w:p w:rsidR="00F61CE9" w:rsidRDefault="00F61CE9" w:rsidP="00F61CE9">
      <w:pPr>
        <w:pStyle w:val="NumerosRom"/>
        <w:numPr>
          <w:ilvl w:val="0"/>
          <w:numId w:val="43"/>
        </w:numPr>
        <w:ind w:left="0" w:firstLine="851"/>
        <w:rPr>
          <w:b/>
        </w:rPr>
      </w:pPr>
      <w:r>
        <w:t>Engañando o sorprendiendo a alguien, haciendo que firme un documento público o privado, que no habría firmado sabiendo su contenido.</w:t>
      </w:r>
    </w:p>
    <w:p w:rsidR="00F61CE9" w:rsidRDefault="00F61CE9" w:rsidP="00F61CE9">
      <w:pPr>
        <w:pStyle w:val="NumerosRom"/>
        <w:numPr>
          <w:ilvl w:val="0"/>
          <w:numId w:val="0"/>
        </w:numPr>
        <w:rPr>
          <w:b/>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202.-</w:t>
      </w:r>
      <w:r>
        <w:rPr>
          <w:spacing w:val="-3"/>
        </w:rPr>
        <w:t xml:space="preserve"> Para que los delitos previstos en los artículos 200, 200 BIS y 201, sean sancionables como tales, se necesita que concurran los requisitos siguientes: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44"/>
        </w:numPr>
        <w:ind w:left="0" w:firstLine="851"/>
      </w:pPr>
      <w:r>
        <w:t>Que el falsario se proponga obtener algún provecho para sí o para otro, o causar perjuicio a la sociedad, Estado, Municipio o a un tercero;</w:t>
      </w:r>
    </w:p>
    <w:p w:rsidR="00F61CE9" w:rsidRDefault="00F61CE9" w:rsidP="00F61CE9">
      <w:pPr>
        <w:pStyle w:val="NumerosRom"/>
        <w:numPr>
          <w:ilvl w:val="0"/>
          <w:numId w:val="0"/>
        </w:numPr>
      </w:pPr>
    </w:p>
    <w:p w:rsidR="00F61CE9" w:rsidRDefault="00F61CE9" w:rsidP="00F61CE9">
      <w:pPr>
        <w:pStyle w:val="NumerosRom"/>
        <w:numPr>
          <w:ilvl w:val="0"/>
          <w:numId w:val="44"/>
        </w:numPr>
        <w:ind w:left="0" w:firstLine="851"/>
      </w:pPr>
      <w:r>
        <w:t>Que resulte o pueda resultar perjuicio a la sociedad, Estado, Municipio o a un particular, ya sea en los bienes de éste, o ya en su persona, en su honra o en su reputación; y</w:t>
      </w:r>
    </w:p>
    <w:p w:rsidR="00F61CE9" w:rsidRDefault="00F61CE9" w:rsidP="00F61CE9">
      <w:pPr>
        <w:pStyle w:val="NumerosRom"/>
        <w:numPr>
          <w:ilvl w:val="0"/>
          <w:numId w:val="0"/>
        </w:numPr>
      </w:pPr>
    </w:p>
    <w:p w:rsidR="00F61CE9" w:rsidRDefault="00F61CE9" w:rsidP="00F61CE9">
      <w:pPr>
        <w:pStyle w:val="NumerosRom"/>
        <w:numPr>
          <w:ilvl w:val="0"/>
          <w:numId w:val="44"/>
        </w:numPr>
        <w:ind w:left="0" w:firstLine="851"/>
        <w:rPr>
          <w:b/>
        </w:rPr>
      </w:pPr>
      <w:r>
        <w:t>Que el falsario haga la falsificación sin consentimiento de la persona a quien resulte o pueda resultar perjuicio o sin el de aquélla en cuyo nombre se hizo el documento.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270DFA" w:rsidRPr="00B13843" w:rsidRDefault="00270DFA" w:rsidP="00270DFA">
      <w:pPr>
        <w:rPr>
          <w:rFonts w:cs="Arial"/>
        </w:rPr>
      </w:pPr>
      <w:r w:rsidRPr="00B13843">
        <w:rPr>
          <w:rFonts w:cs="Arial"/>
          <w:b/>
        </w:rPr>
        <w:t>ARTICULO 203.-</w:t>
      </w:r>
      <w:r w:rsidRPr="00B13843">
        <w:rPr>
          <w:rFonts w:cs="Arial"/>
        </w:rPr>
        <w:t xml:space="preserve"> Al que cometa el delito de falsificación de documentos públicos o privados, se le sancionará con prisión de un mes a tres años y de diez a ciento cincuenta días multa.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204.-</w:t>
      </w:r>
      <w:r>
        <w:rPr>
          <w:spacing w:val="-3"/>
        </w:rPr>
        <w:t xml:space="preserve"> También incurrirá en la sanción señalada en el artículo anterior:</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45"/>
        </w:numPr>
        <w:ind w:left="0" w:firstLine="851"/>
      </w:pPr>
      <w:r>
        <w:t>El notario y cualquier otro funcionario público que, en ejercicio de sus funciones, expida una certificación de hechos que no sean ciertos, o dé fe de lo que no conste en autos, registros, protocolos o documentos;</w:t>
      </w:r>
    </w:p>
    <w:p w:rsidR="00F61CE9" w:rsidRDefault="00F61CE9" w:rsidP="00F61CE9">
      <w:pPr>
        <w:pStyle w:val="NumerosRom"/>
        <w:numPr>
          <w:ilvl w:val="0"/>
          <w:numId w:val="0"/>
        </w:numPr>
      </w:pPr>
    </w:p>
    <w:p w:rsidR="00F61CE9" w:rsidRDefault="00F61CE9" w:rsidP="00F61CE9">
      <w:pPr>
        <w:pStyle w:val="NumerosRom"/>
        <w:numPr>
          <w:ilvl w:val="0"/>
          <w:numId w:val="45"/>
        </w:numPr>
        <w:ind w:left="0" w:firstLine="851"/>
      </w:pPr>
      <w:r>
        <w:t>El que, para eximirse de un servicio debido legalmente, o de una obligación impuesta por la ley, suponga una certificación de enfermedad o impedimento que no tiene, como expedida por un profesionista, sea que exista realmente la persona a quien la atribuya, ya sea ésta imaginaria o ya tome el nombre de una persona real, atribuyéndoles falsamente la calidad de profesionista;</w:t>
      </w:r>
    </w:p>
    <w:p w:rsidR="00F61CE9" w:rsidRDefault="00F61CE9" w:rsidP="00F61CE9">
      <w:pPr>
        <w:pStyle w:val="NumerosRom"/>
        <w:numPr>
          <w:ilvl w:val="0"/>
          <w:numId w:val="0"/>
        </w:numPr>
      </w:pPr>
    </w:p>
    <w:p w:rsidR="00F61CE9" w:rsidRDefault="00F61CE9" w:rsidP="00F61CE9">
      <w:pPr>
        <w:pStyle w:val="NumerosRom"/>
        <w:numPr>
          <w:ilvl w:val="0"/>
          <w:numId w:val="45"/>
        </w:numPr>
        <w:ind w:left="0" w:firstLine="851"/>
      </w:pPr>
      <w:r>
        <w:t>El médico que certifique falsamente que una persona tiene una enfermedad u otro impedimento bastante para dispensarla de prestar un servicio que exige la ley, o de cumplir una obligación que ésta impone, o para adquirir algún derecho;</w:t>
      </w:r>
    </w:p>
    <w:p w:rsidR="00F61CE9" w:rsidRDefault="00F61CE9" w:rsidP="00F61CE9">
      <w:pPr>
        <w:pStyle w:val="NumerosRom"/>
        <w:numPr>
          <w:ilvl w:val="0"/>
          <w:numId w:val="0"/>
        </w:numPr>
      </w:pPr>
    </w:p>
    <w:p w:rsidR="00F61CE9" w:rsidRDefault="00F61CE9" w:rsidP="00F61CE9">
      <w:pPr>
        <w:pStyle w:val="NumerosRom"/>
        <w:numPr>
          <w:ilvl w:val="0"/>
          <w:numId w:val="45"/>
        </w:numPr>
        <w:ind w:left="0" w:firstLine="851"/>
      </w:pPr>
      <w:r>
        <w:t>El que haga uso de una certificación verdadera, expedida para otro, como si lo hubiera sido en su favor, o altere la que a él se le expidió;</w:t>
      </w:r>
    </w:p>
    <w:p w:rsidR="00F61CE9" w:rsidRDefault="00F61CE9" w:rsidP="00F61CE9">
      <w:pPr>
        <w:pStyle w:val="NumerosRom"/>
        <w:numPr>
          <w:ilvl w:val="0"/>
          <w:numId w:val="0"/>
        </w:numPr>
      </w:pPr>
    </w:p>
    <w:p w:rsidR="00F61CE9" w:rsidRDefault="00F61CE9" w:rsidP="00F61CE9">
      <w:pPr>
        <w:pStyle w:val="NumerosRom"/>
        <w:numPr>
          <w:ilvl w:val="0"/>
          <w:numId w:val="45"/>
        </w:numPr>
        <w:ind w:left="0" w:firstLine="851"/>
      </w:pPr>
      <w:r>
        <w:t>Los encargados del servicio telegráfico, telefónico o de radio que supongan o falsifiquen un despacho de esa clase; y</w:t>
      </w:r>
    </w:p>
    <w:p w:rsidR="00F61CE9" w:rsidRDefault="00F61CE9" w:rsidP="00F61CE9">
      <w:pPr>
        <w:pStyle w:val="NumerosRom"/>
        <w:numPr>
          <w:ilvl w:val="0"/>
          <w:numId w:val="0"/>
        </w:numPr>
      </w:pPr>
    </w:p>
    <w:p w:rsidR="00F61CE9" w:rsidRDefault="00F61CE9" w:rsidP="00F61CE9">
      <w:pPr>
        <w:pStyle w:val="NumerosRom"/>
        <w:numPr>
          <w:ilvl w:val="0"/>
          <w:numId w:val="45"/>
        </w:numPr>
      </w:pPr>
      <w:r>
        <w:t>El que a sabiendas hiciere uso de un documento falso, sea público o privado.</w:t>
      </w:r>
    </w:p>
    <w:p w:rsidR="00F61CE9" w:rsidRDefault="00F61CE9" w:rsidP="00F61CE9">
      <w:pPr>
        <w:pStyle w:val="textoindep"/>
        <w:ind w:left="0" w:firstLine="1134"/>
      </w:pPr>
    </w:p>
    <w:p w:rsidR="00F61CE9" w:rsidRDefault="00F61CE9" w:rsidP="00F61CE9">
      <w:pPr>
        <w:pStyle w:val="textoindep"/>
        <w:ind w:left="0" w:firstLine="1134"/>
      </w:pPr>
      <w:r>
        <w:t>Cuando alguno de los delitos previstos en este Capítulo sea ejecutado por un servidor público en ejercicio o con motivo de sus funciones, será sancionado, además, con destitución, en su caso, e inhabilitación para ocupar otro empleo, cargo o comisión públicos, hasta por tres años.</w:t>
      </w:r>
    </w:p>
    <w:p w:rsidR="00F61CE9" w:rsidRDefault="00F61CE9" w:rsidP="00F61CE9">
      <w:pPr>
        <w:tabs>
          <w:tab w:val="center" w:pos="4608"/>
        </w:tabs>
        <w:rPr>
          <w:b/>
          <w:spacing w:val="-3"/>
        </w:rPr>
      </w:pPr>
    </w:p>
    <w:p w:rsidR="00F61CE9" w:rsidRDefault="00F61CE9" w:rsidP="00F61CE9">
      <w:pPr>
        <w:pStyle w:val="capitulo"/>
        <w:rPr>
          <w:sz w:val="24"/>
        </w:rPr>
      </w:pPr>
      <w:bookmarkStart w:id="386" w:name="_Toc515766181"/>
      <w:r>
        <w:rPr>
          <w:sz w:val="24"/>
        </w:rPr>
        <w:t>CAPITULO III</w:t>
      </w:r>
      <w:bookmarkEnd w:id="386"/>
    </w:p>
    <w:p w:rsidR="00F61CE9" w:rsidRDefault="00F61CE9" w:rsidP="00F61CE9">
      <w:pPr>
        <w:pStyle w:val="CapNombre"/>
        <w:rPr>
          <w:i w:val="0"/>
          <w:iCs/>
        </w:rPr>
      </w:pPr>
      <w:bookmarkStart w:id="387" w:name="_Toc449605408"/>
      <w:bookmarkStart w:id="388" w:name="_Toc449605754"/>
      <w:bookmarkStart w:id="389" w:name="_Toc515766182"/>
      <w:r>
        <w:rPr>
          <w:i w:val="0"/>
          <w:iCs/>
        </w:rPr>
        <w:t>FALSEDAD EN DECLARACIONES JUDICIALES Y EN</w:t>
      </w:r>
      <w:bookmarkEnd w:id="387"/>
      <w:bookmarkEnd w:id="388"/>
      <w:bookmarkEnd w:id="389"/>
      <w:r>
        <w:rPr>
          <w:i w:val="0"/>
          <w:iCs/>
        </w:rPr>
        <w:t xml:space="preserve"> </w:t>
      </w:r>
    </w:p>
    <w:p w:rsidR="00F61CE9" w:rsidRDefault="00F61CE9" w:rsidP="00F61CE9">
      <w:pPr>
        <w:pStyle w:val="CapNombre"/>
        <w:rPr>
          <w:i w:val="0"/>
          <w:iCs/>
        </w:rPr>
      </w:pPr>
      <w:bookmarkStart w:id="390" w:name="_Toc449605409"/>
      <w:bookmarkStart w:id="391" w:name="_Toc449605755"/>
      <w:bookmarkStart w:id="392" w:name="_Toc515766183"/>
      <w:r>
        <w:rPr>
          <w:i w:val="0"/>
          <w:iCs/>
        </w:rPr>
        <w:t>INFORMES DADOS ANTE UNA AUTORIDAD</w:t>
      </w:r>
      <w:bookmarkEnd w:id="390"/>
      <w:bookmarkEnd w:id="391"/>
      <w:bookmarkEnd w:id="392"/>
    </w:p>
    <w:p w:rsidR="00F61CE9" w:rsidRDefault="00F61CE9" w:rsidP="00F61CE9">
      <w:pPr>
        <w:pStyle w:val="CapNombre"/>
        <w:rPr>
          <w:b/>
          <w:bCs/>
          <w:i w:val="0"/>
          <w:iCs/>
        </w:rPr>
      </w:pPr>
      <w:bookmarkStart w:id="393" w:name="_Toc449605410"/>
      <w:bookmarkStart w:id="394" w:name="_Toc449605756"/>
      <w:bookmarkStart w:id="395" w:name="_Toc515766184"/>
      <w:r>
        <w:rPr>
          <w:i w:val="0"/>
          <w:iCs/>
        </w:rPr>
        <w:t>O NOTARIO PÚBLICO</w:t>
      </w:r>
      <w:bookmarkEnd w:id="393"/>
      <w:bookmarkEnd w:id="394"/>
      <w:bookmarkEnd w:id="395"/>
    </w:p>
    <w:p w:rsidR="00F61CE9" w:rsidRDefault="00F61CE9" w:rsidP="00F61CE9">
      <w:pPr>
        <w:tabs>
          <w:tab w:val="center" w:pos="4608"/>
        </w:tabs>
        <w:rPr>
          <w:b/>
          <w:spacing w:val="-3"/>
        </w:rPr>
      </w:pPr>
    </w:p>
    <w:p w:rsidR="00BA5086" w:rsidRPr="00B13843" w:rsidRDefault="00BA5086" w:rsidP="00BA5086">
      <w:pPr>
        <w:rPr>
          <w:rFonts w:cs="Arial"/>
        </w:rPr>
      </w:pPr>
      <w:r w:rsidRPr="00B13843">
        <w:rPr>
          <w:rFonts w:cs="Arial"/>
          <w:b/>
        </w:rPr>
        <w:t>ARTICULO 205.-</w:t>
      </w:r>
      <w:r w:rsidRPr="00B13843">
        <w:rPr>
          <w:rFonts w:cs="Arial"/>
        </w:rPr>
        <w:t xml:space="preserve"> Se impondrán prisión de dos meses a seis años y de diez a doscientos días multa: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46"/>
        </w:numPr>
        <w:ind w:left="0" w:firstLine="851"/>
      </w:pPr>
      <w:r>
        <w:t>Al que ante una autoridad pública, distinta de la judicial, o ante notario público en ejercicio de sus funciones o con motivo de ellas, faltare a la verdad;</w:t>
      </w:r>
    </w:p>
    <w:p w:rsidR="00862579" w:rsidRDefault="00862579" w:rsidP="00862579">
      <w:pPr>
        <w:pStyle w:val="NumerosRom"/>
        <w:numPr>
          <w:ilvl w:val="0"/>
          <w:numId w:val="0"/>
        </w:numPr>
        <w:ind w:left="851"/>
      </w:pPr>
    </w:p>
    <w:p w:rsidR="00F61CE9" w:rsidRPr="00862579" w:rsidRDefault="00862579" w:rsidP="00F61CE9">
      <w:pPr>
        <w:pStyle w:val="NumerosRom"/>
        <w:numPr>
          <w:ilvl w:val="0"/>
          <w:numId w:val="46"/>
        </w:numPr>
        <w:ind w:left="0" w:firstLine="851"/>
        <w:rPr>
          <w:rFonts w:cs="Arial"/>
        </w:rPr>
      </w:pPr>
      <w:r w:rsidRPr="00862579">
        <w:rPr>
          <w:rFonts w:cs="Arial"/>
          <w:spacing w:val="-2"/>
        </w:rPr>
        <w:t xml:space="preserve">Al </w:t>
      </w:r>
      <w:r w:rsidRPr="00862579">
        <w:rPr>
          <w:rFonts w:cs="Arial"/>
          <w:bCs/>
          <w:spacing w:val="-2"/>
        </w:rPr>
        <w:t xml:space="preserve">que examinado por </w:t>
      </w:r>
      <w:r w:rsidRPr="00862579">
        <w:rPr>
          <w:rFonts w:cs="Arial"/>
          <w:spacing w:val="-2"/>
        </w:rPr>
        <w:t xml:space="preserve">la </w:t>
      </w:r>
      <w:r w:rsidRPr="00862579">
        <w:rPr>
          <w:rFonts w:cs="Arial"/>
          <w:bCs/>
          <w:spacing w:val="-2"/>
        </w:rPr>
        <w:t xml:space="preserve">autoridad judicial como testigo o </w:t>
      </w:r>
      <w:r w:rsidRPr="00862579">
        <w:rPr>
          <w:rFonts w:cs="Arial"/>
          <w:spacing w:val="-2"/>
        </w:rPr>
        <w:t xml:space="preserve">perito, </w:t>
      </w:r>
      <w:r w:rsidRPr="00862579">
        <w:rPr>
          <w:rFonts w:cs="Arial"/>
          <w:spacing w:val="-3"/>
        </w:rPr>
        <w:t xml:space="preserve">faltare </w:t>
      </w:r>
      <w:r w:rsidRPr="00862579">
        <w:rPr>
          <w:rFonts w:cs="Arial"/>
          <w:bCs/>
          <w:spacing w:val="-3"/>
        </w:rPr>
        <w:t xml:space="preserve">a la verdad sobre el hecho que se trate de investigar, o </w:t>
      </w:r>
      <w:r w:rsidRPr="00862579">
        <w:rPr>
          <w:rFonts w:cs="Arial"/>
          <w:spacing w:val="-3"/>
        </w:rPr>
        <w:t xml:space="preserve">aspectos, </w:t>
      </w:r>
      <w:r w:rsidRPr="00862579">
        <w:rPr>
          <w:rFonts w:cs="Arial"/>
        </w:rPr>
        <w:t xml:space="preserve">cantidades, calidades </w:t>
      </w:r>
      <w:r w:rsidRPr="00862579">
        <w:rPr>
          <w:rFonts w:cs="Arial"/>
          <w:bCs/>
        </w:rPr>
        <w:t xml:space="preserve">u otras circunstancias que </w:t>
      </w:r>
      <w:r w:rsidRPr="00862579">
        <w:rPr>
          <w:rFonts w:cs="Arial"/>
        </w:rPr>
        <w:t xml:space="preserve">sean relevantes </w:t>
      </w:r>
      <w:r w:rsidRPr="00862579">
        <w:rPr>
          <w:rFonts w:cs="Arial"/>
          <w:bCs/>
        </w:rPr>
        <w:t xml:space="preserve">para </w:t>
      </w:r>
      <w:r w:rsidRPr="00862579">
        <w:rPr>
          <w:rFonts w:cs="Arial"/>
          <w:bCs/>
          <w:spacing w:val="-3"/>
        </w:rPr>
        <w:t xml:space="preserve">establecer el sentido de una </w:t>
      </w:r>
      <w:r w:rsidRPr="00862579">
        <w:rPr>
          <w:rFonts w:cs="Arial"/>
          <w:spacing w:val="-3"/>
        </w:rPr>
        <w:t xml:space="preserve">opinión o dictamen, ya sea afirmando, negando </w:t>
      </w:r>
      <w:r w:rsidRPr="00862579">
        <w:rPr>
          <w:rFonts w:cs="Arial"/>
          <w:bCs/>
          <w:spacing w:val="-3"/>
        </w:rPr>
        <w:t xml:space="preserve">u </w:t>
      </w:r>
      <w:r w:rsidRPr="00862579">
        <w:rPr>
          <w:rFonts w:cs="Arial"/>
          <w:spacing w:val="-1"/>
        </w:rPr>
        <w:t xml:space="preserve">ocultando dolosamente la existencia de algún dato que pueda servir de prueba </w:t>
      </w:r>
      <w:r w:rsidRPr="00862579">
        <w:rPr>
          <w:rFonts w:cs="Arial"/>
          <w:bCs/>
          <w:spacing w:val="-3"/>
        </w:rPr>
        <w:t xml:space="preserve">de la verdad o </w:t>
      </w:r>
      <w:r w:rsidRPr="00862579">
        <w:rPr>
          <w:rFonts w:cs="Arial"/>
          <w:spacing w:val="-3"/>
        </w:rPr>
        <w:t xml:space="preserve">falsedad del hecho principal, o </w:t>
      </w:r>
      <w:r w:rsidRPr="00862579">
        <w:rPr>
          <w:rFonts w:cs="Arial"/>
          <w:bCs/>
          <w:spacing w:val="-3"/>
        </w:rPr>
        <w:t xml:space="preserve">que aumente o </w:t>
      </w:r>
      <w:r w:rsidRPr="00862579">
        <w:rPr>
          <w:rFonts w:cs="Arial"/>
          <w:spacing w:val="-3"/>
        </w:rPr>
        <w:t xml:space="preserve">disminuya </w:t>
      </w:r>
      <w:r w:rsidRPr="00862579">
        <w:rPr>
          <w:rFonts w:cs="Arial"/>
          <w:bCs/>
          <w:spacing w:val="-3"/>
        </w:rPr>
        <w:t xml:space="preserve">su </w:t>
      </w:r>
      <w:r w:rsidRPr="00862579">
        <w:rPr>
          <w:rFonts w:cs="Arial"/>
          <w:spacing w:val="-4"/>
        </w:rPr>
        <w:t xml:space="preserve">gravedad, </w:t>
      </w:r>
      <w:r w:rsidRPr="00862579">
        <w:rPr>
          <w:rFonts w:cs="Arial"/>
          <w:bCs/>
          <w:spacing w:val="-4"/>
        </w:rPr>
        <w:t xml:space="preserve">o que sirva </w:t>
      </w:r>
      <w:r w:rsidRPr="00862579">
        <w:rPr>
          <w:rFonts w:cs="Arial"/>
          <w:spacing w:val="-4"/>
        </w:rPr>
        <w:t xml:space="preserve">para establecer la </w:t>
      </w:r>
      <w:r w:rsidRPr="00862579">
        <w:rPr>
          <w:rFonts w:cs="Arial"/>
          <w:bCs/>
          <w:spacing w:val="-4"/>
        </w:rPr>
        <w:t xml:space="preserve">naturaleza o </w:t>
      </w:r>
      <w:r w:rsidRPr="00862579">
        <w:rPr>
          <w:rFonts w:cs="Arial"/>
          <w:spacing w:val="-4"/>
        </w:rPr>
        <w:t xml:space="preserve">particularidades del orden </w:t>
      </w:r>
      <w:r w:rsidRPr="00862579">
        <w:rPr>
          <w:rFonts w:cs="Arial"/>
          <w:bCs/>
          <w:spacing w:val="-8"/>
        </w:rPr>
        <w:t xml:space="preserve">técnico o científico que </w:t>
      </w:r>
      <w:r w:rsidRPr="00862579">
        <w:rPr>
          <w:rFonts w:cs="Arial"/>
          <w:spacing w:val="-8"/>
        </w:rPr>
        <w:t xml:space="preserve">importen para </w:t>
      </w:r>
      <w:r w:rsidRPr="00862579">
        <w:rPr>
          <w:rFonts w:cs="Arial"/>
          <w:bCs/>
          <w:spacing w:val="-8"/>
        </w:rPr>
        <w:t xml:space="preserve">que la autoridad pronuncie resolución </w:t>
      </w:r>
      <w:r w:rsidRPr="00862579">
        <w:rPr>
          <w:rFonts w:cs="Arial"/>
          <w:spacing w:val="-4"/>
        </w:rPr>
        <w:t xml:space="preserve">sobre materia cuestionada en el </w:t>
      </w:r>
      <w:r w:rsidRPr="00862579">
        <w:rPr>
          <w:rFonts w:cs="Arial"/>
          <w:bCs/>
          <w:spacing w:val="-4"/>
        </w:rPr>
        <w:t xml:space="preserve">asunto en </w:t>
      </w:r>
      <w:r w:rsidRPr="00862579">
        <w:rPr>
          <w:rFonts w:cs="Arial"/>
          <w:spacing w:val="-4"/>
        </w:rPr>
        <w:t xml:space="preserve">donde el </w:t>
      </w:r>
      <w:r w:rsidRPr="00862579">
        <w:rPr>
          <w:rFonts w:cs="Arial"/>
          <w:bCs/>
          <w:spacing w:val="-4"/>
        </w:rPr>
        <w:t xml:space="preserve">testimonio o la opinión </w:t>
      </w:r>
      <w:r w:rsidRPr="00862579">
        <w:rPr>
          <w:rFonts w:cs="Arial"/>
          <w:bCs/>
        </w:rPr>
        <w:t>pericial se emitan.</w:t>
      </w:r>
    </w:p>
    <w:p w:rsidR="00F61CE9" w:rsidRDefault="00F61CE9" w:rsidP="00F61CE9">
      <w:pPr>
        <w:pStyle w:val="textoindep"/>
        <w:ind w:left="0" w:firstLine="1134"/>
      </w:pPr>
    </w:p>
    <w:p w:rsidR="001C4B0E" w:rsidRPr="00B13843" w:rsidRDefault="001C4B0E" w:rsidP="001C4B0E">
      <w:pPr>
        <w:rPr>
          <w:rFonts w:cs="Arial"/>
        </w:rPr>
      </w:pPr>
      <w:r w:rsidRPr="00B13843">
        <w:rPr>
          <w:rFonts w:cs="Arial"/>
        </w:rPr>
        <w:t xml:space="preserve">La prisión podrá ser hasta de quince años y multa de diez a cuatrocientos Unidades de Medida y Actualización, cuando al sentenciado se le imponga sanción privativa de libertad no siendo responsable del delito imputado y en el testimonio o la opinión pericial vertidos falsamente, se hubiere fundado, principalmente, la sentencia; </w:t>
      </w:r>
    </w:p>
    <w:p w:rsidR="001C4B0E" w:rsidRPr="00B13843" w:rsidRDefault="001C4B0E" w:rsidP="001C4B0E">
      <w:pPr>
        <w:rPr>
          <w:rFonts w:cs="Arial"/>
        </w:rPr>
      </w:pPr>
    </w:p>
    <w:p w:rsidR="00F61CE9" w:rsidRDefault="00F61CE9" w:rsidP="00F61CE9">
      <w:pPr>
        <w:pStyle w:val="textoindep"/>
        <w:ind w:left="0" w:firstLine="1134"/>
      </w:pPr>
    </w:p>
    <w:p w:rsidR="00F61CE9" w:rsidRDefault="00F61CE9" w:rsidP="00EB553A">
      <w:pPr>
        <w:pStyle w:val="NumerosRom"/>
        <w:numPr>
          <w:ilvl w:val="0"/>
          <w:numId w:val="18"/>
        </w:numPr>
        <w:ind w:left="0" w:firstLine="851"/>
      </w:pPr>
      <w:r>
        <w:t>Al que soborne a un traductor, perito o testigo, para que se conduzca con falsedad en juicio, o lo obligue o comprometa a ello intimidándole o de otro modo;</w:t>
      </w:r>
    </w:p>
    <w:p w:rsidR="00F61CE9" w:rsidRDefault="00F61CE9" w:rsidP="00F61CE9">
      <w:pPr>
        <w:pStyle w:val="NumerosRom"/>
        <w:numPr>
          <w:ilvl w:val="0"/>
          <w:numId w:val="0"/>
        </w:numPr>
      </w:pPr>
    </w:p>
    <w:p w:rsidR="00F61CE9" w:rsidRDefault="00F61CE9" w:rsidP="00EB553A">
      <w:pPr>
        <w:pStyle w:val="NumerosRom"/>
        <w:numPr>
          <w:ilvl w:val="0"/>
          <w:numId w:val="18"/>
        </w:numPr>
        <w:ind w:left="0" w:firstLine="851"/>
      </w:pPr>
      <w:r>
        <w:t>Al que, con arreglo a derecho, con cualquier carácter, excepto el de testigo, sea examinado y faltare a la verdad en perjuicio de otro, negando ser suya la firma con que hubiere suscrito un documento o afirmando un hecho falso o alterando o negando uno verdadero, o sus circunstancias substanciales.</w:t>
      </w:r>
    </w:p>
    <w:p w:rsidR="00F61CE9" w:rsidRDefault="00F61CE9" w:rsidP="00F61CE9">
      <w:pPr>
        <w:pStyle w:val="textoindep"/>
        <w:ind w:left="0" w:firstLine="1134"/>
      </w:pPr>
    </w:p>
    <w:p w:rsidR="00F61CE9" w:rsidRDefault="00F61CE9" w:rsidP="00F61CE9">
      <w:pPr>
        <w:pStyle w:val="textoindep"/>
        <w:ind w:left="0" w:firstLine="567"/>
      </w:pPr>
      <w:r>
        <w:t>Lo prevenido en esta fracción, no comprende los casos en que la parte sea examinada sobre la cantidad en que estime una cosa o cuando tenga el carácter de acusado.</w:t>
      </w:r>
    </w:p>
    <w:p w:rsidR="00F61CE9" w:rsidRDefault="00F61CE9" w:rsidP="00F61CE9">
      <w:pPr>
        <w:pStyle w:val="textoindep"/>
        <w:ind w:left="0" w:firstLine="1134"/>
      </w:pPr>
    </w:p>
    <w:p w:rsidR="00F61CE9" w:rsidRDefault="00F61CE9" w:rsidP="00EB553A">
      <w:pPr>
        <w:pStyle w:val="NumerosRom"/>
        <w:numPr>
          <w:ilvl w:val="0"/>
          <w:numId w:val="18"/>
        </w:numPr>
        <w:ind w:left="0" w:firstLine="851"/>
        <w:rPr>
          <w:b/>
        </w:rPr>
      </w:pPr>
      <w:r>
        <w:t>Al servidor público que rinda a una autoridad, informes relativos a sus funciones en los que afirme dolosamente una falsedad o niegue u oculte la verdad, en todo o en parte.</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2455AD" w:rsidRPr="00B13843" w:rsidRDefault="002455AD" w:rsidP="002455AD">
      <w:pPr>
        <w:rPr>
          <w:rFonts w:cs="Arial"/>
        </w:rPr>
      </w:pPr>
      <w:r w:rsidRPr="00B13843">
        <w:rPr>
          <w:rFonts w:cs="Arial"/>
          <w:b/>
        </w:rPr>
        <w:t>ARTICULO 206.-</w:t>
      </w:r>
      <w:r w:rsidRPr="00B13843">
        <w:rPr>
          <w:rFonts w:cs="Arial"/>
        </w:rPr>
        <w:t xml:space="preserve"> Cuando el traductor, perito o testigo se retracte espontáneamente de sus falsas declaraciones y faltare a la verdad en dicha retractación, se le impondrán de seis meses a ocho años de prisión y multa de diez a doscientos cincuenta Unidades de Medida y Actualización.</w:t>
      </w:r>
    </w:p>
    <w:p w:rsidR="00F61CE9" w:rsidRDefault="00F61CE9" w:rsidP="00F61CE9">
      <w:pPr>
        <w:tabs>
          <w:tab w:val="center" w:pos="4608"/>
        </w:tabs>
        <w:rPr>
          <w:b/>
          <w:spacing w:val="-3"/>
        </w:rPr>
      </w:pPr>
    </w:p>
    <w:p w:rsidR="003F3C3F" w:rsidRDefault="003F3C3F" w:rsidP="00F61CE9">
      <w:pPr>
        <w:tabs>
          <w:tab w:val="center" w:pos="4608"/>
        </w:tabs>
        <w:rPr>
          <w:b/>
          <w:spacing w:val="-3"/>
        </w:rPr>
      </w:pPr>
    </w:p>
    <w:p w:rsidR="00F61CE9" w:rsidRDefault="00F61CE9" w:rsidP="00F61CE9">
      <w:pPr>
        <w:pStyle w:val="capitulo"/>
        <w:rPr>
          <w:sz w:val="24"/>
        </w:rPr>
      </w:pPr>
      <w:bookmarkStart w:id="396" w:name="_Toc515766185"/>
      <w:r>
        <w:rPr>
          <w:sz w:val="24"/>
        </w:rPr>
        <w:t>CAPITULO IV</w:t>
      </w:r>
      <w:bookmarkEnd w:id="396"/>
    </w:p>
    <w:p w:rsidR="00F61CE9" w:rsidRDefault="00F61CE9" w:rsidP="00F61CE9">
      <w:pPr>
        <w:pStyle w:val="CapNombre"/>
        <w:rPr>
          <w:i w:val="0"/>
          <w:iCs/>
        </w:rPr>
      </w:pPr>
      <w:bookmarkStart w:id="397" w:name="_Toc449605411"/>
      <w:bookmarkStart w:id="398" w:name="_Toc449605757"/>
      <w:bookmarkStart w:id="399" w:name="_Toc515766186"/>
      <w:r>
        <w:rPr>
          <w:i w:val="0"/>
          <w:iCs/>
        </w:rPr>
        <w:t>VARIACIONES DEL NOMBRE O DEL DOMICILIO</w:t>
      </w:r>
      <w:bookmarkEnd w:id="397"/>
      <w:bookmarkEnd w:id="398"/>
      <w:bookmarkEnd w:id="399"/>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207.</w:t>
      </w:r>
      <w:r>
        <w:rPr>
          <w:b/>
          <w:spacing w:val="-3"/>
        </w:rPr>
        <w:noBreakHyphen/>
      </w:r>
      <w:r>
        <w:rPr>
          <w:spacing w:val="-3"/>
        </w:rPr>
        <w:t xml:space="preserve"> Se aplicará de treinta a ciento ochenta jornadas de trabajo en favor de la comunidad:</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47"/>
        </w:numPr>
        <w:ind w:left="0" w:firstLine="851"/>
      </w:pPr>
      <w:r>
        <w:t>Al que oculte su nombre o apellido o tome otro imaginario o el de otra persona, al declarar ante una autoridad o notario público; y</w:t>
      </w:r>
    </w:p>
    <w:p w:rsidR="00F61CE9" w:rsidRDefault="00F61CE9" w:rsidP="00F61CE9">
      <w:pPr>
        <w:pStyle w:val="NumerosRom"/>
        <w:numPr>
          <w:ilvl w:val="0"/>
          <w:numId w:val="0"/>
        </w:numPr>
      </w:pPr>
    </w:p>
    <w:p w:rsidR="00F61CE9" w:rsidRDefault="00F61CE9" w:rsidP="00F61CE9">
      <w:pPr>
        <w:pStyle w:val="NumerosRom"/>
        <w:numPr>
          <w:ilvl w:val="0"/>
          <w:numId w:val="47"/>
        </w:numPr>
        <w:ind w:left="0" w:firstLine="851"/>
        <w:rPr>
          <w:b/>
        </w:rPr>
      </w:pPr>
      <w:r>
        <w:t xml:space="preserve">Al que para eludir la práctica de una diligencia o una notificación de cualquiera clase o citación de una autoridad oculte su domicilio o designe otro distinto o niegue de cualquier modo el verdadero. </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5933AD" w:rsidRPr="00B13843" w:rsidRDefault="005933AD" w:rsidP="005933AD">
      <w:pPr>
        <w:rPr>
          <w:rFonts w:cs="Arial"/>
        </w:rPr>
      </w:pPr>
      <w:r w:rsidRPr="00B13843">
        <w:rPr>
          <w:rFonts w:cs="Arial"/>
          <w:b/>
        </w:rPr>
        <w:t>ARTICULO 208.-</w:t>
      </w:r>
      <w:r w:rsidRPr="00B13843">
        <w:rPr>
          <w:rFonts w:cs="Arial"/>
        </w:rPr>
        <w:t xml:space="preserve"> Se sancionará con prisión de seis meses a tres años y multa de diez a ciento cincuenta Unidades de Medida y Actualización, al servidor público o notario público que, en los actos propios de su cargo, atribuyere a una persona título o nombre, a sabiendas de que no le pertenece.</w:t>
      </w:r>
    </w:p>
    <w:p w:rsidR="00F61CE9" w:rsidRDefault="00F61CE9" w:rsidP="00F61CE9">
      <w:pPr>
        <w:tabs>
          <w:tab w:val="center" w:pos="4608"/>
        </w:tabs>
        <w:rPr>
          <w:b/>
          <w:spacing w:val="-3"/>
        </w:rPr>
      </w:pPr>
    </w:p>
    <w:p w:rsidR="003F3C3F" w:rsidRDefault="003F3C3F" w:rsidP="00F61CE9">
      <w:pPr>
        <w:tabs>
          <w:tab w:val="center" w:pos="4608"/>
        </w:tabs>
        <w:rPr>
          <w:b/>
          <w:spacing w:val="-3"/>
        </w:rPr>
      </w:pPr>
    </w:p>
    <w:p w:rsidR="00F61CE9" w:rsidRDefault="00F61CE9" w:rsidP="00F61CE9">
      <w:pPr>
        <w:pStyle w:val="capitulo"/>
        <w:rPr>
          <w:sz w:val="24"/>
        </w:rPr>
      </w:pPr>
      <w:bookmarkStart w:id="400" w:name="_Toc515766187"/>
      <w:r>
        <w:rPr>
          <w:sz w:val="24"/>
        </w:rPr>
        <w:t>CAPITULO V</w:t>
      </w:r>
      <w:bookmarkEnd w:id="400"/>
    </w:p>
    <w:p w:rsidR="00F61CE9" w:rsidRDefault="00F61CE9" w:rsidP="00F61CE9">
      <w:pPr>
        <w:pStyle w:val="CapNombre"/>
        <w:rPr>
          <w:i w:val="0"/>
          <w:iCs/>
        </w:rPr>
      </w:pPr>
      <w:bookmarkStart w:id="401" w:name="_Toc449605412"/>
      <w:bookmarkStart w:id="402" w:name="_Toc449605758"/>
      <w:bookmarkStart w:id="403" w:name="_Toc515766188"/>
      <w:r>
        <w:rPr>
          <w:i w:val="0"/>
          <w:iCs/>
        </w:rPr>
        <w:t xml:space="preserve">USURPACIÓN DE FUNCIONES </w:t>
      </w:r>
      <w:r w:rsidR="003F3C3F">
        <w:rPr>
          <w:i w:val="0"/>
          <w:iCs/>
        </w:rPr>
        <w:t>PÚBLICAS</w:t>
      </w:r>
      <w:r>
        <w:rPr>
          <w:i w:val="0"/>
          <w:iCs/>
        </w:rPr>
        <w:t xml:space="preserve"> O DE </w:t>
      </w:r>
      <w:bookmarkEnd w:id="401"/>
      <w:bookmarkEnd w:id="402"/>
      <w:r>
        <w:rPr>
          <w:i w:val="0"/>
          <w:iCs/>
        </w:rPr>
        <w:t>PROFESIÓN</w:t>
      </w:r>
      <w:bookmarkEnd w:id="403"/>
    </w:p>
    <w:p w:rsidR="00F61CE9" w:rsidRDefault="00F61CE9" w:rsidP="00F61CE9">
      <w:pPr>
        <w:tabs>
          <w:tab w:val="center" w:pos="4608"/>
        </w:tabs>
        <w:rPr>
          <w:b/>
          <w:iCs/>
          <w:spacing w:val="-3"/>
        </w:rPr>
      </w:pPr>
    </w:p>
    <w:p w:rsidR="001D792F" w:rsidRPr="00B13843" w:rsidRDefault="001D792F" w:rsidP="001D792F">
      <w:pPr>
        <w:rPr>
          <w:rFonts w:cs="Arial"/>
        </w:rPr>
      </w:pPr>
      <w:r w:rsidRPr="00B13843">
        <w:rPr>
          <w:rFonts w:cs="Arial"/>
          <w:b/>
        </w:rPr>
        <w:t>ARTICULO 209.-</w:t>
      </w:r>
      <w:r w:rsidRPr="00B13843">
        <w:rPr>
          <w:rFonts w:cs="Arial"/>
        </w:rPr>
        <w:t xml:space="preserve"> Se sancionará con prisión de tres meses a tres años y multa de diez a ciento cincuenta Unidades de Medida y Actualización:</w:t>
      </w:r>
    </w:p>
    <w:p w:rsidR="00F61CE9" w:rsidRDefault="00F61CE9" w:rsidP="00F61CE9">
      <w:pPr>
        <w:pStyle w:val="Encabezado"/>
        <w:tabs>
          <w:tab w:val="clear" w:pos="4419"/>
          <w:tab w:val="clear" w:pos="8838"/>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48"/>
        </w:numPr>
        <w:ind w:left="0" w:firstLine="851"/>
      </w:pPr>
      <w:r>
        <w:t>Al que, sin ser servidor público, se atribuya ese carácter y ejerza alguna de las funciones de tal;</w:t>
      </w:r>
    </w:p>
    <w:p w:rsidR="00F61CE9" w:rsidRDefault="00F61CE9" w:rsidP="00F61CE9">
      <w:pPr>
        <w:pStyle w:val="NumerosRom"/>
        <w:numPr>
          <w:ilvl w:val="0"/>
          <w:numId w:val="0"/>
        </w:numPr>
      </w:pPr>
    </w:p>
    <w:p w:rsidR="00F61CE9" w:rsidRDefault="00F61CE9" w:rsidP="00F61CE9">
      <w:pPr>
        <w:pStyle w:val="NumerosRom"/>
        <w:numPr>
          <w:ilvl w:val="0"/>
          <w:numId w:val="48"/>
        </w:numPr>
        <w:ind w:left="0" w:firstLine="851"/>
      </w:pPr>
      <w:r>
        <w:t>Al que se atribuya el carácter de profesionista y realice actos propios de una profesión sin llenar los requisitos que exija la respectiva ley reglamentaria.</w:t>
      </w:r>
    </w:p>
    <w:p w:rsidR="00F61CE9" w:rsidRDefault="00F61CE9" w:rsidP="00F61CE9">
      <w:pPr>
        <w:tabs>
          <w:tab w:val="center" w:pos="4608"/>
        </w:tabs>
        <w:rPr>
          <w:b/>
          <w:spacing w:val="-3"/>
        </w:rPr>
      </w:pPr>
    </w:p>
    <w:p w:rsidR="00F61CE9" w:rsidRDefault="00F61CE9" w:rsidP="00F61CE9">
      <w:pPr>
        <w:pStyle w:val="capitulo"/>
        <w:rPr>
          <w:sz w:val="24"/>
        </w:rPr>
      </w:pPr>
      <w:bookmarkStart w:id="404" w:name="_Toc515766189"/>
      <w:r>
        <w:rPr>
          <w:sz w:val="24"/>
        </w:rPr>
        <w:t>CAPITULO VI</w:t>
      </w:r>
      <w:bookmarkEnd w:id="404"/>
    </w:p>
    <w:p w:rsidR="003F3C3F" w:rsidRDefault="003F3C3F" w:rsidP="00F61CE9">
      <w:pPr>
        <w:pStyle w:val="capitulo"/>
        <w:rPr>
          <w:sz w:val="24"/>
        </w:rPr>
      </w:pPr>
    </w:p>
    <w:p w:rsidR="00F61CE9" w:rsidRDefault="00F61CE9" w:rsidP="00F61CE9">
      <w:pPr>
        <w:pStyle w:val="CapNombre"/>
        <w:rPr>
          <w:i w:val="0"/>
          <w:iCs/>
        </w:rPr>
      </w:pPr>
      <w:bookmarkStart w:id="405" w:name="_Toc449605413"/>
      <w:bookmarkStart w:id="406" w:name="_Toc449605759"/>
      <w:bookmarkStart w:id="407" w:name="_Toc515766190"/>
      <w:r>
        <w:rPr>
          <w:i w:val="0"/>
          <w:iCs/>
        </w:rPr>
        <w:t>USO INDEBIDO DE UNIFORMES, EMBLEMAS, SÍMBOLOS,</w:t>
      </w:r>
      <w:bookmarkEnd w:id="405"/>
      <w:bookmarkEnd w:id="406"/>
      <w:bookmarkEnd w:id="407"/>
    </w:p>
    <w:p w:rsidR="00F61CE9" w:rsidRDefault="00F61CE9" w:rsidP="00F61CE9">
      <w:pPr>
        <w:pStyle w:val="CapNombre"/>
        <w:rPr>
          <w:b/>
          <w:bCs/>
        </w:rPr>
      </w:pPr>
      <w:bookmarkStart w:id="408" w:name="_Toc449605414"/>
      <w:bookmarkStart w:id="409" w:name="_Toc449605760"/>
      <w:bookmarkStart w:id="410" w:name="_Toc515766191"/>
      <w:r>
        <w:rPr>
          <w:i w:val="0"/>
          <w:iCs/>
        </w:rPr>
        <w:t xml:space="preserve">CREDENCIALES, PLACAS O </w:t>
      </w:r>
      <w:r>
        <w:rPr>
          <w:i w:val="0"/>
          <w:iCs/>
          <w:caps/>
        </w:rPr>
        <w:t>GAFETES</w:t>
      </w:r>
      <w:r>
        <w:rPr>
          <w:i w:val="0"/>
          <w:iCs/>
        </w:rPr>
        <w:t xml:space="preserve"> OFICIALES</w:t>
      </w:r>
      <w:bookmarkEnd w:id="408"/>
      <w:bookmarkEnd w:id="409"/>
      <w:bookmarkEnd w:id="410"/>
    </w:p>
    <w:p w:rsidR="00F61CE9" w:rsidRDefault="00F61CE9" w:rsidP="00F61CE9">
      <w:pPr>
        <w:tabs>
          <w:tab w:val="center" w:pos="4608"/>
        </w:tabs>
        <w:rPr>
          <w:b/>
          <w:spacing w:val="-3"/>
        </w:rPr>
      </w:pPr>
    </w:p>
    <w:p w:rsidR="0055396D" w:rsidRPr="00B13843" w:rsidRDefault="0055396D" w:rsidP="0055396D">
      <w:pPr>
        <w:rPr>
          <w:rFonts w:cs="Arial"/>
        </w:rPr>
      </w:pPr>
      <w:r w:rsidRPr="00B13843">
        <w:rPr>
          <w:rFonts w:cs="Arial"/>
          <w:b/>
        </w:rPr>
        <w:t>ARTICULO 210.-</w:t>
      </w:r>
      <w:r w:rsidRPr="00B13843">
        <w:rPr>
          <w:rFonts w:cs="Arial"/>
        </w:rPr>
        <w:t xml:space="preserve"> Se impondrán de dos meses a dos años de prisión y multa de diez a cien Unidades de Medida y Actualización, a quien usare uniforme, emblema, símbolo, credencial, placa o gafete oficiales, a que no tenga derecho.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r>
        <w:lastRenderedPageBreak/>
        <w:t>Cuando los objetos o identificaciones a que se refiere el párrafo anterior, correspondan o sean representativos de una corporación policial, la sanción se duplicará.</w:t>
      </w:r>
    </w:p>
    <w:p w:rsidR="00F61CE9" w:rsidRDefault="00F61CE9" w:rsidP="00F61CE9">
      <w:pPr>
        <w:pStyle w:val="capitulo"/>
        <w:rPr>
          <w:sz w:val="24"/>
        </w:rPr>
      </w:pPr>
      <w:bookmarkStart w:id="411" w:name="_Toc515766192"/>
    </w:p>
    <w:p w:rsidR="00F61CE9" w:rsidRDefault="00F61CE9" w:rsidP="00F61CE9">
      <w:pPr>
        <w:pStyle w:val="capitulo"/>
        <w:rPr>
          <w:sz w:val="24"/>
        </w:rPr>
      </w:pPr>
      <w:r>
        <w:rPr>
          <w:sz w:val="24"/>
        </w:rPr>
        <w:t>CAPITULO VII</w:t>
      </w:r>
      <w:bookmarkEnd w:id="411"/>
    </w:p>
    <w:p w:rsidR="00F61CE9" w:rsidRDefault="00F61CE9" w:rsidP="00F61CE9">
      <w:pPr>
        <w:pStyle w:val="CapNombre"/>
        <w:rPr>
          <w:i w:val="0"/>
          <w:iCs/>
        </w:rPr>
      </w:pPr>
      <w:bookmarkStart w:id="412" w:name="_Toc449605415"/>
      <w:bookmarkStart w:id="413" w:name="_Toc449605761"/>
      <w:bookmarkStart w:id="414" w:name="_Toc515766193"/>
      <w:r>
        <w:rPr>
          <w:i w:val="0"/>
          <w:iCs/>
        </w:rPr>
        <w:t>DISPOSICIONES COMUNES A LOS CAPÍTULOS PRECEDENTES</w:t>
      </w:r>
      <w:bookmarkEnd w:id="412"/>
      <w:bookmarkEnd w:id="413"/>
      <w:bookmarkEnd w:id="414"/>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211.</w:t>
      </w:r>
      <w:r>
        <w:rPr>
          <w:b/>
          <w:spacing w:val="-3"/>
        </w:rPr>
        <w:noBreakHyphen/>
      </w:r>
      <w:r>
        <w:rPr>
          <w:spacing w:val="-3"/>
        </w:rPr>
        <w:t xml:space="preserve"> Si además de los delitos previstos en este título resultare cometido otro, se aplicarán las reglas relativas al concurso de delitos.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Tit1"/>
        <w:rPr>
          <w:sz w:val="24"/>
        </w:rPr>
      </w:pPr>
      <w:bookmarkStart w:id="415" w:name="_Toc515766194"/>
      <w:r>
        <w:rPr>
          <w:sz w:val="24"/>
        </w:rPr>
        <w:t>TITULO DECIMOPRIMERO</w:t>
      </w:r>
      <w:bookmarkEnd w:id="415"/>
    </w:p>
    <w:p w:rsidR="00F61CE9" w:rsidRDefault="00F61CE9" w:rsidP="00F61CE9">
      <w:pPr>
        <w:pStyle w:val="CapNombre"/>
        <w:rPr>
          <w:i w:val="0"/>
          <w:iCs/>
        </w:rPr>
      </w:pPr>
      <w:bookmarkStart w:id="416" w:name="_Toc449605416"/>
      <w:bookmarkStart w:id="417" w:name="_Toc449605762"/>
      <w:bookmarkStart w:id="418" w:name="_Toc515766195"/>
      <w:r>
        <w:rPr>
          <w:i w:val="0"/>
          <w:iCs/>
        </w:rPr>
        <w:t>DELITOS DE PELIGROSIDAD SOCIAL</w:t>
      </w:r>
      <w:bookmarkEnd w:id="416"/>
      <w:bookmarkEnd w:id="417"/>
      <w:bookmarkEnd w:id="418"/>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pStyle w:val="capitulo"/>
        <w:rPr>
          <w:sz w:val="24"/>
        </w:rPr>
      </w:pPr>
      <w:bookmarkStart w:id="419" w:name="_Toc515766196"/>
      <w:r>
        <w:rPr>
          <w:sz w:val="24"/>
        </w:rPr>
        <w:t>CAPITULO ÚNICO</w:t>
      </w:r>
      <w:bookmarkEnd w:id="419"/>
    </w:p>
    <w:p w:rsidR="00F61CE9" w:rsidRDefault="00F61CE9" w:rsidP="00F61CE9">
      <w:pPr>
        <w:pStyle w:val="CapNombre"/>
        <w:rPr>
          <w:i w:val="0"/>
          <w:iCs/>
        </w:rPr>
      </w:pPr>
      <w:bookmarkStart w:id="420" w:name="_Toc449605417"/>
      <w:bookmarkStart w:id="421" w:name="_Toc449605763"/>
      <w:bookmarkStart w:id="422" w:name="_Toc515766197"/>
      <w:r>
        <w:rPr>
          <w:i w:val="0"/>
          <w:iCs/>
        </w:rPr>
        <w:t>MALVIVENCIA</w:t>
      </w:r>
      <w:bookmarkEnd w:id="420"/>
      <w:bookmarkEnd w:id="421"/>
      <w:bookmarkEnd w:id="422"/>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rPr>
        <w:t>ARTICULO</w:t>
      </w:r>
      <w:r>
        <w:rPr>
          <w:b/>
          <w:spacing w:val="-3"/>
        </w:rPr>
        <w:t xml:space="preserve"> 212.-</w:t>
      </w:r>
      <w:r>
        <w:rPr>
          <w:spacing w:val="-3"/>
        </w:rPr>
        <w:t xml:space="preserve"> Derogado.</w:t>
      </w:r>
    </w:p>
    <w:p w:rsidR="00F61CE9" w:rsidRDefault="00F61CE9" w:rsidP="00F61CE9">
      <w:pPr>
        <w:tabs>
          <w:tab w:val="center" w:pos="4608"/>
        </w:tabs>
        <w:rPr>
          <w:b/>
          <w:spacing w:val="-3"/>
        </w:rPr>
      </w:pPr>
    </w:p>
    <w:p w:rsidR="00F61CE9" w:rsidRDefault="00F61CE9" w:rsidP="00F61CE9">
      <w:pPr>
        <w:pStyle w:val="Tit1"/>
        <w:rPr>
          <w:sz w:val="24"/>
        </w:rPr>
      </w:pPr>
      <w:bookmarkStart w:id="423" w:name="_Toc515766198"/>
      <w:r>
        <w:rPr>
          <w:sz w:val="24"/>
        </w:rPr>
        <w:t>TITULO DECIMOSEGUNDO</w:t>
      </w:r>
      <w:bookmarkEnd w:id="423"/>
    </w:p>
    <w:p w:rsidR="00F61CE9" w:rsidRDefault="00F61CE9" w:rsidP="00F61CE9">
      <w:pPr>
        <w:pStyle w:val="CapNombre"/>
        <w:rPr>
          <w:i w:val="0"/>
          <w:iCs/>
        </w:rPr>
      </w:pPr>
      <w:bookmarkStart w:id="424" w:name="_Toc449605418"/>
      <w:bookmarkStart w:id="425" w:name="_Toc449605764"/>
      <w:bookmarkStart w:id="426" w:name="_Toc515766199"/>
      <w:r>
        <w:rPr>
          <w:i w:val="0"/>
          <w:iCs/>
        </w:rPr>
        <w:t>DELITOS SEXUALES</w:t>
      </w:r>
      <w:bookmarkEnd w:id="424"/>
      <w:bookmarkEnd w:id="425"/>
      <w:bookmarkEnd w:id="426"/>
    </w:p>
    <w:p w:rsidR="00F61CE9" w:rsidRDefault="00F61CE9" w:rsidP="00F61CE9">
      <w:pPr>
        <w:tabs>
          <w:tab w:val="center" w:pos="4608"/>
        </w:tabs>
        <w:rPr>
          <w:b/>
          <w:spacing w:val="-3"/>
        </w:rPr>
      </w:pPr>
    </w:p>
    <w:p w:rsidR="003F3C3F" w:rsidRPr="003F3C3F" w:rsidRDefault="00F61CE9" w:rsidP="003F3C3F">
      <w:pPr>
        <w:pStyle w:val="capitulo"/>
        <w:rPr>
          <w:sz w:val="24"/>
          <w:szCs w:val="24"/>
        </w:rPr>
      </w:pPr>
      <w:bookmarkStart w:id="427" w:name="_Toc515766200"/>
      <w:r w:rsidRPr="003F3C3F">
        <w:rPr>
          <w:sz w:val="24"/>
          <w:szCs w:val="24"/>
        </w:rPr>
        <w:t>CAPITULO I</w:t>
      </w:r>
      <w:bookmarkEnd w:id="427"/>
    </w:p>
    <w:p w:rsidR="006C10D1" w:rsidRPr="009A1896" w:rsidRDefault="006C10D1" w:rsidP="006C10D1">
      <w:pPr>
        <w:pStyle w:val="Ttulo4"/>
        <w:rPr>
          <w:rFonts w:cs="Arial"/>
          <w:b w:val="0"/>
          <w:i/>
          <w:color w:val="000000" w:themeColor="text1"/>
          <w:sz w:val="24"/>
        </w:rPr>
      </w:pPr>
      <w:r w:rsidRPr="009A1896">
        <w:rPr>
          <w:rFonts w:cs="Arial"/>
          <w:b w:val="0"/>
          <w:color w:val="000000" w:themeColor="text1"/>
          <w:sz w:val="24"/>
        </w:rPr>
        <w:t>HOSTIGAMIENTO SEXUAL, ACOSO SEXUAL Y ABUSOS DESHONESTOS</w:t>
      </w:r>
    </w:p>
    <w:p w:rsidR="006C10D1" w:rsidRPr="00EE618A" w:rsidRDefault="006C10D1" w:rsidP="006C10D1">
      <w:pPr>
        <w:rPr>
          <w:rFonts w:cs="Arial"/>
        </w:rPr>
      </w:pPr>
    </w:p>
    <w:p w:rsidR="006C10D1" w:rsidRPr="00EE618A" w:rsidRDefault="006C10D1" w:rsidP="006C10D1">
      <w:pPr>
        <w:rPr>
          <w:rFonts w:cs="Arial"/>
        </w:rPr>
      </w:pPr>
      <w:r w:rsidRPr="00EE618A">
        <w:rPr>
          <w:rFonts w:cs="Arial"/>
          <w:b/>
        </w:rPr>
        <w:t>ARTÍCULO 212 BIS. -</w:t>
      </w:r>
      <w:r w:rsidRPr="00EE618A">
        <w:rPr>
          <w:rFonts w:cs="Arial"/>
        </w:rPr>
        <w:t xml:space="preserve"> Al que solicite favores de naturaleza sexual para sí o para un tercero, con el anuncio expreso o tácito de causar a la víctima un mal relacionado con las legítimas expectativas que pueda tener en el ámbito de una relación, bien sea entre superior o inferior jerárquico, entre iguales o en cualquier circunstancia que los relacione en el campo laboral, docente, doméstico o cualquier otro, se le impondrá sanción de uno a tres años de prisión y multa de trescientas a quinientas unidades de medida y actualización. </w:t>
      </w:r>
    </w:p>
    <w:p w:rsidR="003F3C3F" w:rsidRPr="003F3C3F" w:rsidRDefault="003F3C3F" w:rsidP="003F3C3F"/>
    <w:p w:rsidR="003F3C3F" w:rsidRDefault="00F61CE9" w:rsidP="003F3C3F">
      <w:r w:rsidRPr="003F3C3F">
        <w:tab/>
        <w:t>Si el hostigador fuese servidor público, y utilizase los medios o circunstancias que el encargo le proporcione,  además de la pena prevista en el párrafo anterior se le destituirá de su cargo.</w:t>
      </w:r>
      <w:r w:rsidR="003F3C3F" w:rsidRPr="003F3C3F">
        <w:t xml:space="preserve"> </w:t>
      </w:r>
    </w:p>
    <w:p w:rsidR="003F3C3F" w:rsidRPr="003F3C3F" w:rsidRDefault="003F3C3F" w:rsidP="003F3C3F"/>
    <w:p w:rsidR="003F3C3F" w:rsidRDefault="00F61CE9" w:rsidP="003F3C3F">
      <w:r w:rsidRPr="003F3C3F">
        <w:tab/>
        <w:t>Solamente será punible el hostigamiento sexual, cuando se cause un perjuicio o daño.</w:t>
      </w:r>
      <w:r w:rsidR="003F3C3F" w:rsidRPr="003F3C3F">
        <w:t xml:space="preserve"> </w:t>
      </w:r>
    </w:p>
    <w:p w:rsidR="003F3C3F" w:rsidRPr="003F3C3F" w:rsidRDefault="003F3C3F" w:rsidP="003F3C3F"/>
    <w:p w:rsidR="00F61CE9" w:rsidRDefault="00F61CE9" w:rsidP="003F3C3F">
      <w:r w:rsidRPr="003F3C3F">
        <w:tab/>
        <w:t>Este delito se perseguirá sólo a petición de parte ofendida.</w:t>
      </w:r>
    </w:p>
    <w:p w:rsidR="003F3C3F" w:rsidRDefault="003F3C3F" w:rsidP="003F3C3F">
      <w:pPr>
        <w:rPr>
          <w:rFonts w:cs="Arial"/>
          <w:bCs/>
          <w:iCs/>
        </w:rPr>
      </w:pPr>
    </w:p>
    <w:p w:rsidR="003F3C3F" w:rsidRDefault="003F3C3F" w:rsidP="003F3C3F">
      <w:pPr>
        <w:rPr>
          <w:rFonts w:cs="Arial"/>
          <w:bCs/>
          <w:iCs/>
        </w:rPr>
      </w:pPr>
      <w:r>
        <w:rPr>
          <w:rFonts w:cs="Arial"/>
          <w:bCs/>
          <w:iCs/>
        </w:rPr>
        <w:t xml:space="preserve">  </w:t>
      </w:r>
      <w:r w:rsidRPr="003C4D12">
        <w:rPr>
          <w:rFonts w:cs="Arial"/>
          <w:bCs/>
          <w:iCs/>
        </w:rPr>
        <w:t>Si el delito se cometiera en contra de la víctima, por su condición de género, se aumentará la pena que corresponda hasta en una tercera parte</w:t>
      </w:r>
    </w:p>
    <w:p w:rsidR="008B6A4F" w:rsidRDefault="008B6A4F" w:rsidP="007711A0">
      <w:pPr>
        <w:ind w:firstLine="0"/>
        <w:rPr>
          <w:rFonts w:cs="Arial"/>
          <w:bCs/>
          <w:iCs/>
        </w:rPr>
      </w:pPr>
    </w:p>
    <w:p w:rsidR="000570D0" w:rsidRPr="001941FA" w:rsidRDefault="000570D0" w:rsidP="000570D0">
      <w:pPr>
        <w:rPr>
          <w:rFonts w:cs="Arial"/>
          <w:lang w:val="es-MX"/>
        </w:rPr>
      </w:pPr>
      <w:r w:rsidRPr="001941FA">
        <w:rPr>
          <w:rFonts w:cs="Arial"/>
          <w:b/>
          <w:lang w:val="es-MX"/>
        </w:rPr>
        <w:t>ARTÍCULO 212 BIS 1.-</w:t>
      </w:r>
      <w:r w:rsidRPr="001941FA">
        <w:rPr>
          <w:rFonts w:cs="Arial"/>
          <w:lang w:val="es-MX"/>
        </w:rPr>
        <w:t xml:space="preserve"> Comete el delito de acoso sexual quien mediante conductas verbales de una forma reiterada y con fines lascivos asedie a una persona de cualquier sexo, que la ponga en riesgo o cause un daño psicológico que lesione su dignidad.</w:t>
      </w:r>
    </w:p>
    <w:p w:rsidR="008B6A4F" w:rsidRPr="000570D0" w:rsidRDefault="008B6A4F" w:rsidP="008B6A4F">
      <w:pPr>
        <w:rPr>
          <w:rFonts w:cs="Arial"/>
          <w:lang w:val="es-MX"/>
        </w:rPr>
      </w:pPr>
    </w:p>
    <w:p w:rsidR="008B6A4F" w:rsidRPr="00EE618A" w:rsidRDefault="008B6A4F" w:rsidP="008B6A4F">
      <w:pPr>
        <w:rPr>
          <w:rFonts w:cs="Arial"/>
        </w:rPr>
      </w:pPr>
      <w:r w:rsidRPr="00EE618A">
        <w:rPr>
          <w:rFonts w:cs="Arial"/>
        </w:rPr>
        <w:t xml:space="preserve">Al responsable de este delito se sancionará con una pena de dos a cuatros años de prisión y multa de cien a trescientas unidades de medida y actualización. </w:t>
      </w:r>
    </w:p>
    <w:p w:rsidR="008B6A4F" w:rsidRPr="00EE618A" w:rsidRDefault="008B6A4F" w:rsidP="008B6A4F">
      <w:pPr>
        <w:rPr>
          <w:rFonts w:cs="Arial"/>
        </w:rPr>
      </w:pPr>
    </w:p>
    <w:p w:rsidR="008B6A4F" w:rsidRPr="00EE618A" w:rsidRDefault="008B6A4F" w:rsidP="008B6A4F">
      <w:pPr>
        <w:rPr>
          <w:rFonts w:cs="Arial"/>
        </w:rPr>
      </w:pPr>
      <w:r w:rsidRPr="00EE618A">
        <w:rPr>
          <w:rFonts w:cs="Arial"/>
        </w:rPr>
        <w:t>Si la víctima del delito de acoso sexual es menor de dieciocho años, o con alguna discapacidad o no tuviere la capacidad de comprender el significado del hecho, la pena de prisión se aumentará hasta una tercera parte de la prevista en el párrafo anterior.</w:t>
      </w:r>
    </w:p>
    <w:p w:rsidR="008B6A4F" w:rsidRPr="00EE618A" w:rsidRDefault="008B6A4F" w:rsidP="008B6A4F">
      <w:pPr>
        <w:rPr>
          <w:rFonts w:cs="Arial"/>
        </w:rPr>
      </w:pPr>
    </w:p>
    <w:p w:rsidR="008B6A4F" w:rsidRPr="00EE618A" w:rsidRDefault="008B6A4F" w:rsidP="008B6A4F">
      <w:pPr>
        <w:rPr>
          <w:rFonts w:cs="Arial"/>
        </w:rPr>
      </w:pPr>
      <w:r w:rsidRPr="00EE618A">
        <w:rPr>
          <w:rFonts w:cs="Arial"/>
        </w:rPr>
        <w:t xml:space="preserve">Cuando el sujeto activo sea un servidor público o miembro de cualquier institución educativa o asistencia social, además de las penas señaladas se le destituirá de su cargo y se inhabilitará para ocupar </w:t>
      </w:r>
      <w:r w:rsidRPr="00EE618A">
        <w:rPr>
          <w:rFonts w:cs="Arial"/>
        </w:rPr>
        <w:lastRenderedPageBreak/>
        <w:t>cualquier puesto en el sector público hasta por diez años.</w:t>
      </w:r>
    </w:p>
    <w:p w:rsidR="008B6A4F" w:rsidRPr="00EE618A" w:rsidRDefault="008B6A4F" w:rsidP="008B6A4F">
      <w:pPr>
        <w:rPr>
          <w:rFonts w:cs="Arial"/>
        </w:rPr>
      </w:pPr>
      <w:r w:rsidRPr="00EE618A">
        <w:rPr>
          <w:rFonts w:cs="Arial"/>
        </w:rPr>
        <w:t xml:space="preserve"> </w:t>
      </w:r>
    </w:p>
    <w:p w:rsidR="008B6A4F" w:rsidRPr="00EE618A" w:rsidRDefault="008B6A4F" w:rsidP="008B6A4F">
      <w:pPr>
        <w:rPr>
          <w:rFonts w:cs="Arial"/>
        </w:rPr>
      </w:pPr>
      <w:r w:rsidRPr="00EE618A">
        <w:rPr>
          <w:rFonts w:cs="Arial"/>
        </w:rPr>
        <w:t>Este delito será perseguido por querella del ofendido o de su legítimo representante, excepto cuando se trate de menores de edad, incapaces y cuando en sujeto activo era servidor público, en estos casos se perseguirá de oficio.</w:t>
      </w:r>
    </w:p>
    <w:p w:rsidR="008B6A4F" w:rsidRPr="003F3C3F" w:rsidRDefault="008B6A4F" w:rsidP="009A1896">
      <w:pPr>
        <w:ind w:firstLine="0"/>
      </w:pPr>
    </w:p>
    <w:p w:rsidR="00F61CE9" w:rsidRDefault="00F61CE9" w:rsidP="00F61CE9">
      <w:pPr>
        <w:pStyle w:val="CapNombre"/>
        <w:jc w:val="both"/>
        <w:rPr>
          <w:i w:val="0"/>
          <w:iCs/>
          <w:sz w:val="20"/>
        </w:rPr>
      </w:pPr>
      <w:r>
        <w:rPr>
          <w:i w:val="0"/>
          <w:iCs/>
          <w:sz w:val="20"/>
        </w:rPr>
        <w:tab/>
      </w:r>
      <w:r>
        <w:rPr>
          <w:b/>
          <w:i w:val="0"/>
          <w:iCs/>
          <w:sz w:val="20"/>
        </w:rPr>
        <w:t>ARTICULO 213.-</w:t>
      </w:r>
      <w:r>
        <w:rPr>
          <w:i w:val="0"/>
          <w:iCs/>
          <w:sz w:val="20"/>
        </w:rPr>
        <w:t xml:space="preserve"> Al que sin consentimiento de una persona ejecute en ella o la haga ejecutar un acto erótico, se le aplicará una pena de seis meses a cinco años de prisión.</w:t>
      </w:r>
    </w:p>
    <w:p w:rsidR="00F61CE9" w:rsidRDefault="00F61CE9" w:rsidP="00F61CE9">
      <w:pPr>
        <w:pStyle w:val="CapNombre"/>
        <w:jc w:val="both"/>
        <w:rPr>
          <w:i w:val="0"/>
          <w:iCs/>
          <w:sz w:val="20"/>
        </w:rPr>
      </w:pPr>
    </w:p>
    <w:p w:rsidR="00F61CE9" w:rsidRDefault="00F61CE9" w:rsidP="00F61CE9">
      <w:pPr>
        <w:pStyle w:val="CapNombre"/>
        <w:jc w:val="both"/>
        <w:rPr>
          <w:i w:val="0"/>
          <w:iCs/>
          <w:sz w:val="20"/>
        </w:rPr>
      </w:pPr>
      <w:r>
        <w:rPr>
          <w:i w:val="0"/>
          <w:iCs/>
          <w:sz w:val="20"/>
        </w:rPr>
        <w:tab/>
        <w:t>Al que ejecute o haga ejecutar un acto erótico en perjuicio de un niño o una niña menores de doce años de edad, aunque hubieren dado su consentimiento, se le impondrá una pena de uno a ocho años de prisión.</w:t>
      </w:r>
    </w:p>
    <w:p w:rsidR="00F61CE9" w:rsidRDefault="00F61CE9" w:rsidP="00F61CE9">
      <w:pPr>
        <w:pStyle w:val="CapNombre"/>
        <w:jc w:val="both"/>
        <w:rPr>
          <w:i w:val="0"/>
          <w:iCs/>
          <w:sz w:val="20"/>
        </w:rPr>
      </w:pPr>
    </w:p>
    <w:p w:rsidR="00F61CE9" w:rsidRDefault="00F61CE9" w:rsidP="00F61CE9">
      <w:pPr>
        <w:pStyle w:val="CapNombre"/>
        <w:jc w:val="both"/>
        <w:rPr>
          <w:i w:val="0"/>
          <w:iCs/>
          <w:sz w:val="20"/>
        </w:rPr>
      </w:pPr>
      <w:r>
        <w:rPr>
          <w:i w:val="0"/>
          <w:iCs/>
          <w:sz w:val="20"/>
        </w:rPr>
        <w:tab/>
        <w:t>Si la parte ofendida no tiene capacidad de comprender el significado del hecho, aunque hubiere dado su consentimiento, o se trate de persona que no pueda oponer resistencia por enfermedad, pérdida del sentido o discapacidad, la pena será de dos a ocho años de prisión.</w:t>
      </w:r>
    </w:p>
    <w:p w:rsidR="00F61CE9" w:rsidRDefault="00F61CE9" w:rsidP="00F61CE9">
      <w:pPr>
        <w:pStyle w:val="CapNombre"/>
        <w:jc w:val="both"/>
        <w:rPr>
          <w:i w:val="0"/>
          <w:iCs/>
          <w:sz w:val="20"/>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Si se hiciere uso de la violencia física o moral en alguno de los supuestos señalados en este artículo, o se cometa de manera reiterada sobre la misma víctima, aún cuando por las circunstancias especiales de ésta no tenga la capacidad de especificar con exactitud el tiempo en que fueron ocasionados, se aumentará la sanción correspondiente hasta en dos terceras partes.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3F3C3F" w:rsidP="00F61CE9">
      <w:pPr>
        <w:tabs>
          <w:tab w:val="left" w:pos="-1440"/>
          <w:tab w:val="left" w:pos="-720"/>
          <w:tab w:val="left" w:pos="0"/>
          <w:tab w:val="left" w:pos="1440"/>
          <w:tab w:val="left" w:pos="2160"/>
          <w:tab w:val="left" w:pos="2880"/>
          <w:tab w:val="left" w:pos="4233"/>
          <w:tab w:val="left" w:pos="4320"/>
        </w:tabs>
        <w:rPr>
          <w:spacing w:val="-3"/>
        </w:rPr>
      </w:pPr>
      <w:r>
        <w:rPr>
          <w:b/>
          <w:spacing w:val="-3"/>
        </w:rPr>
        <w:t>ARTÍCULO</w:t>
      </w:r>
      <w:r w:rsidR="00F61CE9">
        <w:rPr>
          <w:b/>
          <w:spacing w:val="-3"/>
        </w:rPr>
        <w:t xml:space="preserve"> 214.</w:t>
      </w:r>
      <w:r w:rsidR="00F61CE9">
        <w:rPr>
          <w:b/>
          <w:spacing w:val="-3"/>
        </w:rPr>
        <w:noBreakHyphen/>
      </w:r>
      <w:r w:rsidR="00F61CE9">
        <w:rPr>
          <w:spacing w:val="-3"/>
        </w:rPr>
        <w:t xml:space="preserve"> Las penas previstas en el artículo anterior, se aumentarán en una tercera parte cuando concurran uno o más de los siguientes supuestos: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49"/>
        </w:numPr>
        <w:ind w:left="0" w:firstLine="851"/>
      </w:pPr>
      <w:r>
        <w:t>El responsable fuere ascendiente, descendiente, adoptante, adoptado, hermano, hermana, padrastro, madrastra o tutor del ofendido;</w:t>
      </w:r>
    </w:p>
    <w:p w:rsidR="00F61CE9" w:rsidRDefault="00F61CE9" w:rsidP="00F61CE9">
      <w:pPr>
        <w:pStyle w:val="NumerosRom"/>
        <w:numPr>
          <w:ilvl w:val="0"/>
          <w:numId w:val="0"/>
        </w:numPr>
      </w:pPr>
    </w:p>
    <w:p w:rsidR="00F61CE9" w:rsidRDefault="00F61CE9" w:rsidP="00F61CE9">
      <w:pPr>
        <w:pStyle w:val="NumerosRom"/>
        <w:numPr>
          <w:ilvl w:val="0"/>
          <w:numId w:val="49"/>
        </w:numPr>
      </w:pPr>
      <w:r>
        <w:t>Intervengan dos o más personas, en forma directa o indirecta;</w:t>
      </w:r>
    </w:p>
    <w:p w:rsidR="00F61CE9" w:rsidRDefault="00F61CE9" w:rsidP="00F61CE9">
      <w:pPr>
        <w:pStyle w:val="NumerosRom"/>
        <w:numPr>
          <w:ilvl w:val="0"/>
          <w:numId w:val="0"/>
        </w:numPr>
        <w:ind w:left="851"/>
      </w:pPr>
    </w:p>
    <w:p w:rsidR="00F61CE9" w:rsidRDefault="00F61CE9" w:rsidP="00F61CE9">
      <w:pPr>
        <w:pStyle w:val="NumerosRom"/>
        <w:numPr>
          <w:ilvl w:val="0"/>
          <w:numId w:val="49"/>
        </w:numPr>
      </w:pPr>
      <w:r>
        <w:t>El responsable allane el lugar en que se encuentre la víctima o la sorprenda en despoblado;</w:t>
      </w:r>
    </w:p>
    <w:p w:rsidR="00F61CE9" w:rsidRDefault="00F61CE9" w:rsidP="00F61CE9">
      <w:pPr>
        <w:pStyle w:val="NumerosRom"/>
        <w:numPr>
          <w:ilvl w:val="0"/>
          <w:numId w:val="0"/>
        </w:numPr>
        <w:ind w:left="851"/>
      </w:pPr>
    </w:p>
    <w:p w:rsidR="009C5FB4" w:rsidRPr="00461EA3" w:rsidRDefault="009C5FB4" w:rsidP="00461EA3">
      <w:pPr>
        <w:pStyle w:val="Default"/>
        <w:ind w:firstLine="540"/>
        <w:jc w:val="both"/>
        <w:rPr>
          <w:color w:val="auto"/>
          <w:sz w:val="20"/>
          <w:szCs w:val="20"/>
        </w:rPr>
      </w:pPr>
      <w:r w:rsidRPr="009C5FB4">
        <w:rPr>
          <w:color w:val="auto"/>
          <w:sz w:val="20"/>
          <w:szCs w:val="20"/>
        </w:rPr>
        <w:t xml:space="preserve">IV. </w:t>
      </w:r>
      <w:r w:rsidR="00461EA3" w:rsidRPr="00461EA3">
        <w:rPr>
          <w:bCs/>
          <w:spacing w:val="-2"/>
          <w:sz w:val="20"/>
          <w:szCs w:val="20"/>
          <w:lang w:val="es-ES_tradnl"/>
        </w:rPr>
        <w:t xml:space="preserve">El delito fuere </w:t>
      </w:r>
      <w:r w:rsidR="00461EA3" w:rsidRPr="00461EA3">
        <w:rPr>
          <w:spacing w:val="-2"/>
          <w:sz w:val="20"/>
          <w:szCs w:val="20"/>
          <w:lang w:val="es-ES_tradnl"/>
        </w:rPr>
        <w:t xml:space="preserve">cometido </w:t>
      </w:r>
      <w:r w:rsidR="00461EA3" w:rsidRPr="00461EA3">
        <w:rPr>
          <w:bCs/>
          <w:spacing w:val="-2"/>
          <w:sz w:val="20"/>
          <w:szCs w:val="20"/>
          <w:lang w:val="es-ES_tradnl"/>
        </w:rPr>
        <w:t xml:space="preserve">por </w:t>
      </w:r>
      <w:r w:rsidR="00461EA3" w:rsidRPr="00461EA3">
        <w:rPr>
          <w:spacing w:val="-2"/>
          <w:sz w:val="20"/>
          <w:szCs w:val="20"/>
          <w:lang w:val="es-ES_tradnl"/>
        </w:rPr>
        <w:t>la persona que tiene a la v</w:t>
      </w:r>
      <w:r w:rsidR="00461EA3" w:rsidRPr="00461EA3">
        <w:rPr>
          <w:rFonts w:eastAsia="Times New Roman"/>
          <w:spacing w:val="-2"/>
          <w:sz w:val="20"/>
          <w:szCs w:val="20"/>
          <w:lang w:val="es-ES_tradnl"/>
        </w:rPr>
        <w:t xml:space="preserve">íctima bajo su </w:t>
      </w:r>
      <w:r w:rsidR="00461EA3" w:rsidRPr="00461EA3">
        <w:rPr>
          <w:rFonts w:eastAsia="Times New Roman"/>
          <w:spacing w:val="-1"/>
          <w:sz w:val="20"/>
          <w:szCs w:val="20"/>
          <w:lang w:val="es-ES_tradnl"/>
        </w:rPr>
        <w:t>custodia, guarda o educación o aproveche la confianza en él depositada;</w:t>
      </w:r>
      <w:r w:rsidRPr="00461EA3">
        <w:rPr>
          <w:color w:val="auto"/>
          <w:sz w:val="20"/>
          <w:szCs w:val="20"/>
        </w:rPr>
        <w:t xml:space="preserve"> </w:t>
      </w:r>
    </w:p>
    <w:p w:rsidR="009C5FB4" w:rsidRPr="009C5FB4" w:rsidRDefault="009C5FB4" w:rsidP="009C5FB4">
      <w:pPr>
        <w:pStyle w:val="Default"/>
        <w:ind w:firstLine="540"/>
        <w:rPr>
          <w:color w:val="auto"/>
          <w:sz w:val="20"/>
          <w:szCs w:val="20"/>
        </w:rPr>
      </w:pPr>
    </w:p>
    <w:p w:rsidR="003F3C3F" w:rsidRPr="003C4D12" w:rsidRDefault="003F3C3F" w:rsidP="003F3C3F">
      <w:pPr>
        <w:autoSpaceDE w:val="0"/>
        <w:autoSpaceDN w:val="0"/>
        <w:adjustRightInd w:val="0"/>
        <w:rPr>
          <w:rFonts w:eastAsia="Calibri" w:cs="Arial"/>
          <w:lang w:val="es-MX" w:eastAsia="es-MX"/>
        </w:rPr>
      </w:pPr>
      <w:r w:rsidRPr="003C4D12">
        <w:rPr>
          <w:rFonts w:eastAsia="Calibri" w:cs="Arial"/>
          <w:lang w:val="es-MX" w:eastAsia="es-MX"/>
        </w:rPr>
        <w:t xml:space="preserve">V. Sea cometido por quien desempeñe un empleo, cargo o comisión públicos, o en ejercicio de una profesión o empleo, utilizando los medios o circunstancias que ellos le proporcionan; </w:t>
      </w:r>
    </w:p>
    <w:p w:rsidR="003F3C3F" w:rsidRPr="003C4D12" w:rsidRDefault="003F3C3F" w:rsidP="003F3C3F">
      <w:pPr>
        <w:autoSpaceDE w:val="0"/>
        <w:autoSpaceDN w:val="0"/>
        <w:adjustRightInd w:val="0"/>
        <w:rPr>
          <w:rFonts w:eastAsia="Calibri" w:cs="Arial"/>
          <w:lang w:val="es-MX" w:eastAsia="es-MX"/>
        </w:rPr>
      </w:pPr>
    </w:p>
    <w:p w:rsidR="003F3C3F" w:rsidRPr="003C4D12" w:rsidRDefault="003F3C3F" w:rsidP="003F3C3F">
      <w:pPr>
        <w:autoSpaceDE w:val="0"/>
        <w:autoSpaceDN w:val="0"/>
        <w:adjustRightInd w:val="0"/>
        <w:rPr>
          <w:rFonts w:eastAsia="Calibri" w:cs="Arial"/>
          <w:lang w:val="es-MX" w:eastAsia="es-MX"/>
        </w:rPr>
      </w:pPr>
      <w:r w:rsidRPr="003C4D12">
        <w:rPr>
          <w:rFonts w:eastAsia="Calibri" w:cs="Arial"/>
          <w:lang w:val="es-MX" w:eastAsia="es-MX"/>
        </w:rPr>
        <w:t>VI. Sea cometido en el interior de instituciones de educación básica, media superior, superior o en</w:t>
      </w:r>
    </w:p>
    <w:p w:rsidR="003F3C3F" w:rsidRPr="003C4D12" w:rsidRDefault="003F3C3F" w:rsidP="00461EA3">
      <w:pPr>
        <w:ind w:firstLine="0"/>
        <w:rPr>
          <w:rFonts w:eastAsia="Calibri" w:cs="Arial"/>
          <w:lang w:val="es-MX" w:eastAsia="es-MX"/>
        </w:rPr>
      </w:pPr>
      <w:r w:rsidRPr="003C4D12">
        <w:rPr>
          <w:rFonts w:eastAsia="Calibri" w:cs="Arial"/>
          <w:lang w:val="es-MX" w:eastAsia="es-MX"/>
        </w:rPr>
        <w:t>sus inmediaciones; y</w:t>
      </w:r>
    </w:p>
    <w:p w:rsidR="003F3C3F" w:rsidRPr="003C4D12" w:rsidRDefault="003F3C3F" w:rsidP="003F3C3F">
      <w:pPr>
        <w:rPr>
          <w:rFonts w:eastAsia="Calibri" w:cs="Arial"/>
          <w:lang w:val="es-MX" w:eastAsia="es-MX"/>
        </w:rPr>
      </w:pPr>
    </w:p>
    <w:p w:rsidR="003F3C3F" w:rsidRPr="003C4D12" w:rsidRDefault="003F3C3F" w:rsidP="003F3C3F">
      <w:pPr>
        <w:rPr>
          <w:rFonts w:cs="Arial"/>
          <w:bCs/>
          <w:iCs/>
        </w:rPr>
      </w:pPr>
      <w:r w:rsidRPr="003C4D12">
        <w:rPr>
          <w:rFonts w:cs="Arial"/>
          <w:bCs/>
          <w:iCs/>
        </w:rPr>
        <w:t>VII. Si el delito se cometiera en contra de la víctima, por su condición de género, se aumentará la pena que corresponda hasta en una tercera parte.</w:t>
      </w:r>
    </w:p>
    <w:p w:rsidR="00F61CE9" w:rsidRPr="003F3C3F" w:rsidRDefault="00F61CE9" w:rsidP="00F61CE9">
      <w:pPr>
        <w:pStyle w:val="textoindep"/>
        <w:ind w:left="0"/>
      </w:pPr>
    </w:p>
    <w:p w:rsidR="00461EA3" w:rsidRPr="00461EA3" w:rsidRDefault="00461EA3" w:rsidP="00461EA3">
      <w:pPr>
        <w:shd w:val="clear" w:color="auto" w:fill="FFFFFF"/>
        <w:ind w:left="22"/>
        <w:rPr>
          <w:rFonts w:cs="Arial"/>
          <w:spacing w:val="-4"/>
        </w:rPr>
      </w:pPr>
      <w:r w:rsidRPr="00461EA3">
        <w:rPr>
          <w:rFonts w:cs="Arial"/>
          <w:spacing w:val="-1"/>
        </w:rPr>
        <w:t xml:space="preserve">En los casos respectivos, el responsable perderá la patria potestad </w:t>
      </w:r>
      <w:r w:rsidRPr="00461EA3">
        <w:rPr>
          <w:rFonts w:cs="Arial"/>
          <w:bCs/>
          <w:spacing w:val="-1"/>
        </w:rPr>
        <w:t xml:space="preserve">o la </w:t>
      </w:r>
      <w:r w:rsidRPr="00461EA3">
        <w:rPr>
          <w:rFonts w:cs="Arial"/>
          <w:bCs/>
          <w:spacing w:val="-4"/>
        </w:rPr>
        <w:t xml:space="preserve">tutela, así </w:t>
      </w:r>
      <w:r w:rsidRPr="00461EA3">
        <w:rPr>
          <w:rFonts w:cs="Arial"/>
          <w:spacing w:val="-4"/>
        </w:rPr>
        <w:t xml:space="preserve">como el </w:t>
      </w:r>
      <w:r w:rsidRPr="00461EA3">
        <w:rPr>
          <w:rFonts w:cs="Arial"/>
          <w:bCs/>
          <w:spacing w:val="-4"/>
        </w:rPr>
        <w:t xml:space="preserve">derecho a heredar </w:t>
      </w:r>
      <w:r w:rsidRPr="00461EA3">
        <w:rPr>
          <w:rFonts w:cs="Arial"/>
          <w:spacing w:val="-4"/>
        </w:rPr>
        <w:t>de la víctima u ofendido.</w:t>
      </w:r>
    </w:p>
    <w:p w:rsidR="00F61CE9" w:rsidRDefault="00F61CE9" w:rsidP="009C5FB4">
      <w:pPr>
        <w:pStyle w:val="textoindep"/>
        <w:ind w:left="0" w:firstLine="540"/>
      </w:pPr>
    </w:p>
    <w:p w:rsidR="00F61CE9" w:rsidRDefault="00F61CE9" w:rsidP="009C5FB4">
      <w:pPr>
        <w:pStyle w:val="textoindep"/>
        <w:ind w:left="0" w:firstLine="540"/>
      </w:pPr>
      <w:r>
        <w:t>La pérdida de la patria potestad por parte del reo, no implica la falta de cumplimiento de sus obligaciones a favor de la víctima y demás descendientes.</w:t>
      </w:r>
    </w:p>
    <w:p w:rsidR="00F61CE9" w:rsidRDefault="00F61CE9" w:rsidP="009C5FB4">
      <w:pPr>
        <w:pStyle w:val="textoindep"/>
        <w:ind w:left="0" w:firstLine="540"/>
      </w:pPr>
    </w:p>
    <w:p w:rsidR="00F61CE9" w:rsidRDefault="00F61CE9" w:rsidP="009C5FB4">
      <w:pPr>
        <w:pStyle w:val="textoindep"/>
        <w:ind w:left="0" w:firstLine="540"/>
      </w:pPr>
      <w:r>
        <w:t>En el supuesto señalado en la fracción V del presente artículo, además de la pena privativa de libertad, se impondrán destitución, en su caso, e inhabilitación para desempeñar otro empleo, cargo o comisión públicos, o para ejercer profesión hasta por cinco años.</w:t>
      </w:r>
    </w:p>
    <w:p w:rsidR="00F61CE9" w:rsidRDefault="00F61CE9" w:rsidP="009C5FB4">
      <w:pPr>
        <w:tabs>
          <w:tab w:val="left" w:pos="1440"/>
          <w:tab w:val="center" w:pos="4608"/>
        </w:tabs>
        <w:ind w:left="1440" w:right="1440" w:firstLine="540"/>
        <w:rPr>
          <w:b/>
          <w:spacing w:val="-3"/>
        </w:rPr>
      </w:pPr>
    </w:p>
    <w:p w:rsidR="00F61CE9" w:rsidRDefault="00F61CE9" w:rsidP="00F61CE9">
      <w:pPr>
        <w:pStyle w:val="capitulo"/>
        <w:rPr>
          <w:sz w:val="24"/>
        </w:rPr>
      </w:pPr>
      <w:bookmarkStart w:id="428" w:name="_Toc515766202"/>
      <w:r>
        <w:rPr>
          <w:sz w:val="24"/>
        </w:rPr>
        <w:t>CAPITULO II</w:t>
      </w:r>
      <w:bookmarkEnd w:id="428"/>
    </w:p>
    <w:p w:rsidR="00F61CE9" w:rsidRDefault="00F61CE9" w:rsidP="00F61CE9">
      <w:pPr>
        <w:pStyle w:val="CapNombre"/>
        <w:rPr>
          <w:i w:val="0"/>
          <w:iCs/>
        </w:rPr>
      </w:pPr>
      <w:bookmarkStart w:id="429" w:name="_Toc449605420"/>
      <w:bookmarkStart w:id="430" w:name="_Toc449605766"/>
      <w:bookmarkStart w:id="431" w:name="_Toc515766203"/>
      <w:r>
        <w:rPr>
          <w:i w:val="0"/>
          <w:iCs/>
        </w:rPr>
        <w:lastRenderedPageBreak/>
        <w:t>ESTUPRO</w:t>
      </w:r>
      <w:bookmarkEnd w:id="429"/>
      <w:bookmarkEnd w:id="430"/>
      <w:bookmarkEnd w:id="431"/>
    </w:p>
    <w:p w:rsidR="00F61CE9" w:rsidRDefault="00F61CE9" w:rsidP="00F61CE9">
      <w:pPr>
        <w:tabs>
          <w:tab w:val="center" w:pos="4608"/>
        </w:tabs>
        <w:rPr>
          <w:b/>
          <w:spacing w:val="-3"/>
        </w:rPr>
      </w:pPr>
    </w:p>
    <w:p w:rsidR="008B6A4F" w:rsidRPr="00EE618A" w:rsidRDefault="008B6A4F" w:rsidP="008B6A4F">
      <w:pPr>
        <w:pStyle w:val="NormalWeb"/>
        <w:shd w:val="clear" w:color="auto" w:fill="FFFFFF"/>
        <w:spacing w:before="0" w:beforeAutospacing="0" w:after="0" w:afterAutospacing="0"/>
        <w:ind w:firstLine="567"/>
        <w:jc w:val="both"/>
        <w:rPr>
          <w:rFonts w:ascii="Arial" w:hAnsi="Arial" w:cs="Arial"/>
          <w:sz w:val="20"/>
          <w:szCs w:val="20"/>
        </w:rPr>
      </w:pPr>
      <w:r w:rsidRPr="00EE618A">
        <w:rPr>
          <w:rFonts w:ascii="Arial" w:hAnsi="Arial" w:cs="Arial"/>
          <w:b/>
          <w:sz w:val="20"/>
          <w:szCs w:val="20"/>
        </w:rPr>
        <w:t xml:space="preserve">ARTÍCULO 215.- </w:t>
      </w:r>
      <w:r w:rsidRPr="00EE618A">
        <w:rPr>
          <w:rFonts w:ascii="Arial" w:hAnsi="Arial" w:cs="Arial"/>
          <w:sz w:val="20"/>
          <w:szCs w:val="20"/>
        </w:rPr>
        <w:t xml:space="preserve">Comete el delito de estupro el que tiene cópula con persona mayor de doce y menor de dieciocho años, obteniendo su consentimiento por medio de seducción o cualquier tipo de engaño. Al estuprador, se le sancionará con prisión de dos a cuatro años y multa de cien a trescientas unidades de medida y actualización. </w:t>
      </w:r>
    </w:p>
    <w:p w:rsidR="008B6A4F" w:rsidRPr="00EE618A" w:rsidRDefault="008B6A4F" w:rsidP="008B6A4F">
      <w:pPr>
        <w:autoSpaceDE w:val="0"/>
        <w:autoSpaceDN w:val="0"/>
        <w:adjustRightInd w:val="0"/>
        <w:rPr>
          <w:rFonts w:cs="Arial"/>
        </w:rPr>
      </w:pPr>
    </w:p>
    <w:p w:rsidR="008B6A4F" w:rsidRPr="00EE618A" w:rsidRDefault="008B6A4F" w:rsidP="008B6A4F">
      <w:pPr>
        <w:autoSpaceDE w:val="0"/>
        <w:autoSpaceDN w:val="0"/>
        <w:adjustRightInd w:val="0"/>
        <w:rPr>
          <w:rFonts w:cs="Arial"/>
        </w:rPr>
      </w:pPr>
      <w:r w:rsidRPr="00EE618A">
        <w:rPr>
          <w:rFonts w:cs="Arial"/>
        </w:rPr>
        <w:t xml:space="preserve">Cuando la conducta señalada en el párrafo anterior se realice en el interior de las instituciones de educación básica, media superior, superior o en sus inmediaciones, la sanción se duplicará. </w:t>
      </w:r>
    </w:p>
    <w:p w:rsidR="008B6A4F" w:rsidRPr="00EE618A" w:rsidRDefault="008B6A4F" w:rsidP="008B6A4F">
      <w:pPr>
        <w:pStyle w:val="NormalWeb"/>
        <w:shd w:val="clear" w:color="auto" w:fill="FFFFFF"/>
        <w:spacing w:before="0" w:beforeAutospacing="0" w:after="0" w:afterAutospacing="0"/>
        <w:jc w:val="both"/>
        <w:rPr>
          <w:rFonts w:ascii="Arial" w:hAnsi="Arial" w:cs="Arial"/>
          <w:b/>
          <w:bCs/>
          <w:sz w:val="20"/>
          <w:szCs w:val="20"/>
        </w:rPr>
      </w:pPr>
    </w:p>
    <w:p w:rsidR="008B6A4F" w:rsidRPr="00EE618A" w:rsidRDefault="008B6A4F" w:rsidP="008B6A4F">
      <w:pPr>
        <w:pStyle w:val="NormalWeb"/>
        <w:shd w:val="clear" w:color="auto" w:fill="FFFFFF"/>
        <w:spacing w:before="0" w:beforeAutospacing="0" w:after="0" w:afterAutospacing="0"/>
        <w:ind w:firstLine="567"/>
        <w:jc w:val="both"/>
        <w:rPr>
          <w:rFonts w:ascii="Arial" w:hAnsi="Arial" w:cs="Arial"/>
          <w:color w:val="000000"/>
          <w:sz w:val="20"/>
          <w:szCs w:val="20"/>
        </w:rPr>
      </w:pPr>
      <w:r w:rsidRPr="00EE618A">
        <w:rPr>
          <w:rFonts w:ascii="Arial" w:hAnsi="Arial" w:cs="Arial"/>
          <w:b/>
          <w:bCs/>
          <w:sz w:val="20"/>
          <w:szCs w:val="20"/>
        </w:rPr>
        <w:t xml:space="preserve">ARTÍCULO 216.- </w:t>
      </w:r>
      <w:r w:rsidRPr="00EE618A">
        <w:rPr>
          <w:rFonts w:ascii="Arial" w:hAnsi="Arial" w:cs="Arial"/>
          <w:sz w:val="20"/>
          <w:szCs w:val="20"/>
        </w:rPr>
        <w:t>Se procederá contra el estuprador, por queja de la persona ofendida o de alguno</w:t>
      </w:r>
      <w:r w:rsidRPr="00EE618A">
        <w:rPr>
          <w:rFonts w:ascii="Arial" w:hAnsi="Arial" w:cs="Arial"/>
          <w:b/>
          <w:sz w:val="20"/>
          <w:szCs w:val="20"/>
        </w:rPr>
        <w:t xml:space="preserve"> </w:t>
      </w:r>
      <w:r w:rsidRPr="00EE618A">
        <w:rPr>
          <w:rFonts w:ascii="Arial" w:hAnsi="Arial" w:cs="Arial"/>
          <w:sz w:val="20"/>
          <w:szCs w:val="20"/>
        </w:rPr>
        <w:t>de sus padres o, a falta de éstos, de sus representantes legítimos.</w:t>
      </w:r>
    </w:p>
    <w:p w:rsidR="00F61CE9" w:rsidRPr="008B6A4F" w:rsidRDefault="00F61CE9" w:rsidP="00F61CE9">
      <w:pPr>
        <w:tabs>
          <w:tab w:val="left" w:pos="-1440"/>
          <w:tab w:val="left" w:pos="-720"/>
          <w:tab w:val="left" w:pos="0"/>
          <w:tab w:val="left" w:pos="1440"/>
          <w:tab w:val="left" w:pos="2160"/>
          <w:tab w:val="left" w:pos="2880"/>
          <w:tab w:val="left" w:pos="4233"/>
          <w:tab w:val="left" w:pos="4320"/>
        </w:tabs>
        <w:rPr>
          <w:b/>
          <w:spacing w:val="-3"/>
          <w:lang w:val="es-ES"/>
        </w:rPr>
      </w:pPr>
    </w:p>
    <w:p w:rsidR="00461EA3" w:rsidRPr="00461EA3" w:rsidRDefault="00461EA3" w:rsidP="00461EA3">
      <w:pPr>
        <w:shd w:val="clear" w:color="auto" w:fill="FFFFFF"/>
        <w:ind w:left="5" w:right="19"/>
        <w:rPr>
          <w:rFonts w:cs="Arial"/>
        </w:rPr>
      </w:pPr>
      <w:r w:rsidRPr="00461EA3">
        <w:rPr>
          <w:rFonts w:cs="Arial"/>
          <w:b/>
        </w:rPr>
        <w:t>ARTICULO 217.-</w:t>
      </w:r>
      <w:r w:rsidRPr="00461EA3">
        <w:rPr>
          <w:rFonts w:cs="Arial"/>
        </w:rPr>
        <w:t xml:space="preserve"> La reparación del daño, en los casos de estupro, </w:t>
      </w:r>
      <w:r w:rsidRPr="00461EA3">
        <w:rPr>
          <w:rFonts w:cs="Arial"/>
          <w:spacing w:val="-1"/>
        </w:rPr>
        <w:t xml:space="preserve">comprenderá el pago de los alimentos a la mujer y a los hijos, si los hubiere, </w:t>
      </w:r>
      <w:r w:rsidRPr="00461EA3">
        <w:rPr>
          <w:rFonts w:cs="Arial"/>
        </w:rPr>
        <w:t>además de la que corresponda por los demás daños materiales y morales que el imputado cause a la víctima. Dicho pago se hará en la forma y términos que la ley fija en los casos de divorcio.</w:t>
      </w:r>
    </w:p>
    <w:p w:rsidR="00F61CE9" w:rsidRDefault="00F61CE9" w:rsidP="00F61CE9">
      <w:pPr>
        <w:tabs>
          <w:tab w:val="center" w:pos="4608"/>
        </w:tabs>
        <w:rPr>
          <w:b/>
          <w:spacing w:val="-3"/>
        </w:rPr>
      </w:pPr>
    </w:p>
    <w:p w:rsidR="00F61CE9" w:rsidRDefault="00F61CE9" w:rsidP="00F61CE9">
      <w:pPr>
        <w:pStyle w:val="capitulo"/>
        <w:rPr>
          <w:sz w:val="24"/>
        </w:rPr>
      </w:pPr>
      <w:bookmarkStart w:id="432" w:name="_Toc515766204"/>
      <w:r>
        <w:rPr>
          <w:sz w:val="24"/>
        </w:rPr>
        <w:t>CAPITULO III</w:t>
      </w:r>
      <w:bookmarkEnd w:id="432"/>
    </w:p>
    <w:p w:rsidR="00F61CE9" w:rsidRDefault="00F61CE9" w:rsidP="00F61CE9">
      <w:pPr>
        <w:pStyle w:val="CapNombre"/>
        <w:rPr>
          <w:i w:val="0"/>
          <w:iCs/>
        </w:rPr>
      </w:pPr>
      <w:bookmarkStart w:id="433" w:name="_Toc515766205"/>
      <w:r>
        <w:rPr>
          <w:i w:val="0"/>
          <w:iCs/>
        </w:rPr>
        <w:t>VIOLACIÓN</w:t>
      </w:r>
      <w:bookmarkEnd w:id="433"/>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218.-</w:t>
      </w:r>
      <w:r>
        <w:rPr>
          <w:spacing w:val="-3"/>
        </w:rPr>
        <w:t xml:space="preserve"> Al que por medio de la violencia física o moral, tenga cópula con una persona, sea cual fuere su sexo, se le aplicará de cinco a quince años de prisión.</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Para los efectos de este Capítulo, se entiende por cópula, la introducción del miembro viril en el cuerpo de la víctima, por vía vaginal, anal u oral, independientemente de su sexo.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219.-</w:t>
      </w:r>
      <w:r>
        <w:rPr>
          <w:spacing w:val="-3"/>
        </w:rPr>
        <w:t xml:space="preserve"> Se equipara a la violación y se sancionará con la misma pena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Pr="00461EA3" w:rsidRDefault="00461EA3" w:rsidP="00F61CE9">
      <w:pPr>
        <w:pStyle w:val="NumerosRom"/>
        <w:numPr>
          <w:ilvl w:val="0"/>
          <w:numId w:val="50"/>
        </w:numPr>
        <w:ind w:left="0" w:firstLine="851"/>
        <w:rPr>
          <w:rFonts w:cs="Arial"/>
        </w:rPr>
      </w:pPr>
      <w:r w:rsidRPr="00461EA3">
        <w:rPr>
          <w:rFonts w:cs="Arial"/>
        </w:rPr>
        <w:t xml:space="preserve">La introducción anal o vaginal de cualquier elemento distinto al </w:t>
      </w:r>
      <w:r w:rsidRPr="00461EA3">
        <w:rPr>
          <w:rFonts w:cs="Arial"/>
          <w:spacing w:val="-1"/>
        </w:rPr>
        <w:t xml:space="preserve">miembro viril, por medio de la violencia física o moral, sea cual fuere el sexo de </w:t>
      </w:r>
      <w:r w:rsidRPr="00461EA3">
        <w:rPr>
          <w:rFonts w:cs="Arial"/>
        </w:rPr>
        <w:t>la víctima; y</w:t>
      </w:r>
    </w:p>
    <w:p w:rsidR="00F61CE9" w:rsidRPr="00461EA3" w:rsidRDefault="00F61CE9" w:rsidP="00F61CE9">
      <w:pPr>
        <w:pStyle w:val="NumerosRom"/>
        <w:numPr>
          <w:ilvl w:val="0"/>
          <w:numId w:val="0"/>
        </w:numPr>
        <w:rPr>
          <w:rFonts w:cs="Arial"/>
        </w:rPr>
      </w:pPr>
    </w:p>
    <w:p w:rsidR="00F61CE9" w:rsidRDefault="00F61CE9" w:rsidP="00F61CE9">
      <w:pPr>
        <w:pStyle w:val="NumerosRom"/>
        <w:numPr>
          <w:ilvl w:val="0"/>
          <w:numId w:val="50"/>
        </w:numPr>
        <w:ind w:left="0" w:firstLine="851"/>
      </w:pPr>
      <w:r>
        <w:t>La cópula o la introducción anal o vaginal de cualquier elemento distinto al miembro viril, sin que medie violencia física o moral, con una persona retrasada mental, o menor de doce años o con quién no tenga la capacidad de comprender el significado del hecho, aunque hubieren dado su consentimiento, o bien, con persona que no pueda oponer resistencia por enfermedad, pérdida de sentido, invalidez o cualquiera otra causa.</w:t>
      </w:r>
    </w:p>
    <w:p w:rsidR="00F61CE9" w:rsidRDefault="00F61CE9" w:rsidP="00F61CE9"/>
    <w:p w:rsidR="00F61CE9" w:rsidRDefault="00F61CE9" w:rsidP="00F61CE9">
      <w:pPr>
        <w:rPr>
          <w:b/>
        </w:rPr>
      </w:pPr>
      <w:r>
        <w:t>La sanción que imponga el Juez, se aumentará en una mitad cuando en los supuestos señalados en la fracción II de este artículo, se utilizare violencia.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ARTÍCULO 220.</w:t>
      </w:r>
      <w:r>
        <w:rPr>
          <w:b/>
          <w:spacing w:val="-3"/>
        </w:rPr>
        <w:noBreakHyphen/>
      </w:r>
      <w:r>
        <w:rPr>
          <w:spacing w:val="-3"/>
        </w:rPr>
        <w:t xml:space="preserve"> La pena será de ocho a veinte años de prisión, cuando en el delito de violación o su equiparable concurran uno o más de los siguientes supuestos: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51"/>
        </w:numPr>
      </w:pPr>
      <w:r>
        <w:t>La víctima sea impúber;</w:t>
      </w:r>
    </w:p>
    <w:p w:rsidR="00F61CE9" w:rsidRDefault="00F61CE9" w:rsidP="00F61CE9">
      <w:pPr>
        <w:pStyle w:val="NumerosRom"/>
        <w:numPr>
          <w:ilvl w:val="0"/>
          <w:numId w:val="0"/>
        </w:numPr>
        <w:ind w:left="851"/>
      </w:pPr>
    </w:p>
    <w:p w:rsidR="00F61CE9" w:rsidRDefault="00F61CE9" w:rsidP="00F61CE9">
      <w:pPr>
        <w:pStyle w:val="NumerosRom"/>
        <w:numPr>
          <w:ilvl w:val="0"/>
          <w:numId w:val="51"/>
        </w:numPr>
        <w:ind w:left="0" w:firstLine="851"/>
      </w:pPr>
      <w:r>
        <w:t>El responsable fuere ascendiente, descendiente, adoptante, adoptado, hermano, hermana,  tutor, padrastro o madrastra o se conduzca como tal;</w:t>
      </w:r>
    </w:p>
    <w:p w:rsidR="00F61CE9" w:rsidRDefault="00F61CE9" w:rsidP="00F61CE9">
      <w:pPr>
        <w:pStyle w:val="NumerosRom"/>
        <w:numPr>
          <w:ilvl w:val="0"/>
          <w:numId w:val="0"/>
        </w:numPr>
        <w:ind w:left="851"/>
      </w:pPr>
    </w:p>
    <w:p w:rsidR="00F61CE9" w:rsidRDefault="00F61CE9" w:rsidP="00F61CE9">
      <w:pPr>
        <w:pStyle w:val="NumerosRom"/>
        <w:numPr>
          <w:ilvl w:val="0"/>
          <w:numId w:val="51"/>
        </w:numPr>
      </w:pPr>
      <w:r>
        <w:t>Intervengan dos o más personas, en forma directa o indirecta;</w:t>
      </w:r>
    </w:p>
    <w:p w:rsidR="00F61CE9" w:rsidRDefault="00F61CE9" w:rsidP="00F61CE9">
      <w:pPr>
        <w:pStyle w:val="NumerosRom"/>
        <w:numPr>
          <w:ilvl w:val="0"/>
          <w:numId w:val="0"/>
        </w:numPr>
        <w:ind w:left="851"/>
      </w:pPr>
    </w:p>
    <w:p w:rsidR="00F61CE9" w:rsidRDefault="00F61CE9" w:rsidP="00F61CE9">
      <w:pPr>
        <w:pStyle w:val="NumerosRom"/>
        <w:numPr>
          <w:ilvl w:val="0"/>
          <w:numId w:val="51"/>
        </w:numPr>
      </w:pPr>
      <w:r>
        <w:t>El responsable allane el lugar en que se encuentre la víctima o la sorprenda en despoblado;</w:t>
      </w:r>
    </w:p>
    <w:p w:rsidR="00F61CE9" w:rsidRDefault="00F61CE9" w:rsidP="00F61CE9">
      <w:pPr>
        <w:pStyle w:val="NumerosRom"/>
        <w:numPr>
          <w:ilvl w:val="0"/>
          <w:numId w:val="0"/>
        </w:numPr>
        <w:ind w:left="851"/>
      </w:pPr>
    </w:p>
    <w:p w:rsidR="009C5FB4" w:rsidRPr="009C5FB4" w:rsidRDefault="009C5FB4" w:rsidP="009C5FB4">
      <w:pPr>
        <w:pStyle w:val="Default"/>
        <w:spacing w:after="164"/>
        <w:ind w:firstLine="540"/>
        <w:jc w:val="both"/>
        <w:rPr>
          <w:color w:val="auto"/>
          <w:sz w:val="20"/>
          <w:szCs w:val="20"/>
        </w:rPr>
      </w:pPr>
      <w:r w:rsidRPr="009C5FB4">
        <w:rPr>
          <w:color w:val="auto"/>
          <w:sz w:val="20"/>
          <w:szCs w:val="20"/>
        </w:rPr>
        <w:lastRenderedPageBreak/>
        <w:t xml:space="preserve">V. </w:t>
      </w:r>
      <w:r w:rsidR="00461EA3" w:rsidRPr="00461EA3">
        <w:rPr>
          <w:sz w:val="20"/>
          <w:szCs w:val="20"/>
          <w:lang w:val="es-ES_tradnl"/>
        </w:rPr>
        <w:t>El delito fuere cometido por la persona que tiene a la v</w:t>
      </w:r>
      <w:r w:rsidR="00461EA3" w:rsidRPr="00461EA3">
        <w:rPr>
          <w:rFonts w:eastAsia="Times New Roman"/>
          <w:sz w:val="20"/>
          <w:szCs w:val="20"/>
          <w:lang w:val="es-ES_tradnl"/>
        </w:rPr>
        <w:t xml:space="preserve">íctima bajo su </w:t>
      </w:r>
      <w:r w:rsidR="00461EA3" w:rsidRPr="00461EA3">
        <w:rPr>
          <w:rFonts w:eastAsia="Times New Roman"/>
          <w:spacing w:val="-1"/>
          <w:sz w:val="20"/>
          <w:szCs w:val="20"/>
          <w:lang w:val="es-ES_tradnl"/>
        </w:rPr>
        <w:t>custodia, guarda o educación o aproveche la confianza en él depositada;</w:t>
      </w:r>
      <w:r w:rsidRPr="009C5FB4">
        <w:rPr>
          <w:color w:val="auto"/>
          <w:sz w:val="20"/>
          <w:szCs w:val="20"/>
        </w:rPr>
        <w:t xml:space="preserve"> </w:t>
      </w:r>
    </w:p>
    <w:p w:rsidR="002634F4" w:rsidRDefault="002634F4" w:rsidP="002634F4">
      <w:pPr>
        <w:autoSpaceDE w:val="0"/>
        <w:autoSpaceDN w:val="0"/>
        <w:adjustRightInd w:val="0"/>
        <w:rPr>
          <w:rFonts w:eastAsia="Calibri" w:cs="Arial"/>
          <w:lang w:val="es-MX" w:eastAsia="es-MX"/>
        </w:rPr>
      </w:pPr>
    </w:p>
    <w:p w:rsidR="002634F4" w:rsidRPr="003C4D12" w:rsidRDefault="002634F4" w:rsidP="002634F4">
      <w:pPr>
        <w:autoSpaceDE w:val="0"/>
        <w:autoSpaceDN w:val="0"/>
        <w:adjustRightInd w:val="0"/>
        <w:rPr>
          <w:rFonts w:eastAsia="Calibri" w:cs="Arial"/>
          <w:lang w:val="es-MX" w:eastAsia="es-MX"/>
        </w:rPr>
      </w:pPr>
      <w:r w:rsidRPr="003C4D12">
        <w:rPr>
          <w:rFonts w:eastAsia="Calibri" w:cs="Arial"/>
          <w:lang w:val="es-MX" w:eastAsia="es-MX"/>
        </w:rPr>
        <w:t xml:space="preserve">VI. Sea cometido por quien desempeñe un empleo, cargo o comisión públicos, o en ejercicio de una profesión o empleo, utilizando los medios o circunstancias que ellos le proporcionan; </w:t>
      </w:r>
    </w:p>
    <w:p w:rsidR="002634F4" w:rsidRPr="003C4D12" w:rsidRDefault="002634F4" w:rsidP="002634F4">
      <w:pPr>
        <w:autoSpaceDE w:val="0"/>
        <w:autoSpaceDN w:val="0"/>
        <w:adjustRightInd w:val="0"/>
        <w:rPr>
          <w:rFonts w:eastAsia="Calibri" w:cs="Arial"/>
          <w:lang w:val="es-MX" w:eastAsia="es-MX"/>
        </w:rPr>
      </w:pPr>
    </w:p>
    <w:p w:rsidR="002634F4" w:rsidRPr="003C4D12" w:rsidRDefault="002634F4" w:rsidP="002634F4">
      <w:pPr>
        <w:autoSpaceDE w:val="0"/>
        <w:autoSpaceDN w:val="0"/>
        <w:adjustRightInd w:val="0"/>
        <w:rPr>
          <w:rFonts w:eastAsia="Calibri" w:cs="Arial"/>
          <w:lang w:val="es-MX" w:eastAsia="es-MX"/>
        </w:rPr>
      </w:pPr>
      <w:r w:rsidRPr="003C4D12">
        <w:rPr>
          <w:rFonts w:eastAsia="Calibri" w:cs="Arial"/>
          <w:lang w:val="es-MX" w:eastAsia="es-MX"/>
        </w:rPr>
        <w:t>VII. El delito fuere cometido en el interior de las instituciones de educación básica o media superior o en sus inmediaciones; y</w:t>
      </w:r>
    </w:p>
    <w:p w:rsidR="002634F4" w:rsidRPr="003C4D12" w:rsidRDefault="002634F4" w:rsidP="002634F4">
      <w:pPr>
        <w:pStyle w:val="Default"/>
        <w:rPr>
          <w:b/>
          <w:iCs/>
          <w:color w:val="auto"/>
          <w:sz w:val="20"/>
          <w:szCs w:val="20"/>
          <w:highlight w:val="green"/>
        </w:rPr>
      </w:pPr>
    </w:p>
    <w:p w:rsidR="002634F4" w:rsidRPr="003C4D12" w:rsidRDefault="002634F4" w:rsidP="002634F4">
      <w:pPr>
        <w:pStyle w:val="Default"/>
        <w:ind w:firstLine="567"/>
        <w:rPr>
          <w:iCs/>
          <w:color w:val="auto"/>
          <w:sz w:val="20"/>
          <w:szCs w:val="20"/>
        </w:rPr>
      </w:pPr>
      <w:r w:rsidRPr="003C4D12">
        <w:rPr>
          <w:iCs/>
          <w:color w:val="auto"/>
          <w:sz w:val="20"/>
          <w:szCs w:val="20"/>
        </w:rPr>
        <w:t xml:space="preserve">VIII.- </w:t>
      </w:r>
      <w:r w:rsidRPr="003C4D12">
        <w:rPr>
          <w:bCs/>
          <w:iCs/>
          <w:sz w:val="20"/>
          <w:szCs w:val="20"/>
        </w:rPr>
        <w:t>Si el delito se cometiera en contra de la víctima, por su condición de género.</w:t>
      </w:r>
    </w:p>
    <w:p w:rsidR="00F61CE9" w:rsidRPr="009C5FB4" w:rsidRDefault="00F61CE9" w:rsidP="00F61CE9">
      <w:pPr>
        <w:rPr>
          <w:lang w:val="es-MX"/>
        </w:rPr>
      </w:pPr>
    </w:p>
    <w:p w:rsidR="00461EA3" w:rsidRPr="00461EA3" w:rsidRDefault="00461EA3" w:rsidP="00461EA3">
      <w:pPr>
        <w:shd w:val="clear" w:color="auto" w:fill="FFFFFF"/>
        <w:ind w:left="10"/>
        <w:rPr>
          <w:rFonts w:cs="Arial"/>
          <w:spacing w:val="-1"/>
        </w:rPr>
      </w:pPr>
      <w:r w:rsidRPr="00461EA3">
        <w:rPr>
          <w:rFonts w:cs="Arial"/>
        </w:rPr>
        <w:t xml:space="preserve">En los casos respectivos, el responsable perderá la patria potestad o la </w:t>
      </w:r>
      <w:r w:rsidRPr="00461EA3">
        <w:rPr>
          <w:rFonts w:cs="Arial"/>
          <w:spacing w:val="-1"/>
        </w:rPr>
        <w:t>tutela, así como el derecho a heredar de la víctima u ofendido.</w:t>
      </w:r>
    </w:p>
    <w:p w:rsidR="00461EA3" w:rsidRPr="00461EA3" w:rsidRDefault="00461EA3" w:rsidP="00461EA3">
      <w:pPr>
        <w:shd w:val="clear" w:color="auto" w:fill="FFFFFF"/>
        <w:ind w:left="10" w:firstLine="715"/>
        <w:rPr>
          <w:rFonts w:cs="Arial"/>
        </w:rPr>
      </w:pPr>
    </w:p>
    <w:p w:rsidR="00461EA3" w:rsidRPr="00461EA3" w:rsidRDefault="00461EA3" w:rsidP="00461EA3">
      <w:pPr>
        <w:shd w:val="clear" w:color="auto" w:fill="FFFFFF"/>
        <w:ind w:left="10"/>
        <w:rPr>
          <w:rFonts w:cs="Arial"/>
          <w:spacing w:val="-1"/>
        </w:rPr>
      </w:pPr>
      <w:r w:rsidRPr="00461EA3">
        <w:rPr>
          <w:rFonts w:cs="Arial"/>
        </w:rPr>
        <w:t xml:space="preserve">La pérdida de la patria potestad por parte del sentenciado, no implica la </w:t>
      </w:r>
      <w:r w:rsidRPr="00461EA3">
        <w:rPr>
          <w:rFonts w:cs="Arial"/>
          <w:spacing w:val="-1"/>
        </w:rPr>
        <w:t>falta de cumplimiento de sus obligaciones a favor de la víctima.</w:t>
      </w:r>
    </w:p>
    <w:p w:rsidR="00F61CE9" w:rsidRDefault="00F61CE9" w:rsidP="00F61CE9"/>
    <w:p w:rsidR="00F61CE9" w:rsidRDefault="00F61CE9" w:rsidP="00F61CE9">
      <w:r>
        <w:t>En el supuesto señalado en la fracción VI del presente artículo, además de la pena privativa de libertad, se impondrán destitución, en su caso, e inhabilitación para desempeñar otro empleo, cargo o comisión públicos, o para ejercer profesión hasta por cinco años.</w:t>
      </w:r>
    </w:p>
    <w:p w:rsidR="00F61CE9" w:rsidRDefault="00F61CE9" w:rsidP="00F61CE9">
      <w:pPr>
        <w:tabs>
          <w:tab w:val="center" w:pos="4608"/>
        </w:tabs>
        <w:rPr>
          <w:b/>
          <w:spacing w:val="-3"/>
        </w:rPr>
      </w:pPr>
    </w:p>
    <w:p w:rsidR="00F61CE9" w:rsidRDefault="00F61CE9" w:rsidP="00F61CE9">
      <w:pPr>
        <w:pStyle w:val="capitulo"/>
        <w:rPr>
          <w:sz w:val="24"/>
        </w:rPr>
      </w:pPr>
      <w:bookmarkStart w:id="434" w:name="_Toc515766206"/>
      <w:r>
        <w:rPr>
          <w:sz w:val="24"/>
        </w:rPr>
        <w:t>CAPITULO IV</w:t>
      </w:r>
      <w:bookmarkEnd w:id="434"/>
    </w:p>
    <w:p w:rsidR="00F61CE9" w:rsidRDefault="00F61CE9" w:rsidP="00F61CE9">
      <w:pPr>
        <w:pStyle w:val="CapNombre"/>
        <w:rPr>
          <w:i w:val="0"/>
          <w:iCs/>
        </w:rPr>
      </w:pPr>
      <w:bookmarkStart w:id="435" w:name="_Toc449605422"/>
      <w:bookmarkStart w:id="436" w:name="_Toc449605768"/>
      <w:bookmarkStart w:id="437" w:name="_Toc515766207"/>
      <w:r>
        <w:rPr>
          <w:i w:val="0"/>
          <w:iCs/>
        </w:rPr>
        <w:t>RAPTO</w:t>
      </w:r>
      <w:bookmarkEnd w:id="435"/>
      <w:bookmarkEnd w:id="436"/>
      <w:bookmarkEnd w:id="437"/>
    </w:p>
    <w:p w:rsidR="00865A50" w:rsidRPr="00B13843" w:rsidRDefault="00865A50" w:rsidP="00865A50">
      <w:pPr>
        <w:rPr>
          <w:rFonts w:cs="Arial"/>
        </w:rPr>
      </w:pPr>
      <w:bookmarkStart w:id="438" w:name="_Hlk494099057"/>
      <w:r w:rsidRPr="00B13843">
        <w:rPr>
          <w:rFonts w:cs="Arial"/>
          <w:b/>
        </w:rPr>
        <w:t>ARTICULO 221.-</w:t>
      </w:r>
      <w:r w:rsidRPr="00B13843">
        <w:rPr>
          <w:rFonts w:cs="Arial"/>
        </w:rPr>
        <w:t xml:space="preserve"> Al que sustrajere o retuviere a una mujer por medio de la violencia física o moral, de la seducción o del engaño, para satisfacer algún deseo erótico o para casarse, se le aplicarán de seis meses a seis años de prisión y multa de diez a doscientas Unidades de Medida y Actualización.</w:t>
      </w:r>
      <w:bookmarkEnd w:id="438"/>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256AC9" w:rsidRPr="00256AC9" w:rsidRDefault="00256AC9" w:rsidP="00256AC9">
      <w:pPr>
        <w:pStyle w:val="NormalWeb"/>
        <w:spacing w:before="0" w:beforeAutospacing="0" w:after="0" w:afterAutospacing="0"/>
        <w:ind w:firstLine="540"/>
        <w:jc w:val="both"/>
        <w:rPr>
          <w:rFonts w:ascii="Arial" w:hAnsi="Arial" w:cs="Arial"/>
          <w:sz w:val="20"/>
          <w:szCs w:val="20"/>
          <w:lang w:val="es-MX"/>
        </w:rPr>
      </w:pPr>
      <w:r w:rsidRPr="00256AC9">
        <w:rPr>
          <w:rFonts w:ascii="Arial" w:hAnsi="Arial" w:cs="Arial"/>
          <w:sz w:val="20"/>
          <w:szCs w:val="20"/>
          <w:lang w:val="es-MX"/>
        </w:rPr>
        <w:t>Cuando la conducta señalada en el párrafo anterior se realice en el interior de las instituciones de educación básica, media superior, superior o en sus inmediaciones, la sanción se incrementará en una mitad.</w:t>
      </w:r>
    </w:p>
    <w:p w:rsidR="00256AC9" w:rsidRPr="00256AC9" w:rsidRDefault="00256AC9" w:rsidP="00256AC9">
      <w:pPr>
        <w:tabs>
          <w:tab w:val="left" w:pos="-1440"/>
          <w:tab w:val="left" w:pos="-720"/>
          <w:tab w:val="left" w:pos="0"/>
          <w:tab w:val="left" w:pos="1440"/>
          <w:tab w:val="left" w:pos="2160"/>
          <w:tab w:val="left" w:pos="2880"/>
          <w:tab w:val="left" w:pos="4233"/>
          <w:tab w:val="left" w:pos="4320"/>
        </w:tabs>
        <w:ind w:firstLine="540"/>
        <w:rPr>
          <w:rFonts w:cs="Arial"/>
          <w:b/>
          <w:spacing w:val="-3"/>
          <w:lang w:val="es-MX"/>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222.-</w:t>
      </w:r>
      <w:r>
        <w:rPr>
          <w:spacing w:val="-3"/>
        </w:rPr>
        <w:t xml:space="preserve"> Se impondrá también la sanción del artículo anterior, aunque el raptor no emplee la violencia ni el engaño, sino solamente la seducción y consienta en el rapto la mujer, si ésta fuere menor de dieciséis años.</w:t>
      </w:r>
    </w:p>
    <w:p w:rsidR="00F61CE9" w:rsidRPr="002634F4" w:rsidRDefault="00F61CE9" w:rsidP="00F61CE9">
      <w:pPr>
        <w:tabs>
          <w:tab w:val="left" w:pos="-1440"/>
          <w:tab w:val="left" w:pos="-720"/>
          <w:tab w:val="left" w:pos="0"/>
          <w:tab w:val="left" w:pos="1440"/>
          <w:tab w:val="left" w:pos="2160"/>
          <w:tab w:val="left" w:pos="2880"/>
          <w:tab w:val="left" w:pos="4233"/>
          <w:tab w:val="left" w:pos="4320"/>
        </w:tabs>
        <w:rPr>
          <w:b/>
          <w:spacing w:val="-3"/>
          <w:sz w:val="16"/>
          <w:szCs w:val="16"/>
        </w:rPr>
      </w:pPr>
    </w:p>
    <w:p w:rsidR="008B6A4F" w:rsidRPr="00EE618A" w:rsidRDefault="008B6A4F" w:rsidP="008B6A4F">
      <w:pPr>
        <w:autoSpaceDE w:val="0"/>
        <w:autoSpaceDN w:val="0"/>
        <w:adjustRightInd w:val="0"/>
        <w:rPr>
          <w:rFonts w:cs="Arial"/>
          <w:bCs/>
        </w:rPr>
      </w:pPr>
      <w:r w:rsidRPr="00EE618A">
        <w:rPr>
          <w:rFonts w:cs="Arial"/>
          <w:b/>
          <w:bCs/>
        </w:rPr>
        <w:t>ARTÍCULO 223.-</w:t>
      </w:r>
      <w:r w:rsidRPr="00EE618A">
        <w:rPr>
          <w:rFonts w:cs="Arial"/>
          <w:bCs/>
        </w:rPr>
        <w:t xml:space="preserve"> Por el sólo hecho de no haber cumpli</w:t>
      </w:r>
      <w:r w:rsidRPr="00EE618A">
        <w:rPr>
          <w:rFonts w:cs="Arial"/>
          <w:bCs/>
        </w:rPr>
        <w:softHyphen/>
        <w:t>do dieciocho años la mujer raptada que voluntariamente siga a su raptor, se presume que éste empleó la seducción.</w:t>
      </w:r>
    </w:p>
    <w:p w:rsidR="008B6A4F" w:rsidRPr="00EE618A" w:rsidRDefault="008B6A4F" w:rsidP="008B6A4F">
      <w:pPr>
        <w:autoSpaceDE w:val="0"/>
        <w:autoSpaceDN w:val="0"/>
        <w:adjustRightInd w:val="0"/>
        <w:rPr>
          <w:rFonts w:cs="Arial"/>
          <w:b/>
          <w:bCs/>
        </w:rPr>
      </w:pPr>
    </w:p>
    <w:p w:rsidR="008B6A4F" w:rsidRPr="00EE618A" w:rsidRDefault="008B6A4F" w:rsidP="008B6A4F">
      <w:pPr>
        <w:autoSpaceDE w:val="0"/>
        <w:autoSpaceDN w:val="0"/>
        <w:adjustRightInd w:val="0"/>
        <w:rPr>
          <w:rFonts w:cs="Arial"/>
          <w:bCs/>
        </w:rPr>
      </w:pPr>
      <w:r w:rsidRPr="00EE618A">
        <w:rPr>
          <w:rFonts w:cs="Arial"/>
          <w:b/>
          <w:bCs/>
        </w:rPr>
        <w:t>ARTÍCULO 224.-</w:t>
      </w:r>
      <w:r w:rsidRPr="00EE618A">
        <w:rPr>
          <w:rFonts w:cs="Arial"/>
          <w:bCs/>
        </w:rPr>
        <w:t xml:space="preserve"> Se deroga.</w:t>
      </w:r>
    </w:p>
    <w:p w:rsidR="00F61CE9" w:rsidRPr="002634F4" w:rsidRDefault="00F61CE9" w:rsidP="00F61CE9">
      <w:pPr>
        <w:tabs>
          <w:tab w:val="left" w:pos="-1440"/>
          <w:tab w:val="left" w:pos="-720"/>
          <w:tab w:val="left" w:pos="0"/>
          <w:tab w:val="left" w:pos="1440"/>
          <w:tab w:val="left" w:pos="2160"/>
          <w:tab w:val="left" w:pos="2880"/>
          <w:tab w:val="left" w:pos="4233"/>
          <w:tab w:val="left" w:pos="4320"/>
        </w:tabs>
        <w:rPr>
          <w:b/>
          <w:spacing w:val="-3"/>
          <w:sz w:val="16"/>
          <w:szCs w:val="16"/>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225.-</w:t>
      </w:r>
      <w:r>
        <w:rPr>
          <w:spacing w:val="-3"/>
        </w:rPr>
        <w:t xml:space="preserve"> No se procederá contra el raptor, sino por queja de la mujer ofendida o de su marido, si fuere casada; pero si la raptada fuere menor de edad, por queja de quien ejerza la patria protestad o la tutela, o, en su defecto de la misma menor.</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Cuando el rapto se acompañe con otro delito perseguible de oficio, sí se procederá contra el raptor, por este último.</w:t>
      </w:r>
    </w:p>
    <w:p w:rsidR="00F61CE9" w:rsidRDefault="00F61CE9" w:rsidP="00F61CE9">
      <w:pPr>
        <w:tabs>
          <w:tab w:val="center" w:pos="4608"/>
        </w:tabs>
        <w:rPr>
          <w:b/>
          <w:spacing w:val="-3"/>
        </w:rPr>
      </w:pPr>
    </w:p>
    <w:p w:rsidR="00F61CE9" w:rsidRDefault="00F61CE9" w:rsidP="00F61CE9">
      <w:pPr>
        <w:pStyle w:val="capitulo"/>
        <w:rPr>
          <w:sz w:val="24"/>
        </w:rPr>
      </w:pPr>
      <w:bookmarkStart w:id="439" w:name="_Toc515766208"/>
      <w:r>
        <w:rPr>
          <w:sz w:val="24"/>
        </w:rPr>
        <w:t>CAPITULO V</w:t>
      </w:r>
      <w:bookmarkEnd w:id="439"/>
    </w:p>
    <w:p w:rsidR="00F61CE9" w:rsidRDefault="00F61CE9" w:rsidP="00F61CE9">
      <w:pPr>
        <w:pStyle w:val="CapNombre"/>
        <w:rPr>
          <w:i w:val="0"/>
          <w:iCs/>
        </w:rPr>
      </w:pPr>
      <w:bookmarkStart w:id="440" w:name="_Toc449605423"/>
      <w:bookmarkStart w:id="441" w:name="_Toc449605769"/>
      <w:bookmarkStart w:id="442" w:name="_Toc515766209"/>
      <w:r>
        <w:rPr>
          <w:i w:val="0"/>
          <w:iCs/>
        </w:rPr>
        <w:t>INCESTO</w:t>
      </w:r>
      <w:bookmarkEnd w:id="440"/>
      <w:bookmarkEnd w:id="441"/>
      <w:bookmarkEnd w:id="442"/>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226.-</w:t>
      </w:r>
      <w:r>
        <w:rPr>
          <w:spacing w:val="-3"/>
        </w:rPr>
        <w:t xml:space="preserve"> Se impondrá de tres a ocho años de prisión a los ascendientes que tengan cópula con sus descendientes. La sanción aplicable a estos últimos será de uno a cuatro años de prisión; esta misma pena se aplicará en caso de incesto entre hermanos.</w:t>
      </w:r>
    </w:p>
    <w:p w:rsidR="002634F4" w:rsidRDefault="002634F4" w:rsidP="002634F4">
      <w:pPr>
        <w:rPr>
          <w:rFonts w:cs="Arial"/>
          <w:bCs/>
          <w:iCs/>
        </w:rPr>
      </w:pPr>
    </w:p>
    <w:p w:rsidR="002634F4" w:rsidRPr="003C4D12" w:rsidRDefault="002634F4" w:rsidP="002634F4">
      <w:pPr>
        <w:rPr>
          <w:rFonts w:cs="Arial"/>
          <w:bCs/>
          <w:iCs/>
        </w:rPr>
      </w:pPr>
      <w:r w:rsidRPr="003C4D12">
        <w:rPr>
          <w:rFonts w:cs="Arial"/>
          <w:bCs/>
          <w:iCs/>
        </w:rPr>
        <w:lastRenderedPageBreak/>
        <w:t>Si el delito se cometiera en contra de la víctima, por su condición de género, se aumentará la pena que corresponda hasta en una tercera parte.</w:t>
      </w:r>
    </w:p>
    <w:p w:rsidR="00F61CE9" w:rsidRDefault="00F61CE9" w:rsidP="00F61CE9">
      <w:pPr>
        <w:pStyle w:val="Tit1"/>
        <w:rPr>
          <w:sz w:val="24"/>
        </w:rPr>
      </w:pPr>
      <w:bookmarkStart w:id="443" w:name="_Toc515766210"/>
      <w:r>
        <w:rPr>
          <w:sz w:val="24"/>
        </w:rPr>
        <w:t>TITULO DECIMOTERCERO</w:t>
      </w:r>
      <w:bookmarkEnd w:id="443"/>
    </w:p>
    <w:p w:rsidR="00F61CE9" w:rsidRDefault="00F61CE9" w:rsidP="00F61CE9">
      <w:pPr>
        <w:pStyle w:val="CapNombre"/>
        <w:rPr>
          <w:i w:val="0"/>
          <w:iCs/>
        </w:rPr>
      </w:pPr>
      <w:bookmarkStart w:id="444" w:name="_Toc449605424"/>
      <w:bookmarkStart w:id="445" w:name="_Toc449605770"/>
      <w:bookmarkStart w:id="446" w:name="_Toc515766211"/>
      <w:r>
        <w:rPr>
          <w:i w:val="0"/>
          <w:iCs/>
        </w:rPr>
        <w:t xml:space="preserve">DELITOS CONTRA </w:t>
      </w:r>
      <w:smartTag w:uri="urn:schemas-microsoft-com:office:smarttags" w:element="PersonName">
        <w:smartTagPr>
          <w:attr w:name="ProductID" w:val="LA FAMILIA"/>
        </w:smartTagPr>
        <w:r>
          <w:rPr>
            <w:i w:val="0"/>
            <w:iCs/>
          </w:rPr>
          <w:t>LA FAMILIA</w:t>
        </w:r>
      </w:smartTag>
      <w:bookmarkEnd w:id="444"/>
      <w:bookmarkEnd w:id="445"/>
      <w:bookmarkEnd w:id="446"/>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pStyle w:val="capitulo"/>
        <w:rPr>
          <w:sz w:val="24"/>
        </w:rPr>
      </w:pPr>
      <w:bookmarkStart w:id="447" w:name="_Toc515766212"/>
      <w:r>
        <w:rPr>
          <w:sz w:val="24"/>
        </w:rPr>
        <w:t>CAPITULO I</w:t>
      </w:r>
      <w:bookmarkEnd w:id="447"/>
    </w:p>
    <w:p w:rsidR="00F61CE9" w:rsidRDefault="00F61CE9" w:rsidP="00F61CE9">
      <w:pPr>
        <w:pStyle w:val="CapNombre"/>
        <w:rPr>
          <w:i w:val="0"/>
          <w:iCs/>
        </w:rPr>
      </w:pPr>
      <w:bookmarkStart w:id="448" w:name="_Toc449605425"/>
      <w:bookmarkStart w:id="449" w:name="_Toc449605771"/>
      <w:bookmarkStart w:id="450" w:name="_Toc515766213"/>
      <w:r>
        <w:rPr>
          <w:i w:val="0"/>
          <w:iCs/>
        </w:rPr>
        <w:t xml:space="preserve">SUPOSICIÓN, SUPRESIÓN, OCULTACIÓN Y </w:t>
      </w:r>
      <w:bookmarkEnd w:id="448"/>
      <w:bookmarkEnd w:id="449"/>
      <w:r>
        <w:rPr>
          <w:i w:val="0"/>
          <w:iCs/>
        </w:rPr>
        <w:t>SUBSTITUCIÓN</w:t>
      </w:r>
      <w:bookmarkEnd w:id="450"/>
    </w:p>
    <w:p w:rsidR="00F61CE9" w:rsidRDefault="00F61CE9" w:rsidP="00F61CE9">
      <w:pPr>
        <w:pStyle w:val="CapNombre"/>
        <w:rPr>
          <w:i w:val="0"/>
          <w:iCs/>
        </w:rPr>
      </w:pPr>
      <w:bookmarkStart w:id="451" w:name="_Toc449605426"/>
      <w:bookmarkStart w:id="452" w:name="_Toc449605772"/>
      <w:bookmarkStart w:id="453" w:name="_Toc515766214"/>
      <w:r>
        <w:rPr>
          <w:i w:val="0"/>
          <w:iCs/>
        </w:rPr>
        <w:t>DE INFANTE; Y VIOLACIÓN DE IMPEDIMENTOS CIVILES</w:t>
      </w:r>
      <w:bookmarkEnd w:id="451"/>
      <w:bookmarkEnd w:id="452"/>
      <w:bookmarkEnd w:id="453"/>
    </w:p>
    <w:p w:rsidR="00F61CE9" w:rsidRDefault="00F61CE9" w:rsidP="00F61CE9">
      <w:pPr>
        <w:tabs>
          <w:tab w:val="center" w:pos="4608"/>
        </w:tabs>
        <w:rPr>
          <w:b/>
          <w:spacing w:val="-3"/>
        </w:rPr>
      </w:pPr>
    </w:p>
    <w:p w:rsidR="005F52DC" w:rsidRPr="00B13843" w:rsidRDefault="005F52DC" w:rsidP="005F52DC">
      <w:pPr>
        <w:rPr>
          <w:rFonts w:cs="Arial"/>
        </w:rPr>
      </w:pPr>
      <w:r w:rsidRPr="00B13843">
        <w:rPr>
          <w:rFonts w:cs="Arial"/>
          <w:b/>
        </w:rPr>
        <w:t>ARTICULO 227.-</w:t>
      </w:r>
      <w:r w:rsidRPr="00B13843">
        <w:rPr>
          <w:rFonts w:cs="Arial"/>
        </w:rPr>
        <w:t xml:space="preserve"> Se impondrán de seis meses a seis años de prisión y multa de diez a doscientas Unidades de Medida y Actualización, a los que, con el fin de alterar el estado civil, realicen alguno de los actos siguientes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83"/>
        </w:numPr>
      </w:pPr>
      <w:r>
        <w:t>Atribuir un niño recién nacido a mujer que no sea realmente su madre;</w:t>
      </w:r>
    </w:p>
    <w:p w:rsidR="00F61CE9" w:rsidRDefault="00F61CE9" w:rsidP="00F61CE9">
      <w:pPr>
        <w:pStyle w:val="NumerosRom"/>
        <w:numPr>
          <w:ilvl w:val="0"/>
          <w:numId w:val="0"/>
        </w:numPr>
        <w:ind w:left="851"/>
      </w:pPr>
    </w:p>
    <w:p w:rsidR="00F61CE9" w:rsidRDefault="00F61CE9" w:rsidP="00EB553A">
      <w:pPr>
        <w:pStyle w:val="NumerosRom"/>
        <w:numPr>
          <w:ilvl w:val="0"/>
          <w:numId w:val="18"/>
        </w:numPr>
      </w:pPr>
      <w:r>
        <w:t>Hacer registrar en las oficinas del Registro Civil un nacimiento no ocurrido;</w:t>
      </w:r>
    </w:p>
    <w:p w:rsidR="00F61CE9" w:rsidRDefault="00F61CE9" w:rsidP="00F61CE9">
      <w:pPr>
        <w:pStyle w:val="NumerosRom"/>
        <w:numPr>
          <w:ilvl w:val="0"/>
          <w:numId w:val="0"/>
        </w:numPr>
        <w:ind w:left="851"/>
      </w:pPr>
    </w:p>
    <w:p w:rsidR="00F61CE9" w:rsidRDefault="00F61CE9" w:rsidP="00EB553A">
      <w:pPr>
        <w:pStyle w:val="NumerosRom"/>
        <w:numPr>
          <w:ilvl w:val="0"/>
          <w:numId w:val="18"/>
        </w:numPr>
        <w:ind w:left="0" w:firstLine="851"/>
      </w:pPr>
      <w:r>
        <w:t>A los padres que no presenten a un hijo suyo al registro, con el propósito de hacerle perder su estado civil, o que declaren falsamente su fallecimiento, o lo presenten ocultando sus nombres o suponiendo que los padres son otras personas;</w:t>
      </w:r>
    </w:p>
    <w:p w:rsidR="00F61CE9" w:rsidRDefault="00F61CE9" w:rsidP="00F61CE9">
      <w:pPr>
        <w:pStyle w:val="NumerosRom"/>
        <w:numPr>
          <w:ilvl w:val="0"/>
          <w:numId w:val="0"/>
        </w:numPr>
        <w:ind w:left="851"/>
      </w:pPr>
    </w:p>
    <w:p w:rsidR="00F61CE9" w:rsidRDefault="00F61CE9" w:rsidP="00EB553A">
      <w:pPr>
        <w:pStyle w:val="NumerosRom"/>
        <w:numPr>
          <w:ilvl w:val="0"/>
          <w:numId w:val="18"/>
        </w:numPr>
        <w:ind w:left="-142" w:firstLine="993"/>
        <w:rPr>
          <w:b/>
        </w:rPr>
      </w:pPr>
      <w:r>
        <w:t>Al que usurpe el estado civil de otro, con el fin de adquirir derechos de familia que no le corresponden.</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302035" w:rsidRPr="00B13843" w:rsidRDefault="00302035" w:rsidP="00302035">
      <w:pPr>
        <w:rPr>
          <w:rFonts w:cs="Arial"/>
        </w:rPr>
      </w:pPr>
      <w:r w:rsidRPr="00B13843">
        <w:rPr>
          <w:rFonts w:cs="Arial"/>
          <w:b/>
        </w:rPr>
        <w:t>ARTICULO 228.-</w:t>
      </w:r>
      <w:r w:rsidRPr="00B13843">
        <w:rPr>
          <w:rFonts w:cs="Arial"/>
        </w:rPr>
        <w:t xml:space="preserve"> Se impondrán de uno a diez años de prisión y multa de veinte a trescientas Unidades de Medida y Actualización, a los que sustituyan un niño por otro o cometan ocultación de infante.</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 xml:space="preserve">ARTICULO 229.- </w:t>
      </w:r>
      <w:r>
        <w:rPr>
          <w:spacing w:val="-3"/>
        </w:rPr>
        <w:t xml:space="preserve">El que cometa alguno de los delitos señalados en los artículos 227 y 228, perderá el derecho de heredar que tuviere respecto de las personas a quienes por la comisión del delito perjudique sus derechos de familia.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302035" w:rsidRPr="00B13843" w:rsidRDefault="00302035" w:rsidP="00302035">
      <w:pPr>
        <w:rPr>
          <w:rFonts w:cs="Arial"/>
        </w:rPr>
      </w:pPr>
      <w:r w:rsidRPr="00B13843">
        <w:rPr>
          <w:rFonts w:cs="Arial"/>
          <w:b/>
        </w:rPr>
        <w:t>ARTICULO 230.-</w:t>
      </w:r>
      <w:r w:rsidRPr="00B13843">
        <w:rPr>
          <w:rFonts w:cs="Arial"/>
        </w:rPr>
        <w:t xml:space="preserve"> Se impondrá de tres días a un año de prisión o multa de veinte a doscientos cincuenta Unidades de Medida y Actualización: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52"/>
        </w:numPr>
        <w:ind w:left="0" w:firstLine="851"/>
      </w:pPr>
      <w:r>
        <w:t>A la persona que siendo mayor de edad, contraiga matrimonio con una persona menor, sin la autorización de los padres de ésta o de quien debe suplirla de acuerdo con la ley, así como a los que autoricen el matrimonio a sabiendas de la existencia del impedimento;</w:t>
      </w:r>
    </w:p>
    <w:p w:rsidR="00F61CE9" w:rsidRDefault="00F61CE9" w:rsidP="00F61CE9">
      <w:pPr>
        <w:pStyle w:val="NumerosRom"/>
        <w:numPr>
          <w:ilvl w:val="0"/>
          <w:numId w:val="0"/>
        </w:numPr>
      </w:pPr>
    </w:p>
    <w:p w:rsidR="00F61CE9" w:rsidRDefault="00F61CE9" w:rsidP="00F61CE9">
      <w:pPr>
        <w:pStyle w:val="NumerosRom"/>
        <w:numPr>
          <w:ilvl w:val="0"/>
          <w:numId w:val="52"/>
        </w:numPr>
        <w:ind w:left="0" w:firstLine="851"/>
      </w:pPr>
      <w:r>
        <w:t>A los que contraigan y autoricen matrimonio antes de que se satisfagan los requisitos legales, para que pueda contraerlo el tutor o el curador con la persona que haya estado bajo su guarda;</w:t>
      </w:r>
    </w:p>
    <w:p w:rsidR="00F61CE9" w:rsidRDefault="00F61CE9" w:rsidP="00F61CE9">
      <w:pPr>
        <w:pStyle w:val="NumerosRom"/>
        <w:numPr>
          <w:ilvl w:val="0"/>
          <w:numId w:val="0"/>
        </w:numPr>
      </w:pPr>
    </w:p>
    <w:p w:rsidR="00F61CE9" w:rsidRDefault="00F61CE9" w:rsidP="00F61CE9">
      <w:pPr>
        <w:pStyle w:val="NumerosRom"/>
        <w:numPr>
          <w:ilvl w:val="0"/>
          <w:numId w:val="52"/>
        </w:numPr>
        <w:ind w:left="0" w:firstLine="851"/>
      </w:pPr>
      <w:r>
        <w:t>A la mujer que contraiga matrimonio antes del vencimiento de los términos en los que la ley establece prohibición, para los casos de nulidad de matrimonio o de divorcio. Las mismas sanciones se impondrán al que autorice la celebración; y</w:t>
      </w:r>
    </w:p>
    <w:p w:rsidR="00F61CE9" w:rsidRDefault="00F61CE9" w:rsidP="00F61CE9">
      <w:pPr>
        <w:pStyle w:val="NumerosRom"/>
        <w:numPr>
          <w:ilvl w:val="0"/>
          <w:numId w:val="0"/>
        </w:numPr>
        <w:ind w:left="851"/>
      </w:pPr>
    </w:p>
    <w:p w:rsidR="00F61CE9" w:rsidRDefault="00F61CE9" w:rsidP="00F61CE9">
      <w:pPr>
        <w:pStyle w:val="NumerosRom"/>
        <w:numPr>
          <w:ilvl w:val="0"/>
          <w:numId w:val="52"/>
        </w:numPr>
        <w:ind w:left="0" w:firstLine="851"/>
      </w:pPr>
      <w:r>
        <w:t xml:space="preserve">Al que contraiga matrimonio o a quienes autoricen su celebración con un incapaz por insania mental. </w:t>
      </w:r>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b/>
        </w:rPr>
      </w:pPr>
    </w:p>
    <w:p w:rsidR="000469BF" w:rsidRDefault="000469BF" w:rsidP="00F61CE9">
      <w:pPr>
        <w:tabs>
          <w:tab w:val="left" w:pos="-1440"/>
          <w:tab w:val="left" w:pos="-720"/>
          <w:tab w:val="left" w:pos="0"/>
          <w:tab w:val="decimal" w:pos="1440"/>
          <w:tab w:val="left" w:pos="2160"/>
          <w:tab w:val="left" w:pos="2880"/>
          <w:tab w:val="left" w:pos="4233"/>
          <w:tab w:val="left" w:pos="4320"/>
        </w:tabs>
        <w:jc w:val="center"/>
        <w:rPr>
          <w:b/>
        </w:rPr>
      </w:pPr>
    </w:p>
    <w:p w:rsidR="000469BF" w:rsidRDefault="000469BF" w:rsidP="00F61CE9">
      <w:pPr>
        <w:tabs>
          <w:tab w:val="left" w:pos="-1440"/>
          <w:tab w:val="left" w:pos="-720"/>
          <w:tab w:val="left" w:pos="0"/>
          <w:tab w:val="decimal" w:pos="1440"/>
          <w:tab w:val="left" w:pos="2160"/>
          <w:tab w:val="left" w:pos="2880"/>
          <w:tab w:val="left" w:pos="4233"/>
          <w:tab w:val="left" w:pos="4320"/>
        </w:tabs>
        <w:jc w:val="center"/>
        <w:rPr>
          <w:b/>
        </w:rPr>
      </w:pPr>
    </w:p>
    <w:p w:rsidR="000469BF" w:rsidRDefault="000469BF" w:rsidP="00F61CE9">
      <w:pPr>
        <w:tabs>
          <w:tab w:val="left" w:pos="-1440"/>
          <w:tab w:val="left" w:pos="-720"/>
          <w:tab w:val="left" w:pos="0"/>
          <w:tab w:val="decimal" w:pos="1440"/>
          <w:tab w:val="left" w:pos="2160"/>
          <w:tab w:val="left" w:pos="2880"/>
          <w:tab w:val="left" w:pos="4233"/>
          <w:tab w:val="left" w:pos="4320"/>
        </w:tabs>
        <w:jc w:val="center"/>
        <w:rPr>
          <w:b/>
        </w:rPr>
      </w:pPr>
    </w:p>
    <w:p w:rsidR="00F61CE9" w:rsidRDefault="00F61CE9" w:rsidP="00F61CE9">
      <w:pPr>
        <w:pStyle w:val="capitulo"/>
        <w:rPr>
          <w:sz w:val="24"/>
        </w:rPr>
      </w:pPr>
      <w:bookmarkStart w:id="454" w:name="_Toc515766215"/>
      <w:r>
        <w:rPr>
          <w:sz w:val="24"/>
        </w:rPr>
        <w:t>CAPITULO II</w:t>
      </w:r>
      <w:bookmarkEnd w:id="454"/>
    </w:p>
    <w:p w:rsidR="00F61CE9" w:rsidRDefault="00F61CE9" w:rsidP="00F61CE9">
      <w:pPr>
        <w:pStyle w:val="CapNombre"/>
        <w:rPr>
          <w:i w:val="0"/>
          <w:iCs/>
        </w:rPr>
      </w:pPr>
      <w:bookmarkStart w:id="455" w:name="_Toc449605427"/>
      <w:bookmarkStart w:id="456" w:name="_Toc449605773"/>
      <w:bookmarkStart w:id="457" w:name="_Toc515766216"/>
      <w:r>
        <w:rPr>
          <w:i w:val="0"/>
          <w:iCs/>
        </w:rPr>
        <w:t>BIGAMIA</w:t>
      </w:r>
      <w:bookmarkEnd w:id="455"/>
      <w:bookmarkEnd w:id="456"/>
      <w:bookmarkEnd w:id="457"/>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b/>
          <w:iCs/>
        </w:rPr>
      </w:pPr>
    </w:p>
    <w:p w:rsidR="009849F0" w:rsidRDefault="009849F0" w:rsidP="00F61CE9">
      <w:pPr>
        <w:tabs>
          <w:tab w:val="left" w:pos="-1440"/>
          <w:tab w:val="left" w:pos="-720"/>
          <w:tab w:val="left" w:pos="0"/>
          <w:tab w:val="decimal" w:pos="1440"/>
          <w:tab w:val="left" w:pos="2160"/>
          <w:tab w:val="left" w:pos="2880"/>
          <w:tab w:val="left" w:pos="4233"/>
          <w:tab w:val="left" w:pos="4320"/>
        </w:tabs>
        <w:rPr>
          <w:spacing w:val="-3"/>
        </w:rPr>
      </w:pPr>
      <w:r w:rsidRPr="00B13843">
        <w:rPr>
          <w:rFonts w:cs="Arial"/>
          <w:b/>
        </w:rPr>
        <w:lastRenderedPageBreak/>
        <w:t>ARTICULO 231.-</w:t>
      </w:r>
      <w:r w:rsidRPr="00B13843">
        <w:rPr>
          <w:rFonts w:cs="Arial"/>
        </w:rPr>
        <w:t xml:space="preserve"> Se impondrán de seis meses a cinco años de prisión y multa de diez a doscientas Unidades de Medida y Actualización al que, estando unido con una persona en matrimonio no disuelto, ni declarado nulo, contraiga otro matrimonio con las formalidades legales. Estas mismas sanciones se aplicarán al otro contrayente, si conocía el impedimento al momento de celebrarse el matrimonio</w:t>
      </w:r>
      <w:r w:rsidR="00B67FB9">
        <w:rPr>
          <w:rFonts w:cs="Arial"/>
        </w:rPr>
        <w:t>.</w:t>
      </w:r>
    </w:p>
    <w:p w:rsidR="00461EA3" w:rsidRDefault="00461EA3" w:rsidP="00F61CE9">
      <w:pPr>
        <w:pStyle w:val="capitulo"/>
        <w:rPr>
          <w:sz w:val="24"/>
        </w:rPr>
      </w:pPr>
      <w:bookmarkStart w:id="458" w:name="_Toc515766217"/>
    </w:p>
    <w:p w:rsidR="00F61CE9" w:rsidRDefault="00F61CE9" w:rsidP="00F61CE9">
      <w:pPr>
        <w:pStyle w:val="capitulo"/>
        <w:rPr>
          <w:sz w:val="24"/>
        </w:rPr>
      </w:pPr>
      <w:r>
        <w:rPr>
          <w:sz w:val="24"/>
        </w:rPr>
        <w:t>CAPITULO III</w:t>
      </w:r>
      <w:bookmarkEnd w:id="458"/>
    </w:p>
    <w:p w:rsidR="00F61CE9" w:rsidRDefault="00F61CE9" w:rsidP="00F61CE9">
      <w:pPr>
        <w:pStyle w:val="CapNombre"/>
        <w:rPr>
          <w:i w:val="0"/>
          <w:iCs/>
        </w:rPr>
      </w:pPr>
      <w:bookmarkStart w:id="459" w:name="_Toc449605428"/>
      <w:bookmarkStart w:id="460" w:name="_Toc449605774"/>
      <w:bookmarkStart w:id="461" w:name="_Toc515766218"/>
      <w:r>
        <w:rPr>
          <w:i w:val="0"/>
          <w:iCs/>
        </w:rPr>
        <w:t>INCUMPLIMIENTO DE OBLIGACIONES FAMILIARES</w:t>
      </w:r>
      <w:bookmarkEnd w:id="459"/>
      <w:bookmarkEnd w:id="460"/>
      <w:bookmarkEnd w:id="461"/>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b/>
        </w:rPr>
      </w:pPr>
    </w:p>
    <w:p w:rsidR="00B67FB9" w:rsidRPr="00B13843" w:rsidRDefault="00B67FB9" w:rsidP="00B67FB9">
      <w:pPr>
        <w:rPr>
          <w:rFonts w:cs="Arial"/>
        </w:rPr>
      </w:pPr>
      <w:r w:rsidRPr="00B13843">
        <w:rPr>
          <w:rFonts w:cs="Arial"/>
          <w:b/>
        </w:rPr>
        <w:t>ARTICULO 232.-</w:t>
      </w:r>
      <w:r w:rsidRPr="00B13843">
        <w:rPr>
          <w:rFonts w:cs="Arial"/>
        </w:rPr>
        <w:t xml:space="preserve"> El que, sin causa justificada, deje de cumplir con la obligación de ministrar alimentos a quienes legalmente tenga obligación de dar, será sancionado con prisión de tres meses a tres años, multa de diez a ciento cincuenta Unidades de Medida y Actualización, y pérdida de los derechos de familia, en su caso.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233.-</w:t>
      </w:r>
      <w:r>
        <w:rPr>
          <w:spacing w:val="-3"/>
        </w:rPr>
        <w:t xml:space="preserve"> El abandono o violación de las obligaciones de asistencia familiar a que se refiere el artículo anterior, sólo se perseguirá a petición del ofendido o de los legítimos representantes de los hijos; a falta de representantes de los menores, la acción se iniciará por el Ministerio Público, a reserva de que el juez de la causa designe un tutor especial, para los efectos de este artículo.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461EA3" w:rsidRPr="00461EA3" w:rsidRDefault="00461EA3" w:rsidP="00461EA3">
      <w:pPr>
        <w:shd w:val="clear" w:color="auto" w:fill="FFFFFF"/>
        <w:ind w:left="24"/>
        <w:rPr>
          <w:rFonts w:cs="Arial"/>
          <w:spacing w:val="-1"/>
        </w:rPr>
      </w:pPr>
      <w:r w:rsidRPr="00461EA3">
        <w:rPr>
          <w:rFonts w:cs="Arial"/>
          <w:b/>
        </w:rPr>
        <w:t>ARTICULO 234.-</w:t>
      </w:r>
      <w:r w:rsidRPr="00461EA3">
        <w:rPr>
          <w:rFonts w:cs="Arial"/>
        </w:rPr>
        <w:t xml:space="preserve"> Para que el perdón concedido por la víctima u ofendido, o representante de los menores, pueda producir sus efectos, se requerirá que el </w:t>
      </w:r>
      <w:r w:rsidRPr="00461EA3">
        <w:rPr>
          <w:rFonts w:cs="Arial"/>
          <w:spacing w:val="-1"/>
        </w:rPr>
        <w:t xml:space="preserve">responsable pague todas las cantidades que hubiere dejado de ministrar por concepto de alimentos y otorgue fianza suficiente a juicio del juzgador, para garantizar que en lo sucesivo cumplirá con sus obligaciones. </w:t>
      </w:r>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spacing w:val="-3"/>
        </w:rPr>
      </w:pPr>
    </w:p>
    <w:p w:rsidR="00912A29" w:rsidRPr="00EB68EA" w:rsidRDefault="00912A29" w:rsidP="00912A29">
      <w:pPr>
        <w:autoSpaceDE w:val="0"/>
        <w:autoSpaceDN w:val="0"/>
        <w:adjustRightInd w:val="0"/>
        <w:jc w:val="center"/>
        <w:rPr>
          <w:rFonts w:ascii="Times New Roman" w:hAnsi="Times New Roman"/>
          <w:b/>
          <w:sz w:val="24"/>
          <w:szCs w:val="24"/>
        </w:rPr>
      </w:pPr>
      <w:r w:rsidRPr="00EB68EA">
        <w:rPr>
          <w:rFonts w:ascii="Times New Roman" w:hAnsi="Times New Roman"/>
          <w:b/>
          <w:sz w:val="24"/>
          <w:szCs w:val="24"/>
        </w:rPr>
        <w:t>CAPITULO IV</w:t>
      </w:r>
    </w:p>
    <w:p w:rsidR="00912A29" w:rsidRPr="00EB68EA" w:rsidRDefault="00912A29" w:rsidP="00912A29">
      <w:pPr>
        <w:autoSpaceDE w:val="0"/>
        <w:autoSpaceDN w:val="0"/>
        <w:adjustRightInd w:val="0"/>
        <w:jc w:val="center"/>
        <w:rPr>
          <w:rFonts w:ascii="Times New Roman" w:hAnsi="Times New Roman"/>
          <w:b/>
          <w:sz w:val="24"/>
          <w:szCs w:val="24"/>
        </w:rPr>
      </w:pPr>
      <w:r w:rsidRPr="00EB68EA">
        <w:rPr>
          <w:rFonts w:ascii="Times New Roman" w:hAnsi="Times New Roman"/>
          <w:b/>
          <w:sz w:val="24"/>
          <w:szCs w:val="24"/>
        </w:rPr>
        <w:t>VIOLENCIA FAMILIAR</w:t>
      </w:r>
    </w:p>
    <w:p w:rsidR="00912A29" w:rsidRPr="00EB68EA" w:rsidRDefault="00912A29" w:rsidP="00912A29">
      <w:pPr>
        <w:autoSpaceDE w:val="0"/>
        <w:autoSpaceDN w:val="0"/>
        <w:adjustRightInd w:val="0"/>
        <w:rPr>
          <w:rFonts w:ascii="Times New Roman" w:hAnsi="Times New Roman"/>
          <w:sz w:val="24"/>
          <w:szCs w:val="24"/>
        </w:rPr>
      </w:pPr>
    </w:p>
    <w:p w:rsidR="00912A29" w:rsidRPr="00EB68EA" w:rsidRDefault="00912A29" w:rsidP="00912A29">
      <w:pPr>
        <w:pStyle w:val="Textoindependiente"/>
        <w:tabs>
          <w:tab w:val="left" w:pos="993"/>
          <w:tab w:val="left" w:pos="1985"/>
        </w:tabs>
        <w:rPr>
          <w:b/>
        </w:rPr>
      </w:pPr>
      <w:r w:rsidRPr="00EB68EA">
        <w:rPr>
          <w:b/>
        </w:rPr>
        <w:t>ARTÍCULO</w:t>
      </w:r>
      <w:r w:rsidRPr="00EB68EA">
        <w:rPr>
          <w:b/>
          <w:bCs/>
          <w:spacing w:val="2"/>
        </w:rPr>
        <w:t xml:space="preserve"> 234-A.-</w:t>
      </w:r>
      <w:r w:rsidRPr="00EB68EA">
        <w:rPr>
          <w:spacing w:val="2"/>
        </w:rPr>
        <w:t xml:space="preserve"> Por violencia familiar se entiende todo acto de poder u omisión intencional dirigido a dominar, someter, controlar o agredir física, verbal, </w:t>
      </w:r>
      <w:r w:rsidRPr="00EB68EA">
        <w:rPr>
          <w:spacing w:val="4"/>
        </w:rPr>
        <w:t>psicoemocional, sexual,</w:t>
      </w:r>
      <w:r w:rsidRPr="00EB68EA">
        <w:rPr>
          <w:color w:val="000000"/>
        </w:rPr>
        <w:t xml:space="preserve"> económica</w:t>
      </w:r>
      <w:r w:rsidRPr="00EB68EA">
        <w:rPr>
          <w:spacing w:val="4"/>
        </w:rPr>
        <w:t xml:space="preserve"> y/o patrimonialmente a cualquier miembro de la familia, y que pueda causar maltrato físico, verbal, psicológico, sexual, económico y/o daño patrimonial, en los </w:t>
      </w:r>
      <w:r w:rsidRPr="00EB68EA">
        <w:t xml:space="preserve">términos de la Ley de Prevención y Atención de la Violencia familiar.  </w:t>
      </w:r>
    </w:p>
    <w:p w:rsidR="00912A29" w:rsidRPr="00EB68EA" w:rsidRDefault="00912A29" w:rsidP="00912A29">
      <w:pPr>
        <w:pStyle w:val="Textoindependiente"/>
        <w:tabs>
          <w:tab w:val="left" w:pos="993"/>
          <w:tab w:val="left" w:pos="1985"/>
        </w:tabs>
        <w:rPr>
          <w:b/>
        </w:rPr>
      </w:pPr>
    </w:p>
    <w:p w:rsidR="00912A29" w:rsidRPr="00EB68EA" w:rsidRDefault="00912A29" w:rsidP="00912A29">
      <w:pPr>
        <w:pStyle w:val="Textoindependiente"/>
        <w:tabs>
          <w:tab w:val="left" w:pos="993"/>
          <w:tab w:val="left" w:pos="1985"/>
        </w:tabs>
        <w:rPr>
          <w:b/>
        </w:rPr>
      </w:pPr>
      <w:r w:rsidRPr="00EB68EA">
        <w:t>Comete el delito de violencia familiar el cónyuge, excónyuge concubina o concubino; pariente consanguíneo en línea recta ascendente o descendente sin limitación de grado; pariente colateral consanguíneo o afín hasta el cuarto grado, adoptante o adoptado, tutor o curador que realice cualquiera de los actos descritos en el párrafo anterior.</w:t>
      </w:r>
    </w:p>
    <w:p w:rsidR="00912A29" w:rsidRPr="00EB68EA" w:rsidRDefault="00912A29" w:rsidP="00912A29">
      <w:pPr>
        <w:pStyle w:val="Textoindependiente"/>
        <w:tabs>
          <w:tab w:val="left" w:pos="993"/>
          <w:tab w:val="left" w:pos="1985"/>
        </w:tabs>
        <w:rPr>
          <w:b/>
          <w:color w:val="000000"/>
          <w:spacing w:val="1"/>
        </w:rPr>
      </w:pPr>
    </w:p>
    <w:p w:rsidR="00912A29" w:rsidRPr="00EB68EA" w:rsidRDefault="00912A29" w:rsidP="00912A29">
      <w:pPr>
        <w:rPr>
          <w:rFonts w:ascii="Times New Roman" w:hAnsi="Times New Roman"/>
          <w:sz w:val="24"/>
          <w:szCs w:val="24"/>
          <w:lang w:eastAsia="es-MX"/>
        </w:rPr>
      </w:pPr>
      <w:r w:rsidRPr="00EB68EA">
        <w:rPr>
          <w:rFonts w:ascii="Times New Roman" w:hAnsi="Times New Roman"/>
          <w:sz w:val="24"/>
          <w:szCs w:val="24"/>
        </w:rPr>
        <w:t xml:space="preserve">Al que cometa el delito de violencia familiar se le impondrán de seis </w:t>
      </w:r>
      <w:r>
        <w:rPr>
          <w:rFonts w:ascii="Times New Roman" w:hAnsi="Times New Roman"/>
          <w:sz w:val="24"/>
          <w:szCs w:val="24"/>
        </w:rPr>
        <w:t>meses</w:t>
      </w:r>
      <w:r w:rsidRPr="00EB68EA">
        <w:rPr>
          <w:rFonts w:ascii="Times New Roman" w:hAnsi="Times New Roman"/>
          <w:sz w:val="24"/>
          <w:szCs w:val="24"/>
        </w:rPr>
        <w:t xml:space="preserve"> a seis años de prisión, y pérdida de los derechos que tenga respecto de la víctima, incluidos los de carácter sucesorio y prohibición de ir a un lugar determinado o residir en él</w:t>
      </w:r>
      <w:r>
        <w:rPr>
          <w:rFonts w:ascii="Times New Roman" w:hAnsi="Times New Roman"/>
          <w:sz w:val="24"/>
          <w:szCs w:val="24"/>
        </w:rPr>
        <w:t>, con excepción de los casos de violencia familiar por motivos económicos</w:t>
      </w:r>
      <w:r w:rsidRPr="00EB68EA">
        <w:rPr>
          <w:rFonts w:ascii="Times New Roman" w:hAnsi="Times New Roman"/>
          <w:sz w:val="24"/>
          <w:szCs w:val="24"/>
        </w:rPr>
        <w:t xml:space="preserve">. </w:t>
      </w:r>
    </w:p>
    <w:p w:rsidR="00912A29" w:rsidRPr="00EB68EA" w:rsidRDefault="00912A29" w:rsidP="00912A29">
      <w:pPr>
        <w:rPr>
          <w:rFonts w:ascii="Times New Roman" w:hAnsi="Times New Roman"/>
          <w:sz w:val="24"/>
          <w:szCs w:val="24"/>
          <w:lang w:eastAsia="es-MX"/>
        </w:rPr>
      </w:pPr>
    </w:p>
    <w:p w:rsidR="00912A29" w:rsidRPr="00EB68EA" w:rsidRDefault="00912A29" w:rsidP="00912A29">
      <w:pPr>
        <w:rPr>
          <w:rFonts w:ascii="Times New Roman" w:hAnsi="Times New Roman"/>
          <w:sz w:val="24"/>
          <w:szCs w:val="24"/>
          <w:lang w:eastAsia="es-MX"/>
        </w:rPr>
      </w:pPr>
      <w:r w:rsidRPr="00EB68EA">
        <w:rPr>
          <w:rFonts w:ascii="Times New Roman" w:hAnsi="Times New Roman"/>
          <w:sz w:val="24"/>
          <w:szCs w:val="24"/>
          <w:lang w:eastAsia="es-MX"/>
        </w:rPr>
        <w:t xml:space="preserve">Asimismo, cuando la víctima se trate de un menor, será condenado a la pérdida, limitación o suspensión de la patria potestad, según las circunstancias del caso, a juicio del juez. Si el delito se cometiera en contra de la víctima, por su condición de género, se aumentará la pena que corresponda hasta en una tercera parte. </w:t>
      </w:r>
    </w:p>
    <w:p w:rsidR="00912A29" w:rsidRPr="00EB68EA" w:rsidRDefault="00912A29" w:rsidP="00912A29">
      <w:pPr>
        <w:rPr>
          <w:rFonts w:ascii="Times New Roman" w:hAnsi="Times New Roman"/>
          <w:sz w:val="24"/>
          <w:szCs w:val="24"/>
          <w:lang w:eastAsia="es-MX"/>
        </w:rPr>
      </w:pPr>
    </w:p>
    <w:p w:rsidR="00912A29" w:rsidRPr="00EB68EA" w:rsidRDefault="00912A29" w:rsidP="00912A29">
      <w:pPr>
        <w:rPr>
          <w:rFonts w:ascii="Times New Roman" w:hAnsi="Times New Roman"/>
          <w:sz w:val="24"/>
          <w:szCs w:val="24"/>
          <w:lang w:eastAsia="es-MX"/>
        </w:rPr>
      </w:pPr>
      <w:r w:rsidRPr="00EB68EA">
        <w:rPr>
          <w:rFonts w:ascii="Times New Roman" w:hAnsi="Times New Roman"/>
          <w:sz w:val="24"/>
          <w:szCs w:val="24"/>
          <w:lang w:eastAsia="es-MX"/>
        </w:rPr>
        <w:t>En todo caso, el victimario deberá sujetarse a un tratamiento psicológico especializado como una  medida para buscar su rehabilitación.</w:t>
      </w:r>
    </w:p>
    <w:p w:rsidR="00912A29" w:rsidRPr="00EB68EA" w:rsidRDefault="00912A29" w:rsidP="00912A29">
      <w:pPr>
        <w:rPr>
          <w:rFonts w:ascii="Times New Roman" w:hAnsi="Times New Roman"/>
          <w:sz w:val="24"/>
          <w:szCs w:val="24"/>
          <w:lang w:eastAsia="es-MX"/>
        </w:rPr>
      </w:pPr>
    </w:p>
    <w:p w:rsidR="00912A29" w:rsidRPr="00EB68EA" w:rsidRDefault="00912A29" w:rsidP="00912A29">
      <w:pPr>
        <w:rPr>
          <w:rFonts w:ascii="Times New Roman" w:hAnsi="Times New Roman"/>
          <w:sz w:val="24"/>
          <w:szCs w:val="24"/>
          <w:lang w:eastAsia="es-MX"/>
        </w:rPr>
      </w:pPr>
      <w:r w:rsidRPr="00EB68EA">
        <w:rPr>
          <w:rFonts w:ascii="Times New Roman" w:hAnsi="Times New Roman"/>
          <w:sz w:val="24"/>
          <w:szCs w:val="24"/>
          <w:lang w:eastAsia="es-MX"/>
        </w:rPr>
        <w:t>Si se rehabilita, podrá recuperar el derecho de alimentos por resolución judicial.</w:t>
      </w:r>
    </w:p>
    <w:p w:rsidR="00912A29" w:rsidRPr="00EB68EA" w:rsidRDefault="00912A29" w:rsidP="00912A29">
      <w:pPr>
        <w:autoSpaceDE w:val="0"/>
        <w:autoSpaceDN w:val="0"/>
        <w:adjustRightInd w:val="0"/>
        <w:rPr>
          <w:rFonts w:ascii="Times New Roman" w:hAnsi="Times New Roman"/>
          <w:sz w:val="24"/>
          <w:szCs w:val="24"/>
        </w:rPr>
      </w:pPr>
    </w:p>
    <w:p w:rsidR="00912A29" w:rsidRPr="00EB68EA" w:rsidRDefault="00912A29" w:rsidP="00912A29">
      <w:pPr>
        <w:autoSpaceDE w:val="0"/>
        <w:autoSpaceDN w:val="0"/>
        <w:adjustRightInd w:val="0"/>
        <w:rPr>
          <w:rFonts w:ascii="Times New Roman" w:hAnsi="Times New Roman"/>
          <w:sz w:val="24"/>
          <w:szCs w:val="24"/>
        </w:rPr>
      </w:pPr>
      <w:r w:rsidRPr="00EB68EA">
        <w:rPr>
          <w:rFonts w:ascii="Times New Roman" w:hAnsi="Times New Roman"/>
          <w:sz w:val="24"/>
          <w:szCs w:val="24"/>
        </w:rPr>
        <w:t xml:space="preserve">Este delito se perseguirá por querella de la parte ofendida, excepto en los supuestos siguientes: que la víctima sea menor de edad o incapaz o mayor de 65 años; que la víctima presente lesiones físicas; se presente agresión sexual; o cuando para causar daño psicológico, el agresor amenace a la víctima utilizando cualquier tipo de arma, ya sea blanca o de fuego, medios digitales, aparatos o artefactos de tecnología celular. </w:t>
      </w:r>
    </w:p>
    <w:p w:rsidR="00912A29" w:rsidRPr="00EB68EA" w:rsidRDefault="00912A29" w:rsidP="00912A29">
      <w:pPr>
        <w:pStyle w:val="Textoindependiente"/>
        <w:tabs>
          <w:tab w:val="left" w:pos="993"/>
          <w:tab w:val="left" w:pos="1985"/>
        </w:tabs>
        <w:rPr>
          <w:b/>
        </w:rPr>
      </w:pPr>
    </w:p>
    <w:p w:rsidR="00912A29" w:rsidRPr="00EB68EA" w:rsidRDefault="00912A29" w:rsidP="00912A29">
      <w:pPr>
        <w:pStyle w:val="Textoindependiente"/>
        <w:tabs>
          <w:tab w:val="left" w:pos="993"/>
          <w:tab w:val="left" w:pos="1985"/>
        </w:tabs>
        <w:rPr>
          <w:b/>
        </w:rPr>
      </w:pPr>
      <w:r w:rsidRPr="00EB68EA">
        <w:t>En las excepciones señaladas en el párrafo anterior, la acción penal se extinguirá, por única vez, cuando exista manifestación expresa de desinterés jurídico por parte del ofendido en la prosecución de la causa. La manifestación de desinterés jurídico no surtirá efectos cuando la víctima sea menor de edad, incapaz o persona mayor de 65 años. El menor, incapaz o persona mayor de 65 años, sólo se reintegrará a la familia, previo certificado o dictamen emitido por peritos psicológicos y/o psiquiátricos oficiales adscritos a la Procuraduría General de Justicia en el Estado o al Sistema para el Desarrollo Integral de la Familia en el Estado de Sonora, que determinen que la o las personas que hayan cometido el delito no representan un peligro o riesgo para aquellos.</w:t>
      </w:r>
    </w:p>
    <w:p w:rsidR="00912A29" w:rsidRPr="00EB68EA" w:rsidRDefault="00912A29" w:rsidP="00912A29">
      <w:pPr>
        <w:pStyle w:val="Textoindependiente"/>
        <w:tabs>
          <w:tab w:val="left" w:pos="993"/>
          <w:tab w:val="left" w:pos="1985"/>
        </w:tabs>
        <w:rPr>
          <w:b/>
        </w:rPr>
      </w:pPr>
      <w:r w:rsidRPr="00EB68EA">
        <w:t xml:space="preserve"> </w:t>
      </w:r>
    </w:p>
    <w:p w:rsidR="00912A29" w:rsidRPr="00B37115" w:rsidRDefault="00912A29" w:rsidP="00912A29">
      <w:pPr>
        <w:rPr>
          <w:rFonts w:ascii="Times New Roman" w:hAnsi="Times New Roman"/>
          <w:sz w:val="24"/>
          <w:szCs w:val="24"/>
        </w:rPr>
      </w:pPr>
      <w:r w:rsidRPr="00EB68EA">
        <w:rPr>
          <w:rFonts w:ascii="Times New Roman" w:hAnsi="Times New Roman"/>
          <w:sz w:val="24"/>
          <w:szCs w:val="24"/>
        </w:rPr>
        <w:t>Para que surta efectos legales el desinterés jurídico citado en el párrafo anterior o el perdón del ofendido en el resto de los supuestos del delito de</w:t>
      </w:r>
      <w:r>
        <w:rPr>
          <w:rFonts w:ascii="Times New Roman" w:hAnsi="Times New Roman"/>
          <w:sz w:val="24"/>
          <w:szCs w:val="24"/>
        </w:rPr>
        <w:t xml:space="preserve"> violencia familiar, el agresor deberá </w:t>
      </w:r>
      <w:r w:rsidRPr="00EB68EA">
        <w:rPr>
          <w:rFonts w:ascii="Times New Roman" w:hAnsi="Times New Roman"/>
          <w:sz w:val="24"/>
          <w:szCs w:val="24"/>
        </w:rPr>
        <w:t>abstenerse de cometer la conducta delictiva descrita en este artículo por lo menos durante un año, a partir de la manifestación expresa de los mismos, cumplir con sus obligaciones alimenticias, cuando las tuviere, someterse a terapia psicológica y/o psiquiátrica y, en su caso, pagar el tratamiento que requiera la víctima</w:t>
      </w:r>
      <w:r>
        <w:rPr>
          <w:rFonts w:ascii="Times New Roman" w:hAnsi="Times New Roman"/>
          <w:sz w:val="24"/>
          <w:szCs w:val="24"/>
        </w:rPr>
        <w:t>. Para tal efecto se suspenderá</w:t>
      </w:r>
      <w:r w:rsidRPr="00EB68EA">
        <w:rPr>
          <w:rFonts w:ascii="Times New Roman" w:hAnsi="Times New Roman"/>
          <w:sz w:val="24"/>
          <w:szCs w:val="24"/>
        </w:rPr>
        <w:t xml:space="preserve"> el procedimiento en tanto hasta en tanto se cumpla con dichos requisitos. </w:t>
      </w:r>
    </w:p>
    <w:p w:rsidR="00912A29" w:rsidRPr="00EB68EA" w:rsidRDefault="00912A29" w:rsidP="00912A29">
      <w:pPr>
        <w:pStyle w:val="Textoindependiente"/>
        <w:tabs>
          <w:tab w:val="left" w:pos="993"/>
          <w:tab w:val="left" w:pos="1985"/>
        </w:tabs>
        <w:rPr>
          <w:b/>
          <w:spacing w:val="1"/>
        </w:rPr>
      </w:pPr>
    </w:p>
    <w:p w:rsidR="00912A29" w:rsidRPr="00EB68EA" w:rsidRDefault="00912A29" w:rsidP="00912A29">
      <w:pPr>
        <w:pStyle w:val="Textoindependiente"/>
        <w:tabs>
          <w:tab w:val="left" w:pos="993"/>
          <w:tab w:val="left" w:pos="1985"/>
        </w:tabs>
        <w:rPr>
          <w:b/>
          <w:spacing w:val="1"/>
        </w:rPr>
      </w:pPr>
      <w:r w:rsidRPr="00EB68EA">
        <w:rPr>
          <w:spacing w:val="1"/>
        </w:rPr>
        <w:t>Las penas contenidas en este capítulo se duplicarán cuando haya reincidencia o cuando quien imputado de los delitos descritos en este capítulo haya obtenido los beneficios de los acuerdos reparatorios y haya incumplido dichos acuerdos.</w:t>
      </w:r>
    </w:p>
    <w:p w:rsidR="00912A29" w:rsidRPr="00EB68EA" w:rsidRDefault="00912A29" w:rsidP="00912A29">
      <w:pPr>
        <w:pStyle w:val="Textoindependiente"/>
        <w:tabs>
          <w:tab w:val="left" w:pos="2127"/>
        </w:tabs>
      </w:pPr>
    </w:p>
    <w:p w:rsidR="00912A29" w:rsidRPr="00EB68EA" w:rsidRDefault="00912A29" w:rsidP="00912A29">
      <w:pPr>
        <w:pStyle w:val="Textoindependiente"/>
        <w:tabs>
          <w:tab w:val="left" w:pos="2127"/>
        </w:tabs>
        <w:rPr>
          <w:b/>
        </w:rPr>
      </w:pPr>
      <w:r w:rsidRPr="00EB68EA">
        <w:rPr>
          <w:b/>
        </w:rPr>
        <w:t>ARTÍCULO 234 B.-</w:t>
      </w:r>
      <w:r w:rsidRPr="00EB68EA">
        <w:t xml:space="preserve"> Se equipara a la violencia familiar y se sancionará con seis meses a seis años de prisión, al que realice cualquiera de los actos señalados en el artículo anterior en contra de la persona con la que se encuentre unida fuera del matrimonio; de los parientes por consanguinidad o afinidad hasta el cuarto grado de esa persona, o de cualquier otra persona que esté sujeta a la custodia, guarda, protección, educación, instrucción o cuidado de dicha persona.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353DA1" w:rsidRPr="007F597F" w:rsidRDefault="00353DA1" w:rsidP="00353DA1">
      <w:pPr>
        <w:rPr>
          <w:rFonts w:eastAsia="Calibri"/>
          <w:lang w:val="es-MX" w:eastAsia="en-US"/>
        </w:rPr>
      </w:pPr>
      <w:r w:rsidRPr="007F597F">
        <w:rPr>
          <w:rFonts w:eastAsia="Calibri"/>
          <w:lang w:val="es-MX" w:eastAsia="en-US"/>
        </w:rPr>
        <w:t>Si el delito se cometiera en contra de la víctima por su condición de género, o en contra de un adulto mayor, se aumentará la pena que corresponda hasta en una tercera parte.</w:t>
      </w:r>
    </w:p>
    <w:p w:rsidR="002634F4" w:rsidRPr="00353DA1" w:rsidRDefault="002634F4" w:rsidP="00F61CE9">
      <w:pPr>
        <w:tabs>
          <w:tab w:val="left" w:pos="-1440"/>
          <w:tab w:val="left" w:pos="-720"/>
          <w:tab w:val="left" w:pos="0"/>
          <w:tab w:val="decimal" w:pos="1440"/>
          <w:tab w:val="left" w:pos="2160"/>
          <w:tab w:val="left" w:pos="2880"/>
          <w:tab w:val="left" w:pos="4233"/>
          <w:tab w:val="left" w:pos="4320"/>
        </w:tabs>
        <w:rPr>
          <w:spacing w:val="-3"/>
          <w:lang w:val="es-MX"/>
        </w:rPr>
      </w:pPr>
    </w:p>
    <w:p w:rsidR="00912A29" w:rsidRPr="00912A29" w:rsidRDefault="00912A29" w:rsidP="00912A29">
      <w:pPr>
        <w:autoSpaceDE w:val="0"/>
        <w:autoSpaceDN w:val="0"/>
        <w:adjustRightInd w:val="0"/>
        <w:rPr>
          <w:rFonts w:cs="Arial"/>
          <w:szCs w:val="24"/>
        </w:rPr>
      </w:pPr>
      <w:r w:rsidRPr="00912A29">
        <w:rPr>
          <w:rFonts w:cs="Arial"/>
          <w:b/>
          <w:szCs w:val="24"/>
        </w:rPr>
        <w:t>ARTÍCULO 234-C.-</w:t>
      </w:r>
      <w:r w:rsidRPr="00912A29">
        <w:rPr>
          <w:rFonts w:cs="Arial"/>
          <w:szCs w:val="24"/>
        </w:rPr>
        <w:t xml:space="preserve"> En todos los casos previstos en los dos artículos precedentes, el Ministerio Público se encontrará obligado a recibir, aún en días y horas inhábiles, cualquier denuncia o querella que se le presente exponiendo actos de violencia familiar y, bajo su estricta responsabilidad, deberá imponer al probable responsable como medidas precautorias y de seguridad, el abandono inmediato del domicilio conyugal o común, la prohibición de ir a lugar determinado, caución de no ofender, abstenerse de realizar actos de perturbación o intimidación en contra de la víctima, de sus bienes y familiares, en sus domicilios, lugares de trabajo, recreación, medios digitales, aparatos o artefactos de tecnología celular,  o donde quiera que se encuentren; así como mantenerse alejado a una distancia que considere pertinente según las circunstancias del caso, y en general, las que considere necesarias para salvaguardar la integridad física, </w:t>
      </w:r>
      <w:r w:rsidRPr="00912A29">
        <w:rPr>
          <w:rFonts w:cs="Arial"/>
          <w:szCs w:val="24"/>
        </w:rPr>
        <w:lastRenderedPageBreak/>
        <w:t>psíquica, moral, económica y/ó patrimonial de la víctima, incluyendo, en su caso, las órdenes de protección</w:t>
      </w:r>
      <w:r w:rsidRPr="00912A29">
        <w:rPr>
          <w:rFonts w:cs="Arial"/>
          <w:color w:val="FF0000"/>
          <w:szCs w:val="24"/>
        </w:rPr>
        <w:t xml:space="preserve"> </w:t>
      </w:r>
      <w:r w:rsidRPr="00912A29">
        <w:rPr>
          <w:rFonts w:cs="Arial"/>
          <w:szCs w:val="24"/>
        </w:rPr>
        <w:t>previstas en la Ley de Acceso de las Mujeres a una Vida Libre de Violencia para el Estado de Sonora.</w:t>
      </w:r>
    </w:p>
    <w:p w:rsidR="00912A29" w:rsidRPr="00912A29" w:rsidRDefault="00912A29" w:rsidP="00912A29">
      <w:pPr>
        <w:autoSpaceDE w:val="0"/>
        <w:autoSpaceDN w:val="0"/>
        <w:adjustRightInd w:val="0"/>
        <w:rPr>
          <w:rFonts w:cs="Arial"/>
          <w:szCs w:val="24"/>
        </w:rPr>
      </w:pPr>
    </w:p>
    <w:p w:rsidR="00912A29" w:rsidRPr="00912A29" w:rsidRDefault="00912A29" w:rsidP="00912A29">
      <w:pPr>
        <w:autoSpaceDE w:val="0"/>
        <w:autoSpaceDN w:val="0"/>
        <w:adjustRightInd w:val="0"/>
        <w:rPr>
          <w:rFonts w:cs="Arial"/>
          <w:szCs w:val="24"/>
        </w:rPr>
      </w:pPr>
      <w:r w:rsidRPr="00912A29">
        <w:rPr>
          <w:rFonts w:cs="Arial"/>
          <w:szCs w:val="24"/>
        </w:rPr>
        <w:t>En tal sentido, el Ministerio Público deberá emitir las medidas precautorias y de seguridad a que se refiere el párrafo anterior a favor de los receptores de violencia y sus familiares, exponiendo las razones y fundamentos que las justifiquen, las cuales deberán ser notificadas dentro de las cuarenta y ocho horas siguientes al indiciado y se dará cumplimiento a las mismas a través de las corporaciones policíacas de que se auxilie; asimismo, remitirá las constancias respectivas al juez penal correspondiente, sin necesidad de ejercitar acción penal, para que dentro de las veinticuatro horas a la recepción de las mismas ratifique o modifique las medidas, según proceda. Siempre que con anterioridad no se hayan emitido, el juez deberá decretar las medidas antes mencionadas, debiendo notificar lo anterior al inculpado e informar al Ministerio Público para que dé cumplimiento a las medidas dictadas para garantizar a los receptores de violencia y sus familiares la más completa protección a su integridad y seguridad personal.</w:t>
      </w:r>
    </w:p>
    <w:p w:rsidR="00461EA3" w:rsidRPr="00461EA3" w:rsidRDefault="00461EA3" w:rsidP="00461EA3">
      <w:pPr>
        <w:shd w:val="clear" w:color="auto" w:fill="FFFFFF"/>
        <w:ind w:left="7" w:firstLine="713"/>
        <w:rPr>
          <w:rFonts w:cs="Arial"/>
        </w:rPr>
      </w:pPr>
    </w:p>
    <w:p w:rsidR="00461EA3" w:rsidRPr="00461EA3" w:rsidRDefault="00461EA3" w:rsidP="00461EA3">
      <w:pPr>
        <w:shd w:val="clear" w:color="auto" w:fill="FFFFFF"/>
        <w:ind w:left="29"/>
        <w:rPr>
          <w:rFonts w:cs="Arial"/>
          <w:spacing w:val="-1"/>
        </w:rPr>
      </w:pPr>
      <w:r w:rsidRPr="00461EA3">
        <w:rPr>
          <w:rFonts w:cs="Arial"/>
          <w:spacing w:val="-1"/>
        </w:rPr>
        <w:t xml:space="preserve">En caso de que el imputado quebrante las medidas cautelares a que se </w:t>
      </w:r>
      <w:r w:rsidRPr="00461EA3">
        <w:rPr>
          <w:rFonts w:cs="Arial"/>
        </w:rPr>
        <w:t xml:space="preserve">refieren los párrafos anteriores, se le sancionará en los términos del artículo </w:t>
      </w:r>
      <w:r w:rsidRPr="00461EA3">
        <w:rPr>
          <w:rFonts w:cs="Arial"/>
          <w:spacing w:val="-1"/>
        </w:rPr>
        <w:t xml:space="preserve">157, fracción </w:t>
      </w:r>
      <w:r w:rsidRPr="00461EA3">
        <w:rPr>
          <w:rFonts w:cs="Arial"/>
          <w:bCs/>
          <w:spacing w:val="-1"/>
        </w:rPr>
        <w:t xml:space="preserve">II </w:t>
      </w:r>
      <w:r w:rsidRPr="00461EA3">
        <w:rPr>
          <w:rFonts w:cs="Arial"/>
          <w:spacing w:val="-1"/>
        </w:rPr>
        <w:t>del Código Penal para el Estado de Sonora.</w:t>
      </w:r>
    </w:p>
    <w:p w:rsidR="002634F4" w:rsidRPr="00461EA3" w:rsidRDefault="002634F4" w:rsidP="002634F4">
      <w:pPr>
        <w:autoSpaceDE w:val="0"/>
        <w:autoSpaceDN w:val="0"/>
        <w:adjustRightInd w:val="0"/>
        <w:rPr>
          <w:rFonts w:cs="Arial"/>
          <w:iCs/>
        </w:rPr>
      </w:pPr>
    </w:p>
    <w:p w:rsidR="002634F4" w:rsidRPr="003C4D12" w:rsidRDefault="002634F4" w:rsidP="002634F4">
      <w:pPr>
        <w:autoSpaceDE w:val="0"/>
        <w:autoSpaceDN w:val="0"/>
        <w:adjustRightInd w:val="0"/>
        <w:rPr>
          <w:rFonts w:cs="Arial"/>
          <w:iCs/>
        </w:rPr>
      </w:pPr>
      <w:r w:rsidRPr="003C4D12">
        <w:rPr>
          <w:rFonts w:cs="Arial"/>
          <w:iCs/>
        </w:rPr>
        <w:t>El juez de la causa, con el fin señalado, podrá ratificar o modificar dichas</w:t>
      </w:r>
      <w:r w:rsidRPr="003C4D12">
        <w:rPr>
          <w:rFonts w:cs="Arial"/>
          <w:b/>
          <w:bCs/>
          <w:iCs/>
        </w:rPr>
        <w:t xml:space="preserve"> </w:t>
      </w:r>
      <w:r w:rsidRPr="003C4D12">
        <w:rPr>
          <w:rFonts w:cs="Arial"/>
          <w:iCs/>
        </w:rPr>
        <w:t>medidas.</w:t>
      </w:r>
    </w:p>
    <w:p w:rsidR="002634F4" w:rsidRPr="003C4D12" w:rsidRDefault="002634F4" w:rsidP="002634F4">
      <w:pPr>
        <w:autoSpaceDE w:val="0"/>
        <w:autoSpaceDN w:val="0"/>
        <w:adjustRightInd w:val="0"/>
        <w:rPr>
          <w:rFonts w:cs="Arial"/>
          <w:iCs/>
        </w:rPr>
      </w:pPr>
    </w:p>
    <w:p w:rsidR="002634F4" w:rsidRPr="003C4D12" w:rsidRDefault="002634F4" w:rsidP="002634F4">
      <w:pPr>
        <w:autoSpaceDE w:val="0"/>
        <w:autoSpaceDN w:val="0"/>
        <w:adjustRightInd w:val="0"/>
        <w:rPr>
          <w:rFonts w:cs="Arial"/>
          <w:iCs/>
        </w:rPr>
      </w:pPr>
      <w:r w:rsidRPr="003C4D12">
        <w:rPr>
          <w:rFonts w:cs="Arial"/>
        </w:rPr>
        <w:t>Cuando exista reincidencia se aumentará en una tercera parte la penalidad en el artículo 234-A además de la pérdida del derecho a alimentos.</w:t>
      </w:r>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b/>
        </w:rPr>
      </w:pPr>
    </w:p>
    <w:p w:rsidR="00F61CE9" w:rsidRDefault="00F61CE9" w:rsidP="00F61CE9">
      <w:pPr>
        <w:pStyle w:val="Tit1"/>
        <w:rPr>
          <w:sz w:val="24"/>
        </w:rPr>
      </w:pPr>
      <w:bookmarkStart w:id="462" w:name="_Toc515766219"/>
      <w:r>
        <w:rPr>
          <w:sz w:val="24"/>
        </w:rPr>
        <w:t>TITULO DECIMOCUARTO</w:t>
      </w:r>
      <w:bookmarkEnd w:id="462"/>
    </w:p>
    <w:p w:rsidR="00F61CE9" w:rsidRDefault="00F61CE9" w:rsidP="00F61CE9">
      <w:pPr>
        <w:pStyle w:val="CapNombre"/>
        <w:rPr>
          <w:i w:val="0"/>
          <w:iCs/>
        </w:rPr>
      </w:pPr>
      <w:bookmarkStart w:id="463" w:name="_Toc449605429"/>
      <w:bookmarkStart w:id="464" w:name="_Toc449605775"/>
      <w:bookmarkStart w:id="465" w:name="_Toc515766220"/>
      <w:r>
        <w:rPr>
          <w:i w:val="0"/>
          <w:iCs/>
        </w:rPr>
        <w:t>DELITOS EN MATERIA DE INHUMACIONES Y EXHUMACIONES</w:t>
      </w:r>
      <w:bookmarkEnd w:id="463"/>
      <w:bookmarkEnd w:id="464"/>
      <w:bookmarkEnd w:id="465"/>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b/>
        </w:rPr>
      </w:pPr>
    </w:p>
    <w:p w:rsidR="00F61CE9" w:rsidRDefault="00F61CE9" w:rsidP="00F61CE9">
      <w:pPr>
        <w:pStyle w:val="capitulo"/>
        <w:rPr>
          <w:sz w:val="24"/>
        </w:rPr>
      </w:pPr>
      <w:bookmarkStart w:id="466" w:name="_Toc515766221"/>
      <w:r>
        <w:rPr>
          <w:sz w:val="24"/>
        </w:rPr>
        <w:t>CAPITULO ÚNICO</w:t>
      </w:r>
      <w:bookmarkEnd w:id="466"/>
    </w:p>
    <w:p w:rsidR="00F61CE9" w:rsidRDefault="00F61CE9" w:rsidP="00F61CE9">
      <w:pPr>
        <w:pStyle w:val="CapNombre"/>
        <w:rPr>
          <w:i w:val="0"/>
          <w:iCs/>
        </w:rPr>
      </w:pPr>
      <w:bookmarkStart w:id="467" w:name="_Toc449605430"/>
      <w:bookmarkStart w:id="468" w:name="_Toc449605776"/>
      <w:bookmarkStart w:id="469" w:name="_Toc515766222"/>
      <w:r>
        <w:rPr>
          <w:i w:val="0"/>
          <w:iCs/>
        </w:rPr>
        <w:t>VIOLACIÓN DE LAS LEYES SOBRE INHUMACIONES Y EXHUMACIONES</w:t>
      </w:r>
      <w:bookmarkEnd w:id="467"/>
      <w:bookmarkEnd w:id="468"/>
      <w:bookmarkEnd w:id="469"/>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b/>
        </w:rPr>
      </w:pPr>
    </w:p>
    <w:p w:rsidR="004B179B" w:rsidRPr="00B13843" w:rsidRDefault="004B179B" w:rsidP="004B179B">
      <w:pPr>
        <w:rPr>
          <w:rFonts w:cs="Arial"/>
        </w:rPr>
      </w:pPr>
      <w:r w:rsidRPr="00B13843">
        <w:rPr>
          <w:rFonts w:cs="Arial"/>
          <w:b/>
        </w:rPr>
        <w:t>ARTICULO 235.-</w:t>
      </w:r>
      <w:r w:rsidRPr="00B13843">
        <w:rPr>
          <w:rFonts w:cs="Arial"/>
        </w:rPr>
        <w:t xml:space="preserve"> Se impondrá prisión de tres días a dos años o multa de veinte a trescientas Unidades de Medida y Actualización: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53"/>
        </w:numPr>
        <w:ind w:left="0" w:firstLine="851"/>
      </w:pPr>
      <w:r>
        <w:t>Al que, sin cumplir con los requisitos legales, sepulte o mande sepultar un cadáver o parte de él, o feto humanos; y</w:t>
      </w:r>
    </w:p>
    <w:p w:rsidR="00F61CE9" w:rsidRDefault="00F61CE9" w:rsidP="00F61CE9">
      <w:pPr>
        <w:pStyle w:val="NumerosRom"/>
        <w:numPr>
          <w:ilvl w:val="0"/>
          <w:numId w:val="0"/>
        </w:numPr>
      </w:pPr>
    </w:p>
    <w:p w:rsidR="00F61CE9" w:rsidRDefault="00F61CE9" w:rsidP="00F61CE9">
      <w:pPr>
        <w:pStyle w:val="NumerosRom"/>
        <w:numPr>
          <w:ilvl w:val="0"/>
          <w:numId w:val="53"/>
        </w:numPr>
        <w:rPr>
          <w:b/>
        </w:rPr>
      </w:pPr>
      <w:r>
        <w:t>Al que exhume un cadáver sin los requisitos legales, o con violación de derechos.</w:t>
      </w:r>
    </w:p>
    <w:p w:rsidR="00F61CE9" w:rsidRDefault="00F61CE9" w:rsidP="00F61CE9">
      <w:pPr>
        <w:pStyle w:val="NumerosRom"/>
        <w:numPr>
          <w:ilvl w:val="0"/>
          <w:numId w:val="0"/>
        </w:numPr>
        <w:rPr>
          <w:b/>
        </w:rPr>
      </w:pPr>
    </w:p>
    <w:p w:rsidR="004B179B" w:rsidRPr="00B13843" w:rsidRDefault="004B179B" w:rsidP="004B179B">
      <w:pPr>
        <w:rPr>
          <w:rFonts w:cs="Arial"/>
        </w:rPr>
      </w:pPr>
      <w:r w:rsidRPr="00B13843">
        <w:rPr>
          <w:rFonts w:cs="Arial"/>
          <w:b/>
        </w:rPr>
        <w:t>ARTICULO 236.-</w:t>
      </w:r>
      <w:r w:rsidRPr="00B13843">
        <w:rPr>
          <w:rFonts w:cs="Arial"/>
        </w:rPr>
        <w:t xml:space="preserve"> Se impondrán de seis meses a tres años de prisión y multa de diez a ciento cincuenta Unidades de Medida y Actualización, al que oculte, destruya, sepulte o mande sepultar el cadáver de una persona a la que se haya dado muerte violenta, o parte de él, si el acusado sabía esta circunstancia.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 237.-</w:t>
      </w:r>
      <w:r>
        <w:rPr>
          <w:spacing w:val="-3"/>
        </w:rPr>
        <w:t xml:space="preserve"> Se impondrá la misma pena señalada en el artículo anterior:</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54"/>
        </w:numPr>
      </w:pPr>
      <w:r>
        <w:t xml:space="preserve">Al que viole un túmulo, un sepulcro, una sepultura, féretro o una urna funeraria; </w:t>
      </w:r>
    </w:p>
    <w:p w:rsidR="00F61CE9" w:rsidRDefault="00F61CE9" w:rsidP="00F61CE9">
      <w:pPr>
        <w:pStyle w:val="NumerosRom"/>
        <w:numPr>
          <w:ilvl w:val="0"/>
          <w:numId w:val="0"/>
        </w:numPr>
        <w:ind w:left="851"/>
      </w:pPr>
    </w:p>
    <w:p w:rsidR="00F61CE9" w:rsidRDefault="00F61CE9" w:rsidP="00F61CE9">
      <w:pPr>
        <w:pStyle w:val="NumerosRom"/>
        <w:numPr>
          <w:ilvl w:val="0"/>
          <w:numId w:val="54"/>
        </w:numPr>
        <w:ind w:left="0" w:firstLine="851"/>
      </w:pPr>
      <w:r>
        <w:t>Al que profane un cadáver o restos humanos, con actos de vilipendio, mutilación, obscenidad o brutalidad; y</w:t>
      </w:r>
    </w:p>
    <w:p w:rsidR="00F61CE9" w:rsidRDefault="00F61CE9" w:rsidP="00F61CE9">
      <w:pPr>
        <w:pStyle w:val="NumerosRom"/>
        <w:numPr>
          <w:ilvl w:val="0"/>
          <w:numId w:val="0"/>
        </w:numPr>
      </w:pPr>
    </w:p>
    <w:p w:rsidR="00F61CE9" w:rsidRDefault="00F61CE9" w:rsidP="00F61CE9">
      <w:pPr>
        <w:pStyle w:val="NumerosRom"/>
        <w:numPr>
          <w:ilvl w:val="0"/>
          <w:numId w:val="54"/>
        </w:numPr>
      </w:pPr>
      <w:r>
        <w:t>Al que viole o vilipendie el lugar donde reposa un cadáver, restos humanos o sus cenizas.</w:t>
      </w:r>
    </w:p>
    <w:p w:rsidR="00F61CE9" w:rsidRDefault="00F61CE9" w:rsidP="00F61CE9">
      <w:pPr>
        <w:pStyle w:val="Tit1"/>
        <w:rPr>
          <w:sz w:val="24"/>
        </w:rPr>
      </w:pPr>
      <w:bookmarkStart w:id="470" w:name="_Toc515766223"/>
    </w:p>
    <w:p w:rsidR="00F61CE9" w:rsidRDefault="00F61CE9" w:rsidP="00F61CE9">
      <w:pPr>
        <w:pStyle w:val="Tit1"/>
        <w:rPr>
          <w:sz w:val="24"/>
        </w:rPr>
      </w:pPr>
      <w:r>
        <w:rPr>
          <w:sz w:val="24"/>
        </w:rPr>
        <w:t>TITULO DECIMOQUINTO</w:t>
      </w:r>
      <w:bookmarkEnd w:id="470"/>
    </w:p>
    <w:p w:rsidR="00F61CE9" w:rsidRDefault="00F61CE9" w:rsidP="00F61CE9">
      <w:pPr>
        <w:pStyle w:val="CapNombre"/>
        <w:rPr>
          <w:i w:val="0"/>
          <w:iCs/>
        </w:rPr>
      </w:pPr>
      <w:bookmarkStart w:id="471" w:name="_Toc449605431"/>
      <w:bookmarkStart w:id="472" w:name="_Toc449605777"/>
      <w:bookmarkStart w:id="473" w:name="_Toc515766224"/>
      <w:r>
        <w:rPr>
          <w:i w:val="0"/>
          <w:iCs/>
        </w:rPr>
        <w:t xml:space="preserve">DELITOS CONTRA </w:t>
      </w:r>
      <w:smartTag w:uri="urn:schemas-microsoft-com:office:smarttags" w:element="PersonName">
        <w:smartTagPr>
          <w:attr w:name="ProductID" w:val="LA PAZ Y"/>
        </w:smartTagPr>
        <w:r>
          <w:rPr>
            <w:i w:val="0"/>
            <w:iCs/>
          </w:rPr>
          <w:t>LA PAZ Y</w:t>
        </w:r>
      </w:smartTag>
      <w:r>
        <w:rPr>
          <w:i w:val="0"/>
          <w:iCs/>
        </w:rPr>
        <w:t xml:space="preserve"> SEGURIDAD DE LAS PERSONAS</w:t>
      </w:r>
      <w:bookmarkEnd w:id="471"/>
      <w:bookmarkEnd w:id="472"/>
      <w:bookmarkEnd w:id="473"/>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b/>
          <w:iCs/>
        </w:rPr>
      </w:pPr>
    </w:p>
    <w:p w:rsidR="00F61CE9" w:rsidRDefault="00F61CE9" w:rsidP="00F61CE9">
      <w:pPr>
        <w:pStyle w:val="capitulo"/>
        <w:rPr>
          <w:sz w:val="24"/>
        </w:rPr>
      </w:pPr>
      <w:bookmarkStart w:id="474" w:name="_Toc515766225"/>
      <w:r>
        <w:rPr>
          <w:sz w:val="24"/>
        </w:rPr>
        <w:lastRenderedPageBreak/>
        <w:t>CAPITULO I</w:t>
      </w:r>
      <w:bookmarkEnd w:id="474"/>
    </w:p>
    <w:p w:rsidR="00F61CE9" w:rsidRDefault="00F61CE9" w:rsidP="00F61CE9">
      <w:pPr>
        <w:pStyle w:val="CapNombre"/>
        <w:rPr>
          <w:i w:val="0"/>
          <w:iCs/>
        </w:rPr>
      </w:pPr>
      <w:bookmarkStart w:id="475" w:name="_Toc449605432"/>
      <w:bookmarkStart w:id="476" w:name="_Toc449605778"/>
      <w:bookmarkStart w:id="477" w:name="_Toc515766226"/>
      <w:r>
        <w:rPr>
          <w:i w:val="0"/>
          <w:iCs/>
        </w:rPr>
        <w:t>AMENAZAS</w:t>
      </w:r>
      <w:bookmarkEnd w:id="475"/>
      <w:bookmarkEnd w:id="476"/>
      <w:bookmarkEnd w:id="477"/>
    </w:p>
    <w:p w:rsidR="00F61CE9" w:rsidRDefault="00F61CE9" w:rsidP="00F61CE9">
      <w:pPr>
        <w:tabs>
          <w:tab w:val="center" w:pos="4608"/>
        </w:tabs>
        <w:rPr>
          <w:b/>
          <w:spacing w:val="-3"/>
        </w:rPr>
      </w:pPr>
    </w:p>
    <w:p w:rsidR="004B179B" w:rsidRPr="00B13843" w:rsidRDefault="004B179B" w:rsidP="004B179B">
      <w:pPr>
        <w:rPr>
          <w:rFonts w:cs="Arial"/>
        </w:rPr>
      </w:pPr>
      <w:bookmarkStart w:id="478" w:name="_Hlk494100101"/>
      <w:r w:rsidRPr="00B13843">
        <w:rPr>
          <w:rFonts w:cs="Arial"/>
          <w:b/>
        </w:rPr>
        <w:t>ARTICULO 238.-</w:t>
      </w:r>
      <w:r w:rsidRPr="00B13843">
        <w:rPr>
          <w:rFonts w:cs="Arial"/>
        </w:rPr>
        <w:t xml:space="preserve"> Se aplicará prisión de tres días a tres años o multa de veinte a trescientos cincuenta Unidades de Medida y Actualización, y caución de no ofender:</w:t>
      </w:r>
    </w:p>
    <w:bookmarkEnd w:id="478"/>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55"/>
        </w:numPr>
        <w:ind w:left="0" w:firstLine="851"/>
      </w:pPr>
      <w:r>
        <w:t>Al que de cualquier modo amenace a otro con causarle un mal en su persona, en su honor, en sus bienes o en sus derechos, o en la persona, honor, bienes o derechos de alguien con quien esté ligado por algún vínculo; y</w:t>
      </w:r>
    </w:p>
    <w:p w:rsidR="00F61CE9" w:rsidRDefault="00F61CE9" w:rsidP="00F61CE9">
      <w:pPr>
        <w:pStyle w:val="NumerosRom"/>
        <w:numPr>
          <w:ilvl w:val="0"/>
          <w:numId w:val="0"/>
        </w:numPr>
      </w:pPr>
    </w:p>
    <w:p w:rsidR="00F61CE9" w:rsidRDefault="00F61CE9" w:rsidP="00F61CE9">
      <w:pPr>
        <w:pStyle w:val="NumerosRom"/>
        <w:numPr>
          <w:ilvl w:val="0"/>
          <w:numId w:val="55"/>
        </w:numPr>
        <w:ind w:left="0" w:firstLine="851"/>
        <w:rPr>
          <w:b/>
        </w:rPr>
      </w:pPr>
      <w:r>
        <w:t>Al que por medio de amenazas de cualquier género, trate de impedir que otro ejecute lo que tiene derecho a hacer.</w:t>
      </w:r>
    </w:p>
    <w:p w:rsidR="00F61CE9" w:rsidRDefault="00F61CE9" w:rsidP="00F61CE9">
      <w:pPr>
        <w:pStyle w:val="NumerosRom"/>
        <w:numPr>
          <w:ilvl w:val="0"/>
          <w:numId w:val="0"/>
        </w:numPr>
        <w:ind w:left="851"/>
      </w:pPr>
    </w:p>
    <w:p w:rsidR="00461EA3" w:rsidRPr="00461EA3" w:rsidRDefault="00461EA3" w:rsidP="00461EA3">
      <w:pPr>
        <w:shd w:val="clear" w:color="auto" w:fill="FFFFFF"/>
        <w:ind w:left="36"/>
        <w:rPr>
          <w:rFonts w:cs="Arial"/>
        </w:rPr>
      </w:pPr>
      <w:r w:rsidRPr="00461EA3">
        <w:rPr>
          <w:rFonts w:cs="Arial"/>
        </w:rPr>
        <w:t>Si la víctima fuera alguno de los parientes o personas a que se refieren los artículos 234-A y 234-B, se aumentará la pena que corresponda hasta en una tercera parte en su mínimo y en su máximo.</w:t>
      </w:r>
    </w:p>
    <w:p w:rsidR="00F61CE9" w:rsidRDefault="00F61CE9" w:rsidP="00F61CE9">
      <w:pPr>
        <w:pStyle w:val="NumerosRom"/>
        <w:numPr>
          <w:ilvl w:val="0"/>
          <w:numId w:val="0"/>
        </w:numPr>
        <w:ind w:firstLine="567"/>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239.-</w:t>
      </w:r>
      <w:r>
        <w:rPr>
          <w:spacing w:val="-3"/>
        </w:rPr>
        <w:t xml:space="preserve"> Si el amenazador cumple su amenaza, y como consecuencia resultare cometido otro delito, se aplicarán las reglas que para el concurso de delitos señala este Código.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Si el amenazador exigía que el amenazado ejecutara un delito y consigue su propósito, se aplicarán las reglas relativas al concurso de delitos, respecto de la sanción aplicable a la amenaza y la que corresponda por su participación en el delito que resulte.</w:t>
      </w:r>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pStyle w:val="capitulo"/>
        <w:rPr>
          <w:sz w:val="24"/>
        </w:rPr>
      </w:pPr>
      <w:bookmarkStart w:id="479" w:name="_Toc515766227"/>
      <w:r>
        <w:rPr>
          <w:sz w:val="24"/>
        </w:rPr>
        <w:t>CAPITULO II</w:t>
      </w:r>
      <w:bookmarkEnd w:id="479"/>
    </w:p>
    <w:p w:rsidR="00F61CE9" w:rsidRDefault="00F61CE9" w:rsidP="00F61CE9">
      <w:pPr>
        <w:pStyle w:val="CapNombre"/>
        <w:rPr>
          <w:i w:val="0"/>
          <w:iCs/>
        </w:rPr>
      </w:pPr>
      <w:bookmarkStart w:id="480" w:name="_Toc449605433"/>
      <w:bookmarkStart w:id="481" w:name="_Toc449605779"/>
      <w:bookmarkStart w:id="482" w:name="_Toc515766228"/>
      <w:r>
        <w:rPr>
          <w:i w:val="0"/>
          <w:iCs/>
        </w:rPr>
        <w:t>ALLANAMIENTO DE MORADA Y ASALTO</w:t>
      </w:r>
      <w:bookmarkEnd w:id="480"/>
      <w:bookmarkEnd w:id="481"/>
      <w:bookmarkEnd w:id="482"/>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687F87" w:rsidRPr="00687F87" w:rsidRDefault="00687F87" w:rsidP="00687F87">
      <w:pPr>
        <w:shd w:val="clear" w:color="auto" w:fill="FFFFFF"/>
        <w:rPr>
          <w:rFonts w:cs="Arial"/>
          <w:bCs/>
          <w:szCs w:val="24"/>
        </w:rPr>
      </w:pPr>
      <w:bookmarkStart w:id="483" w:name="_Hlk481586191"/>
      <w:r w:rsidRPr="00687F87">
        <w:rPr>
          <w:rFonts w:cs="Arial"/>
          <w:b/>
          <w:bCs/>
          <w:szCs w:val="24"/>
        </w:rPr>
        <w:t>Articulo 240.</w:t>
      </w:r>
      <w:r w:rsidRPr="00687F87">
        <w:rPr>
          <w:rFonts w:cs="Arial"/>
          <w:bCs/>
          <w:szCs w:val="24"/>
        </w:rPr>
        <w:t>- Se impondrá prisión de dos a diez años y de cien a ciento cincuenta unidades de medida y actualización, al que, sin motivo justificado, sin orden de autoridad competente y fuera de los casos en que la ley lo permita, se introduzca, furtivamente o con engaño o violencia, o sin permiso de la persona autorizada para darlo, a una posesión o propiedad habitada o deshabitada, a un departamento, vivienda, finca, edificio, predio,</w:t>
      </w:r>
      <w:r w:rsidRPr="00687F87">
        <w:rPr>
          <w:rFonts w:cs="Arial"/>
          <w:szCs w:val="24"/>
        </w:rPr>
        <w:t xml:space="preserve"> rancho, parcela, milpa, </w:t>
      </w:r>
      <w:r w:rsidRPr="00687F87">
        <w:rPr>
          <w:rFonts w:cs="Arial"/>
          <w:bCs/>
          <w:szCs w:val="24"/>
        </w:rPr>
        <w:t>baldío, patio, terreno, casa móvil, aposento o dependencias de una casa habitación, o cualquier inmueble que sirva de albergue, residencia, hogar o morada de las personas. El presente delito será oficioso, sin perjuicio de la aplicación de las reglas del concurso previstas en este Código.</w:t>
      </w:r>
      <w:r w:rsidRPr="00687F87">
        <w:rPr>
          <w:rFonts w:cs="Arial"/>
          <w:bCs/>
          <w:szCs w:val="24"/>
        </w:rPr>
        <w:cr/>
      </w:r>
    </w:p>
    <w:p w:rsidR="00687F87" w:rsidRPr="00687F87" w:rsidRDefault="00687F87" w:rsidP="00687F87">
      <w:pPr>
        <w:shd w:val="clear" w:color="auto" w:fill="FFFFFF"/>
        <w:rPr>
          <w:rFonts w:cs="Arial"/>
          <w:szCs w:val="24"/>
        </w:rPr>
      </w:pPr>
      <w:r w:rsidRPr="00687F87">
        <w:rPr>
          <w:rFonts w:cs="Arial"/>
          <w:szCs w:val="24"/>
        </w:rPr>
        <w:t xml:space="preserve">El delito a que se refiere el artículo anterior se aumentara la sanción con prisión de tres a doce años y hasta mil unidades de medida y actualización, a la persona que al momento de allanar una morada realice alguno de los siguientes actos: </w:t>
      </w:r>
    </w:p>
    <w:p w:rsidR="00687F87" w:rsidRPr="00687F87" w:rsidRDefault="00687F87" w:rsidP="00687F87">
      <w:pPr>
        <w:shd w:val="clear" w:color="auto" w:fill="FFFFFF"/>
        <w:rPr>
          <w:rFonts w:cs="Arial"/>
          <w:szCs w:val="24"/>
        </w:rPr>
      </w:pPr>
    </w:p>
    <w:p w:rsidR="00687F87" w:rsidRPr="00687F87" w:rsidRDefault="00687F87" w:rsidP="00687F87">
      <w:pPr>
        <w:shd w:val="clear" w:color="auto" w:fill="FFFFFF"/>
        <w:rPr>
          <w:rFonts w:cs="Arial"/>
          <w:szCs w:val="24"/>
        </w:rPr>
      </w:pPr>
      <w:r w:rsidRPr="00687F87">
        <w:rPr>
          <w:rFonts w:cs="Arial"/>
          <w:szCs w:val="24"/>
        </w:rPr>
        <w:t xml:space="preserve">I.- Cuando el allanamiento se ejecute utilizando armas de fuego;  </w:t>
      </w:r>
    </w:p>
    <w:p w:rsidR="00687F87" w:rsidRPr="00687F87" w:rsidRDefault="00687F87" w:rsidP="00687F87">
      <w:pPr>
        <w:shd w:val="clear" w:color="auto" w:fill="FFFFFF"/>
        <w:rPr>
          <w:rFonts w:cs="Arial"/>
          <w:szCs w:val="24"/>
        </w:rPr>
      </w:pPr>
    </w:p>
    <w:p w:rsidR="00687F87" w:rsidRPr="00687F87" w:rsidRDefault="00687F87" w:rsidP="00687F87">
      <w:pPr>
        <w:shd w:val="clear" w:color="auto" w:fill="FFFFFF"/>
        <w:rPr>
          <w:rFonts w:cs="Arial"/>
          <w:szCs w:val="24"/>
        </w:rPr>
      </w:pPr>
      <w:r w:rsidRPr="00687F87">
        <w:rPr>
          <w:rFonts w:cs="Arial"/>
          <w:szCs w:val="24"/>
        </w:rPr>
        <w:t>II.- Empleándose violencia en las personas;</w:t>
      </w:r>
    </w:p>
    <w:p w:rsidR="00687F87" w:rsidRPr="00687F87" w:rsidRDefault="00687F87" w:rsidP="00687F87">
      <w:pPr>
        <w:shd w:val="clear" w:color="auto" w:fill="FFFFFF"/>
        <w:rPr>
          <w:rFonts w:cs="Arial"/>
          <w:szCs w:val="24"/>
        </w:rPr>
      </w:pPr>
    </w:p>
    <w:p w:rsidR="00687F87" w:rsidRPr="00687F87" w:rsidRDefault="00687F87" w:rsidP="00687F87">
      <w:pPr>
        <w:shd w:val="clear" w:color="auto" w:fill="FFFFFF"/>
        <w:rPr>
          <w:rFonts w:cs="Arial"/>
          <w:szCs w:val="24"/>
        </w:rPr>
      </w:pPr>
      <w:r w:rsidRPr="00687F87">
        <w:rPr>
          <w:rFonts w:cs="Arial"/>
          <w:szCs w:val="24"/>
        </w:rPr>
        <w:t>III.- Cuando el allanamiento se realice de noche o por dos o más personas; o</w:t>
      </w:r>
    </w:p>
    <w:p w:rsidR="00687F87" w:rsidRPr="00687F87" w:rsidRDefault="00687F87" w:rsidP="00687F87">
      <w:pPr>
        <w:shd w:val="clear" w:color="auto" w:fill="FFFFFF"/>
        <w:rPr>
          <w:rFonts w:cs="Arial"/>
          <w:szCs w:val="24"/>
        </w:rPr>
      </w:pPr>
    </w:p>
    <w:p w:rsidR="00687F87" w:rsidRPr="00687F87" w:rsidRDefault="00687F87" w:rsidP="00687F87">
      <w:pPr>
        <w:shd w:val="clear" w:color="auto" w:fill="FFFFFF"/>
        <w:rPr>
          <w:rFonts w:cs="Arial"/>
          <w:szCs w:val="24"/>
        </w:rPr>
      </w:pPr>
      <w:r w:rsidRPr="00687F87">
        <w:rPr>
          <w:rFonts w:cs="Arial"/>
          <w:szCs w:val="24"/>
        </w:rPr>
        <w:t>IV.- Valiéndose de identificaciones falsas o supuestas órdenes provenientes de alguna autoridad violente el domicilio.</w:t>
      </w:r>
    </w:p>
    <w:bookmarkEnd w:id="483"/>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241.-</w:t>
      </w:r>
      <w:r>
        <w:rPr>
          <w:spacing w:val="-3"/>
        </w:rPr>
        <w:t xml:space="preserve"> Al que en despoblado o en paraje solitario haga uso de la violencia sobre una o más personas con el propósito de causarle un mal, obtener un lucro o exigir su asentimiento para cualquier fin, cualesquiera que sean los medios y el grado de violencia que se emplee, se le sancionará con prisión de tres a quince años, independientemente de la sanción que corresponda si resultare cometido otro delito.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Se impondrán de cuatro a veinte años de prisión, si el asalto lo cometen dos o más personas, de noche </w:t>
      </w:r>
      <w:r>
        <w:rPr>
          <w:spacing w:val="-3"/>
        </w:rPr>
        <w:lastRenderedPageBreak/>
        <w:t xml:space="preserve">o utilizando armas de fuego.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 xml:space="preserve">A quienes asalten una población, poblado o ranchería, se les sancionará con prisión de diez a cuarenta años. </w:t>
      </w:r>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291FB1" w:rsidRPr="00291FB1" w:rsidRDefault="00291FB1" w:rsidP="00291FB1">
      <w:pPr>
        <w:autoSpaceDE w:val="0"/>
        <w:autoSpaceDN w:val="0"/>
        <w:adjustRightInd w:val="0"/>
        <w:jc w:val="center"/>
        <w:rPr>
          <w:rFonts w:cs="Arial"/>
          <w:b/>
          <w:bCs/>
          <w:sz w:val="24"/>
          <w:szCs w:val="24"/>
        </w:rPr>
      </w:pPr>
      <w:r w:rsidRPr="00291FB1">
        <w:rPr>
          <w:rFonts w:cs="Arial"/>
          <w:b/>
          <w:bCs/>
          <w:sz w:val="24"/>
          <w:szCs w:val="24"/>
        </w:rPr>
        <w:t>CAPITULO III</w:t>
      </w:r>
    </w:p>
    <w:p w:rsidR="00291FB1" w:rsidRPr="00291FB1"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sz w:val="24"/>
          <w:szCs w:val="24"/>
          <w:lang w:eastAsia="es-MX"/>
        </w:rPr>
      </w:pPr>
      <w:r w:rsidRPr="00291FB1">
        <w:rPr>
          <w:rFonts w:cs="Arial"/>
          <w:sz w:val="24"/>
          <w:szCs w:val="24"/>
          <w:lang w:eastAsia="es-MX"/>
        </w:rPr>
        <w:t>USURPACIÓN DE PERSONALIDAD O IDENTIDAD</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Arial"/>
          <w:b/>
          <w:lang w:eastAsia="es-MX"/>
        </w:rPr>
      </w:pPr>
    </w:p>
    <w:p w:rsidR="00622F80" w:rsidRPr="00B13843" w:rsidRDefault="00622F80" w:rsidP="00622F80">
      <w:pPr>
        <w:rPr>
          <w:rFonts w:cs="Arial"/>
        </w:rPr>
      </w:pPr>
      <w:r w:rsidRPr="00B13843">
        <w:rPr>
          <w:rFonts w:cs="Arial"/>
          <w:b/>
        </w:rPr>
        <w:t>ARTICULO 241 Bis.-</w:t>
      </w:r>
      <w:r w:rsidRPr="00B13843">
        <w:rPr>
          <w:rFonts w:cs="Arial"/>
        </w:rPr>
        <w:t xml:space="preserve"> Al que por cualquier medio usurpe la personalidad o identidad de otra persona, con fines ilícitos, se le impondrá una pena de dos a seis años de prisión y multa de cuatrocientos a seiscientas Unidades de Medida y Actualización.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t>Al que otorgare su consentimiento para ser suplantado por un tercero en su persona o identidad, con fines ilícitos, se le considerará igualmente responsable del delito previsto en el párrafo anterior o del contemplado en el artículo siguiente, aplicándose las mismas penas que al usurpador.</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p>
    <w:p w:rsidR="0080508B" w:rsidRPr="00B13843" w:rsidRDefault="0080508B" w:rsidP="0080508B">
      <w:pPr>
        <w:rPr>
          <w:rFonts w:cs="Arial"/>
        </w:rPr>
      </w:pPr>
      <w:r w:rsidRPr="00B13843">
        <w:rPr>
          <w:rFonts w:cs="Arial"/>
          <w:b/>
        </w:rPr>
        <w:t>Artículo 241 Bis 1.-</w:t>
      </w:r>
      <w:r w:rsidRPr="00B13843">
        <w:rPr>
          <w:rFonts w:cs="Arial"/>
        </w:rPr>
        <w:t xml:space="preserve"> Cometerá también el delito de Usurpación de Personalidad o identidad y se impondrá una pena de dos a seis años de prisión y multa de cuatrocientos a seiscientas Unidades de Medida y Actualización, el que con el objeto de suplantar a otro con fines ilícitos, se acredite con la personalidad de éste, alterando, reproduciendo, falsificando, utilizando o proporcionando, ante terceros, cuando menos alguna de la siguiente información o documentos personales del suplantado:</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p>
    <w:p w:rsidR="00291FB1" w:rsidRPr="008A397F" w:rsidRDefault="00291FB1" w:rsidP="008A397F">
      <w:pPr>
        <w:numPr>
          <w:ilvl w:val="0"/>
          <w:numId w:val="9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lang w:eastAsia="es-MX"/>
        </w:rPr>
      </w:pPr>
      <w:r w:rsidRPr="008A397F">
        <w:rPr>
          <w:rFonts w:cs="Arial"/>
          <w:lang w:eastAsia="es-MX"/>
        </w:rPr>
        <w:t>Nombre; </w:t>
      </w:r>
      <w:r w:rsidRPr="008A397F">
        <w:rPr>
          <w:rFonts w:cs="Arial"/>
          <w:lang w:eastAsia="es-MX"/>
        </w:rPr>
        <w:br/>
      </w:r>
    </w:p>
    <w:p w:rsidR="00291FB1" w:rsidRPr="008A397F" w:rsidRDefault="00291FB1" w:rsidP="008A397F">
      <w:pPr>
        <w:numPr>
          <w:ilvl w:val="0"/>
          <w:numId w:val="9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lang w:eastAsia="es-MX"/>
        </w:rPr>
      </w:pPr>
      <w:r w:rsidRPr="008A397F">
        <w:rPr>
          <w:rFonts w:cs="Arial"/>
          <w:lang w:eastAsia="es-MX"/>
        </w:rPr>
        <w:t>Número</w:t>
      </w:r>
      <w:r w:rsidR="008A397F">
        <w:rPr>
          <w:rFonts w:cs="Arial"/>
          <w:lang w:eastAsia="es-MX"/>
        </w:rPr>
        <w:t xml:space="preserve"> </w:t>
      </w:r>
      <w:r w:rsidRPr="008A397F">
        <w:rPr>
          <w:rFonts w:cs="Arial"/>
          <w:lang w:eastAsia="es-MX"/>
        </w:rPr>
        <w:t>de Seguridad Social; </w:t>
      </w:r>
      <w:r w:rsidRPr="008A397F">
        <w:rPr>
          <w:rFonts w:cs="Arial"/>
          <w:lang w:eastAsia="es-MX"/>
        </w:rPr>
        <w:br/>
      </w:r>
    </w:p>
    <w:p w:rsidR="00291FB1" w:rsidRPr="008A397F" w:rsidRDefault="00291FB1" w:rsidP="008A39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lang w:eastAsia="es-MX"/>
        </w:rPr>
      </w:pPr>
      <w:r w:rsidRPr="008A397F">
        <w:rPr>
          <w:rFonts w:cs="Arial"/>
          <w:lang w:eastAsia="es-MX"/>
        </w:rPr>
        <w:t>III.- Registro Federal de Contribuyentes; </w:t>
      </w:r>
      <w:r w:rsidRPr="008A397F">
        <w:rPr>
          <w:rFonts w:cs="Arial"/>
          <w:lang w:eastAsia="es-MX"/>
        </w:rPr>
        <w:br/>
      </w:r>
    </w:p>
    <w:p w:rsidR="00291FB1" w:rsidRPr="008A397F" w:rsidRDefault="00291FB1" w:rsidP="008A39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lang w:eastAsia="es-MX"/>
        </w:rPr>
      </w:pPr>
      <w:r w:rsidRPr="008A397F">
        <w:rPr>
          <w:rFonts w:cs="Arial"/>
          <w:lang w:eastAsia="es-MX"/>
        </w:rPr>
        <w:t>IV.- Clave Única de Registro de Población; </w:t>
      </w:r>
      <w:r w:rsidRPr="008A397F">
        <w:rPr>
          <w:rFonts w:cs="Arial"/>
          <w:lang w:eastAsia="es-MX"/>
        </w:rPr>
        <w:br/>
      </w:r>
    </w:p>
    <w:p w:rsidR="00291FB1" w:rsidRPr="008A397F" w:rsidRDefault="00291FB1" w:rsidP="008A39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lang w:eastAsia="es-MX"/>
        </w:rPr>
      </w:pPr>
      <w:r w:rsidRPr="008A397F">
        <w:rPr>
          <w:rFonts w:cs="Arial"/>
          <w:lang w:eastAsia="es-MX"/>
        </w:rPr>
        <w:t>V.- Clave de Elector; </w:t>
      </w:r>
      <w:r w:rsidRPr="008A397F">
        <w:rPr>
          <w:rFonts w:cs="Arial"/>
          <w:lang w:eastAsia="es-MX"/>
        </w:rPr>
        <w:br/>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t>VI.- Números de Tarjeta de Crédito, números confidenciales y/o claves de acceso a servicios de banca por Internet, telefónicos o cualquier otro dato o elemento que permita el acceso a los servicios bancarios del afectado;</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VII.- Tarjetas de Crédito o plásticos bancarios del titular o adicionales;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VIII.- Chequeras del titular de cuenta;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IX.- Actas de Nacimiento o del Estado Civil;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 Credencial para votar con fotografía o de elector;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XI.- Licencia de conducir;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XII.- Pasaporte;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XIII.- Cédulas Profesionales;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XIV.- Títulos Profesionales, Certificados o Constancias  de Estudios;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XV.- Credenciales Escolares o laborales;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XVI.- Declaraciones Fiscales;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lastRenderedPageBreak/>
        <w:br/>
        <w:t>XVII.-Documentos o Constancias laborales;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XVIII.- Expedientes públicos o judiciales;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XIX.- Boletas Prediales; Recibos de Agua, Teléfono,  Suministro de Energía Eléctrica; Estado de Cuenta  Bancarios y/o de Servicios;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XX.- Poderes Notariales;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XXI.- Huellas dactilares;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XXII.- Grabaciones de voz;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XXIII.- Imágenes de retina;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XXIV.- Número de teléfono celular, de oficina, domicilio o cualquier otro que permita la ubicación del titular;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XXV.- Firma Autógrafa; </w:t>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lang w:eastAsia="es-MX"/>
        </w:rPr>
        <w:br/>
        <w:t>XXVI.- Firma Electrónica; o</w:t>
      </w:r>
    </w:p>
    <w:p w:rsidR="00291FB1" w:rsidRPr="008A397F" w:rsidRDefault="00291FB1" w:rsidP="008A39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cs="Arial"/>
          <w:lang w:eastAsia="es-MX"/>
        </w:rPr>
      </w:pPr>
      <w:r w:rsidRPr="008A397F">
        <w:rPr>
          <w:rFonts w:cs="Arial"/>
          <w:lang w:eastAsia="es-MX"/>
        </w:rPr>
        <w:br/>
        <w:t>XXVII.- Cualquier otra información o documento que identifique física o electrónicamente a un individuo; o permita el acceso a sus bienes o patrimonio o responsabilidades. </w:t>
      </w:r>
      <w:r w:rsidRPr="008A397F">
        <w:rPr>
          <w:rFonts w:cs="Arial"/>
          <w:lang w:eastAsia="es-MX"/>
        </w:rPr>
        <w:br/>
      </w:r>
    </w:p>
    <w:p w:rsidR="00291FB1" w:rsidRPr="008A397F" w:rsidRDefault="00291FB1" w:rsidP="00291F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lang w:eastAsia="es-MX"/>
        </w:rPr>
      </w:pPr>
      <w:r w:rsidRPr="008A397F">
        <w:rPr>
          <w:rFonts w:cs="Arial"/>
          <w:b/>
          <w:lang w:eastAsia="es-MX"/>
        </w:rPr>
        <w:t>Artículo 241 Bis 2.-</w:t>
      </w:r>
      <w:r w:rsidRPr="008A397F">
        <w:rPr>
          <w:rFonts w:cs="Arial"/>
          <w:lang w:eastAsia="es-MX"/>
        </w:rPr>
        <w:t xml:space="preserve"> En caso de que quien usurpe la personalidad o identidad de otro, se valga para ello de una homonimia, de la igualdad física genética entre hermanos gemelos, o del parecido físico con el suplantado, para cometer el ilícito, se aumentarán en una mitad las sanciones previstas en el Artículo 241 Bis, para este delito.  La misma pena a que refiere este artículo se aplicará  cuando el ilícito sea cometido por un servidor público aprovechándose de sus funciones, o por quien sin serio, se valga de su profesión o empleo para ello.</w:t>
      </w:r>
    </w:p>
    <w:p w:rsidR="00291FB1" w:rsidRDefault="00291FB1"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pStyle w:val="Tit1"/>
        <w:rPr>
          <w:sz w:val="24"/>
        </w:rPr>
      </w:pPr>
      <w:bookmarkStart w:id="484" w:name="_Toc515766229"/>
      <w:r>
        <w:rPr>
          <w:sz w:val="24"/>
        </w:rPr>
        <w:t>TITULO DECIMOSEXTO</w:t>
      </w:r>
      <w:bookmarkEnd w:id="484"/>
    </w:p>
    <w:p w:rsidR="00F61CE9" w:rsidRDefault="00F61CE9" w:rsidP="00F61CE9">
      <w:pPr>
        <w:pStyle w:val="CapNombre"/>
        <w:rPr>
          <w:i w:val="0"/>
          <w:iCs/>
        </w:rPr>
      </w:pPr>
      <w:bookmarkStart w:id="485" w:name="_Toc449605434"/>
      <w:bookmarkStart w:id="486" w:name="_Toc449605780"/>
      <w:bookmarkStart w:id="487" w:name="_Toc515766230"/>
      <w:r>
        <w:rPr>
          <w:i w:val="0"/>
          <w:iCs/>
        </w:rPr>
        <w:t xml:space="preserve">DELITOS CONTRA </w:t>
      </w:r>
      <w:smartTag w:uri="urn:schemas-microsoft-com:office:smarttags" w:element="PersonName">
        <w:smartTagPr>
          <w:attr w:name="ProductID" w:val="LA VIDA Y"/>
        </w:smartTagPr>
        <w:r>
          <w:rPr>
            <w:i w:val="0"/>
            <w:iCs/>
          </w:rPr>
          <w:t>LA VIDA Y</w:t>
        </w:r>
      </w:smartTag>
      <w:r>
        <w:rPr>
          <w:i w:val="0"/>
          <w:iCs/>
        </w:rPr>
        <w:t xml:space="preserve"> </w:t>
      </w:r>
      <w:smartTag w:uri="urn:schemas-microsoft-com:office:smarttags" w:element="PersonName">
        <w:smartTagPr>
          <w:attr w:name="ProductID" w:val="LA SALUD"/>
        </w:smartTagPr>
        <w:r>
          <w:rPr>
            <w:i w:val="0"/>
            <w:iCs/>
          </w:rPr>
          <w:t>LA SALUD</w:t>
        </w:r>
      </w:smartTag>
      <w:bookmarkEnd w:id="485"/>
      <w:bookmarkEnd w:id="486"/>
      <w:bookmarkEnd w:id="487"/>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rPr>
      </w:pPr>
    </w:p>
    <w:p w:rsidR="00F61CE9" w:rsidRDefault="00F61CE9" w:rsidP="00F61CE9">
      <w:pPr>
        <w:pStyle w:val="capitulo"/>
        <w:rPr>
          <w:sz w:val="24"/>
        </w:rPr>
      </w:pPr>
      <w:bookmarkStart w:id="488" w:name="_Toc515766231"/>
      <w:r>
        <w:rPr>
          <w:sz w:val="24"/>
        </w:rPr>
        <w:t>CAPITULO I</w:t>
      </w:r>
      <w:bookmarkEnd w:id="488"/>
    </w:p>
    <w:p w:rsidR="00F61CE9" w:rsidRDefault="00F61CE9" w:rsidP="00F61CE9">
      <w:pPr>
        <w:pStyle w:val="CapNombre"/>
        <w:rPr>
          <w:i w:val="0"/>
          <w:iCs/>
        </w:rPr>
      </w:pPr>
      <w:bookmarkStart w:id="489" w:name="_Toc449605435"/>
      <w:bookmarkStart w:id="490" w:name="_Toc449605781"/>
      <w:bookmarkStart w:id="491" w:name="_Toc515766232"/>
      <w:r>
        <w:rPr>
          <w:i w:val="0"/>
          <w:iCs/>
        </w:rPr>
        <w:t>LESIONES</w:t>
      </w:r>
      <w:bookmarkEnd w:id="489"/>
      <w:bookmarkEnd w:id="490"/>
      <w:bookmarkEnd w:id="491"/>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242.-</w:t>
      </w:r>
      <w:r>
        <w:rPr>
          <w:spacing w:val="-3"/>
        </w:rPr>
        <w:t xml:space="preserve"> Lesión es todo daño en la salud, producido por una causa externa.</w:t>
      </w:r>
    </w:p>
    <w:p w:rsidR="000469BF" w:rsidRDefault="000469BF"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0469BF" w:rsidP="00F61CE9">
      <w:pPr>
        <w:tabs>
          <w:tab w:val="left" w:pos="-1440"/>
          <w:tab w:val="left" w:pos="-720"/>
          <w:tab w:val="left" w:pos="0"/>
          <w:tab w:val="left" w:pos="1440"/>
          <w:tab w:val="left" w:pos="2160"/>
          <w:tab w:val="left" w:pos="2880"/>
          <w:tab w:val="left" w:pos="4233"/>
          <w:tab w:val="left" w:pos="4320"/>
        </w:tabs>
      </w:pPr>
      <w:r w:rsidRPr="00AC4C39">
        <w:rPr>
          <w:b/>
        </w:rPr>
        <w:t>ARTICULO 243.-</w:t>
      </w:r>
      <w:r>
        <w:t xml:space="preserve"> Al que infiera a otro una lesión que no ponga en peligro la vida, se le impondrán:</w:t>
      </w:r>
    </w:p>
    <w:p w:rsidR="00AC4C39" w:rsidRDefault="00AC4C39" w:rsidP="00F61CE9">
      <w:pPr>
        <w:tabs>
          <w:tab w:val="left" w:pos="-1440"/>
          <w:tab w:val="left" w:pos="-720"/>
          <w:tab w:val="left" w:pos="0"/>
          <w:tab w:val="left" w:pos="1440"/>
          <w:tab w:val="left" w:pos="2160"/>
          <w:tab w:val="left" w:pos="2880"/>
          <w:tab w:val="left" w:pos="4233"/>
          <w:tab w:val="left" w:pos="4320"/>
        </w:tabs>
        <w:rPr>
          <w:b/>
          <w:spacing w:val="-3"/>
        </w:rPr>
      </w:pPr>
    </w:p>
    <w:p w:rsidR="00BE0CA9" w:rsidRPr="00B13843" w:rsidRDefault="00BE0CA9" w:rsidP="00BE0CA9">
      <w:pPr>
        <w:rPr>
          <w:rFonts w:cs="Arial"/>
        </w:rPr>
      </w:pPr>
      <w:r w:rsidRPr="00B13843">
        <w:rPr>
          <w:rFonts w:cs="Arial"/>
        </w:rPr>
        <w:t xml:space="preserve">I. De tres días a seis meses de prisión o multa de veinte a doscientas Unidades de Medida y Actualización, cuando la lesión tarde en sanar menos de quince días; y </w:t>
      </w:r>
    </w:p>
    <w:p w:rsidR="00BE0CA9" w:rsidRPr="00B13843" w:rsidRDefault="00BE0CA9" w:rsidP="00BE0CA9">
      <w:pPr>
        <w:rPr>
          <w:rFonts w:cs="Arial"/>
        </w:rPr>
      </w:pPr>
    </w:p>
    <w:p w:rsidR="00BE0CA9" w:rsidRPr="00B13843" w:rsidRDefault="00BE0CA9" w:rsidP="00BE0CA9">
      <w:pPr>
        <w:rPr>
          <w:rFonts w:cs="Arial"/>
        </w:rPr>
      </w:pPr>
      <w:r w:rsidRPr="00B13843">
        <w:rPr>
          <w:rFonts w:cs="Arial"/>
        </w:rPr>
        <w:t>II. De tres días a cinco años de prisión y multa de diez a doscientas Unidades de Medida y Actualización, cuando la lesión tarde en sanar más de quince días.</w:t>
      </w:r>
    </w:p>
    <w:p w:rsidR="00BE0CA9" w:rsidRPr="00B13843" w:rsidRDefault="00BE0CA9" w:rsidP="00BE0CA9">
      <w:pPr>
        <w:rPr>
          <w:rFonts w:cs="Arial"/>
        </w:rPr>
      </w:pPr>
    </w:p>
    <w:p w:rsidR="00BE0CA9" w:rsidRPr="00B13843" w:rsidRDefault="00BE0CA9" w:rsidP="00BE0CA9">
      <w:pPr>
        <w:rPr>
          <w:rFonts w:cs="Arial"/>
        </w:rPr>
      </w:pPr>
      <w:r w:rsidRPr="00B13843">
        <w:rPr>
          <w:rFonts w:cs="Arial"/>
        </w:rPr>
        <w:t xml:space="preserve">Cuando las lesiones a que se refiere el presente artículo dejen cicatrices notables o permanentes en el lesionado o produzcan la pérdida definitiva o la disminución de cualquier función orgánica o la incapacidad permanente, ya sea total o parcial, de algún órgano, miembro o facultad, la sanción será de un mes a nueve años de prisión y multa de diez a doscientos cincuenta Unidades de Medida y Actualización. </w:t>
      </w:r>
    </w:p>
    <w:p w:rsidR="00F61CE9" w:rsidRDefault="00F61CE9" w:rsidP="00F61CE9">
      <w:pPr>
        <w:pStyle w:val="textoindep"/>
        <w:ind w:left="-142" w:firstLine="1276"/>
      </w:pPr>
    </w:p>
    <w:p w:rsidR="00461EA3" w:rsidRPr="00461EA3" w:rsidRDefault="00461EA3" w:rsidP="00461EA3">
      <w:pPr>
        <w:shd w:val="clear" w:color="auto" w:fill="FFFFFF"/>
        <w:ind w:right="29"/>
        <w:rPr>
          <w:rFonts w:cs="Arial"/>
          <w:bCs/>
        </w:rPr>
      </w:pPr>
      <w:r w:rsidRPr="00461EA3">
        <w:rPr>
          <w:rFonts w:cs="Arial"/>
          <w:spacing w:val="-3"/>
        </w:rPr>
        <w:lastRenderedPageBreak/>
        <w:t xml:space="preserve">En el supuesto señalado en </w:t>
      </w:r>
      <w:r w:rsidRPr="00461EA3">
        <w:rPr>
          <w:rFonts w:cs="Arial"/>
          <w:bCs/>
          <w:spacing w:val="-3"/>
        </w:rPr>
        <w:t xml:space="preserve">la fracción I </w:t>
      </w:r>
      <w:r w:rsidRPr="00461EA3">
        <w:rPr>
          <w:rFonts w:cs="Arial"/>
          <w:spacing w:val="-3"/>
        </w:rPr>
        <w:t xml:space="preserve">de este artículo, el delito sólo </w:t>
      </w:r>
      <w:r w:rsidRPr="00461EA3">
        <w:rPr>
          <w:rFonts w:cs="Arial"/>
          <w:bCs/>
          <w:spacing w:val="-3"/>
        </w:rPr>
        <w:t xml:space="preserve">se </w:t>
      </w:r>
      <w:r w:rsidRPr="00461EA3">
        <w:rPr>
          <w:rFonts w:cs="Arial"/>
          <w:bCs/>
          <w:spacing w:val="-5"/>
        </w:rPr>
        <w:t xml:space="preserve">perseguirá a petición de parte ofendida y se podrá ejercer acción penal </w:t>
      </w:r>
      <w:r w:rsidRPr="00461EA3">
        <w:rPr>
          <w:rFonts w:cs="Arial"/>
          <w:bCs/>
          <w:spacing w:val="-6"/>
        </w:rPr>
        <w:t xml:space="preserve">directamente por la víctima. En el </w:t>
      </w:r>
      <w:r w:rsidRPr="00461EA3">
        <w:rPr>
          <w:rFonts w:cs="Arial"/>
          <w:spacing w:val="-6"/>
        </w:rPr>
        <w:t xml:space="preserve">supuesto señalado en el </w:t>
      </w:r>
      <w:r w:rsidRPr="00461EA3">
        <w:rPr>
          <w:rFonts w:cs="Arial"/>
          <w:bCs/>
          <w:spacing w:val="-6"/>
        </w:rPr>
        <w:t xml:space="preserve">primer párrafo de la </w:t>
      </w:r>
      <w:r w:rsidRPr="00461EA3">
        <w:rPr>
          <w:rFonts w:cs="Arial"/>
          <w:bCs/>
          <w:spacing w:val="-4"/>
        </w:rPr>
        <w:t xml:space="preserve">fracción II, pese a que se trata de un delito perseguible de oficio, la acción </w:t>
      </w:r>
      <w:r w:rsidRPr="00461EA3">
        <w:rPr>
          <w:rFonts w:cs="Arial"/>
          <w:bCs/>
          <w:spacing w:val="-6"/>
        </w:rPr>
        <w:t xml:space="preserve">penal se extinguirá cuando exista </w:t>
      </w:r>
      <w:r w:rsidRPr="00461EA3">
        <w:rPr>
          <w:rFonts w:cs="Arial"/>
          <w:spacing w:val="-6"/>
        </w:rPr>
        <w:t xml:space="preserve">manifestación expresa de desinterés </w:t>
      </w:r>
      <w:r w:rsidRPr="00461EA3">
        <w:rPr>
          <w:rFonts w:cs="Arial"/>
          <w:bCs/>
          <w:spacing w:val="-6"/>
        </w:rPr>
        <w:t xml:space="preserve">jurídico </w:t>
      </w:r>
      <w:r w:rsidRPr="00461EA3">
        <w:rPr>
          <w:rFonts w:cs="Arial"/>
          <w:bCs/>
        </w:rPr>
        <w:t>por parte de la víctima.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654E37" w:rsidRPr="00B13843" w:rsidRDefault="00654E37" w:rsidP="00654E37">
      <w:pPr>
        <w:rPr>
          <w:rFonts w:cs="Arial"/>
        </w:rPr>
      </w:pPr>
      <w:r w:rsidRPr="00B13843">
        <w:rPr>
          <w:rFonts w:cs="Arial"/>
          <w:b/>
        </w:rPr>
        <w:t>ARTICULO 244.-</w:t>
      </w:r>
      <w:r w:rsidRPr="00B13843">
        <w:rPr>
          <w:rFonts w:cs="Arial"/>
        </w:rPr>
        <w:t xml:space="preserve"> Al que infiera una lesión que ponga en peligro la vida se le aplicarán de tres a doce años de prisión y multa de cincuenta a trescientas Unidades de Medida y Actualización. Cuando estas lesiones causen alguna secuela de las precisadas en el segundo párrafo del artículo que antecede, la sanción señalada en el párrafo anterior, se aumentará en una mitad más.</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2634F4"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ARTÍCULO</w:t>
      </w:r>
      <w:r w:rsidR="00F61CE9">
        <w:rPr>
          <w:b/>
          <w:spacing w:val="-3"/>
        </w:rPr>
        <w:t xml:space="preserve"> 245.-</w:t>
      </w:r>
      <w:r w:rsidR="00F61CE9">
        <w:rPr>
          <w:spacing w:val="-3"/>
        </w:rPr>
        <w:t xml:space="preserve"> Cuando en la ejecución del delito de lesiones intervengan dos o más personas, sin que exista entre éstas acuerdo previo, y no conste quién o quiénes las infirieron, a todas se les sancionará con las penas que correspondan a este delito, disminuidas en una cuarta parte.</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246.-</w:t>
      </w:r>
      <w:r>
        <w:rPr>
          <w:spacing w:val="-3"/>
        </w:rPr>
        <w:t xml:space="preserve"> Cuando concurra alguna de las circunstancias calificativas señaladas en este título, se aumentarán las sanciones que correspondan en dos terceras partes.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247.-</w:t>
      </w:r>
      <w:r>
        <w:rPr>
          <w:spacing w:val="-3"/>
        </w:rPr>
        <w:t xml:space="preserve"> Si la víctima fuere alguno de los parientes o personas a que se refieren los artículos 234-A y 234-B, se aumentará la pena que corresponda hasta en una tercera parte en su mínimo y en su máximo, con arreglo a los artículos que preceden.</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353DA1" w:rsidRPr="007F597F" w:rsidRDefault="00353DA1" w:rsidP="00353DA1">
      <w:pPr>
        <w:rPr>
          <w:rFonts w:eastAsia="Calibri"/>
          <w:lang w:val="es-MX" w:eastAsia="en-US"/>
        </w:rPr>
      </w:pPr>
      <w:r w:rsidRPr="007F597F">
        <w:rPr>
          <w:rFonts w:eastAsia="Calibri"/>
          <w:lang w:val="es-MX" w:eastAsia="en-US"/>
        </w:rPr>
        <w:t>Si el delito se cometiera en contra de la víctima por su condición de género, o en contra de un adulto mayor, se aumentará la pena que corresponda hasta en una tercera parte.</w:t>
      </w:r>
    </w:p>
    <w:p w:rsidR="002634F4" w:rsidRPr="00353DA1" w:rsidRDefault="002634F4" w:rsidP="00F61CE9">
      <w:pPr>
        <w:tabs>
          <w:tab w:val="left" w:pos="-1440"/>
          <w:tab w:val="left" w:pos="-720"/>
          <w:tab w:val="left" w:pos="0"/>
          <w:tab w:val="left" w:pos="1440"/>
          <w:tab w:val="left" w:pos="2160"/>
          <w:tab w:val="left" w:pos="2880"/>
          <w:tab w:val="left" w:pos="4233"/>
          <w:tab w:val="left" w:pos="4320"/>
        </w:tabs>
        <w:rPr>
          <w:spacing w:val="-3"/>
          <w:lang w:val="es-MX"/>
        </w:rPr>
      </w:pPr>
    </w:p>
    <w:p w:rsidR="002634F4" w:rsidRDefault="002634F4" w:rsidP="00F61CE9">
      <w:pPr>
        <w:tabs>
          <w:tab w:val="left" w:pos="-1440"/>
          <w:tab w:val="left" w:pos="-720"/>
          <w:tab w:val="left" w:pos="0"/>
          <w:tab w:val="left" w:pos="1440"/>
          <w:tab w:val="left" w:pos="2160"/>
          <w:tab w:val="left" w:pos="2880"/>
          <w:tab w:val="left" w:pos="4233"/>
          <w:tab w:val="left" w:pos="4320"/>
        </w:tabs>
        <w:rPr>
          <w:spacing w:val="-3"/>
        </w:rPr>
      </w:pPr>
    </w:p>
    <w:p w:rsidR="00785FE9" w:rsidRPr="00B13843" w:rsidRDefault="00785FE9" w:rsidP="00785FE9">
      <w:pPr>
        <w:rPr>
          <w:rFonts w:cs="Arial"/>
          <w:b/>
        </w:rPr>
      </w:pPr>
      <w:r w:rsidRPr="00B13843">
        <w:rPr>
          <w:rFonts w:cs="Arial"/>
          <w:b/>
        </w:rPr>
        <w:t>ARTICULO 248.-</w:t>
      </w:r>
      <w:r w:rsidRPr="00B13843">
        <w:rPr>
          <w:rFonts w:cs="Arial"/>
        </w:rPr>
        <w:t xml:space="preserve"> Las lesiones inferidas por quienes ejerzan la patria potestad o la tutela a los menores o pupilos bajo su guarda, en ejercicio del derecho de corregir, no serán punibles si se tratare de las comprendidas en la fracción I del artículo 243 y, además, el autor no abusare de ese derecho, corrigiendo con crueldad o con innecesaria frecuencia. En cualquier otro caso, las sanciones que correspondan por las lesiones que se causen conforme a los artículos precedentes, se aumentarán en cuatro años de prisión y multa de cincuenta Unidades de Medida y Actualización, pudiendo imponerse, además, a juicio del juzgador, la pérdida o suspensión de la patria potestad o la tutela. En este supuesto el delito se perseguirá de oficio.</w:t>
      </w:r>
    </w:p>
    <w:p w:rsidR="00785FE9" w:rsidRDefault="00785FE9" w:rsidP="00F61CE9">
      <w:pPr>
        <w:tabs>
          <w:tab w:val="left" w:pos="-1440"/>
          <w:tab w:val="left" w:pos="-720"/>
          <w:tab w:val="left" w:pos="0"/>
          <w:tab w:val="left" w:pos="1440"/>
          <w:tab w:val="left" w:pos="2160"/>
          <w:tab w:val="left" w:pos="2880"/>
          <w:tab w:val="left" w:pos="4233"/>
          <w:tab w:val="left" w:pos="4320"/>
        </w:tabs>
        <w:rPr>
          <w:b/>
          <w:spacing w:val="-3"/>
        </w:rPr>
      </w:pPr>
    </w:p>
    <w:p w:rsidR="00785FE9" w:rsidRPr="00B13843" w:rsidRDefault="00785FE9" w:rsidP="00785FE9">
      <w:pPr>
        <w:rPr>
          <w:rFonts w:cs="Arial"/>
        </w:rPr>
      </w:pPr>
      <w:r w:rsidRPr="00B13843">
        <w:rPr>
          <w:rFonts w:cs="Arial"/>
          <w:b/>
        </w:rPr>
        <w:t>ARTICULO 249.-</w:t>
      </w:r>
      <w:r w:rsidRPr="00B13843">
        <w:rPr>
          <w:rFonts w:cs="Arial"/>
        </w:rPr>
        <w:t xml:space="preserve"> El que sabiéndose afectado de enfermedad venérea en período contagioso, o de algún otro mal grave y fácilmente transmisible, tenga relaciones sexuales, amamante, o de cualquier otra manera directa, ponga en peligro de contagio a otro, se le impondrá multa de cuarenta a trescientas Unidades de Medida y Actualización y será recluido en establecimiento adecuado por el tiempo necesario, hasta obtener su curación o inocuidad.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461EA3" w:rsidRPr="00461EA3" w:rsidRDefault="00461EA3" w:rsidP="00461EA3">
      <w:pPr>
        <w:shd w:val="clear" w:color="auto" w:fill="FFFFFF"/>
        <w:ind w:left="7" w:right="29"/>
        <w:rPr>
          <w:rFonts w:cs="Arial"/>
          <w:bCs/>
        </w:rPr>
      </w:pPr>
      <w:r w:rsidRPr="00461EA3">
        <w:rPr>
          <w:rFonts w:cs="Arial"/>
          <w:spacing w:val="-1"/>
        </w:rPr>
        <w:t xml:space="preserve">En </w:t>
      </w:r>
      <w:r w:rsidRPr="00461EA3">
        <w:rPr>
          <w:rFonts w:cs="Arial"/>
          <w:bCs/>
          <w:spacing w:val="-1"/>
        </w:rPr>
        <w:t xml:space="preserve">el </w:t>
      </w:r>
      <w:r w:rsidRPr="00461EA3">
        <w:rPr>
          <w:rFonts w:cs="Arial"/>
          <w:spacing w:val="-1"/>
        </w:rPr>
        <w:t xml:space="preserve">supuesto que precede puede </w:t>
      </w:r>
      <w:r w:rsidRPr="00461EA3">
        <w:rPr>
          <w:rFonts w:cs="Arial"/>
          <w:bCs/>
          <w:spacing w:val="-1"/>
        </w:rPr>
        <w:t xml:space="preserve">ser ejercitada la acción penal </w:t>
      </w:r>
      <w:r w:rsidRPr="00461EA3">
        <w:rPr>
          <w:rFonts w:cs="Arial"/>
        </w:rPr>
        <w:t xml:space="preserve">directamente </w:t>
      </w:r>
      <w:r w:rsidRPr="00461EA3">
        <w:rPr>
          <w:rFonts w:cs="Arial"/>
          <w:bCs/>
        </w:rPr>
        <w:t>por la victima.</w:t>
      </w:r>
    </w:p>
    <w:p w:rsidR="00461EA3" w:rsidRPr="00461EA3" w:rsidRDefault="00461EA3" w:rsidP="00461EA3">
      <w:pPr>
        <w:shd w:val="clear" w:color="auto" w:fill="FFFFFF"/>
        <w:ind w:left="7" w:right="29" w:firstLine="713"/>
        <w:rPr>
          <w:rFonts w:cs="Arial"/>
        </w:rPr>
      </w:pPr>
    </w:p>
    <w:p w:rsidR="00461EA3" w:rsidRPr="00785FE9" w:rsidRDefault="00785FE9" w:rsidP="00785FE9">
      <w:pPr>
        <w:rPr>
          <w:rFonts w:cs="Arial"/>
        </w:rPr>
      </w:pPr>
      <w:r w:rsidRPr="00B13843">
        <w:rPr>
          <w:rFonts w:cs="Arial"/>
        </w:rPr>
        <w:t>Si la enfermedad padecida fuera incurable, se impondrá de seis meses a cinco años de prisión y multa de diez a doscientas Unida</w:t>
      </w:r>
      <w:r>
        <w:rPr>
          <w:rFonts w:cs="Arial"/>
        </w:rPr>
        <w:t xml:space="preserve">des de Medida y Actualización. </w:t>
      </w:r>
    </w:p>
    <w:p w:rsidR="00461EA3" w:rsidRPr="00461EA3" w:rsidRDefault="00461EA3" w:rsidP="00461EA3">
      <w:pPr>
        <w:shd w:val="clear" w:color="auto" w:fill="FFFFFF"/>
        <w:ind w:left="22" w:right="65" w:firstLine="691"/>
        <w:rPr>
          <w:rFonts w:cs="Arial"/>
        </w:rPr>
      </w:pPr>
    </w:p>
    <w:p w:rsidR="00461EA3" w:rsidRPr="00461EA3" w:rsidRDefault="00461EA3" w:rsidP="00461EA3">
      <w:pPr>
        <w:shd w:val="clear" w:color="auto" w:fill="FFFFFF"/>
        <w:rPr>
          <w:rFonts w:cs="Arial"/>
          <w:spacing w:val="-1"/>
        </w:rPr>
      </w:pPr>
      <w:r w:rsidRPr="00461EA3">
        <w:rPr>
          <w:rFonts w:cs="Arial"/>
          <w:spacing w:val="-3"/>
        </w:rPr>
        <w:t xml:space="preserve">Se procederá sólo a instancia de parte, cuando </w:t>
      </w:r>
      <w:r w:rsidRPr="00461EA3">
        <w:rPr>
          <w:rFonts w:cs="Arial"/>
          <w:bCs/>
          <w:spacing w:val="-3"/>
        </w:rPr>
        <w:t xml:space="preserve">el hecho ocurriere en </w:t>
      </w:r>
      <w:r w:rsidRPr="00461EA3">
        <w:rPr>
          <w:rFonts w:cs="Arial"/>
          <w:spacing w:val="-1"/>
        </w:rPr>
        <w:t>matrimonio, promesa de matrimonio o concubinato.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785FE9" w:rsidRPr="00B13843" w:rsidRDefault="00785FE9" w:rsidP="00785FE9">
      <w:pPr>
        <w:rPr>
          <w:rFonts w:cs="Arial"/>
        </w:rPr>
      </w:pPr>
      <w:r w:rsidRPr="00B13843">
        <w:rPr>
          <w:rFonts w:cs="Arial"/>
          <w:b/>
        </w:rPr>
        <w:t>ARTICULO 250.-</w:t>
      </w:r>
      <w:r w:rsidRPr="00B13843">
        <w:rPr>
          <w:rFonts w:cs="Arial"/>
        </w:rPr>
        <w:t xml:space="preserve"> Los padres o tutores que a sabiendas que sus hijos o pupilos padecen alguna enfermedad de las señaladas en el primer párrafo del artículo precedente, en período contagioso, los entreguen a una nodriza para que los amamante, se les impondrá multa de veinte a doscientas Unidades de Medida y Actualización. En caso de tratarse de enfermedad incurable, se aplicará la sanción establecida en el segundo párrafo del artículo anterior.</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251</w:t>
      </w:r>
      <w:r>
        <w:rPr>
          <w:spacing w:val="-3"/>
        </w:rPr>
        <w:t xml:space="preserve">.- Cuando el contagio llegare a consumarse, el responsable será sancionado en los </w:t>
      </w:r>
      <w:r>
        <w:rPr>
          <w:spacing w:val="-3"/>
        </w:rPr>
        <w:lastRenderedPageBreak/>
        <w:t xml:space="preserve">términos que para el delito de lesiones u homicidio fija este Código.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capitulo"/>
        <w:rPr>
          <w:sz w:val="24"/>
        </w:rPr>
      </w:pPr>
      <w:bookmarkStart w:id="492" w:name="_Toc515766233"/>
      <w:r>
        <w:rPr>
          <w:sz w:val="24"/>
        </w:rPr>
        <w:t>CAPITULO II</w:t>
      </w:r>
      <w:bookmarkEnd w:id="492"/>
    </w:p>
    <w:p w:rsidR="00F61CE9" w:rsidRDefault="00F61CE9" w:rsidP="00F61CE9">
      <w:pPr>
        <w:pStyle w:val="CapNombre"/>
        <w:rPr>
          <w:i w:val="0"/>
          <w:iCs/>
        </w:rPr>
      </w:pPr>
      <w:bookmarkStart w:id="493" w:name="_Toc449605436"/>
      <w:bookmarkStart w:id="494" w:name="_Toc449605782"/>
      <w:bookmarkStart w:id="495" w:name="_Toc515766234"/>
      <w:r>
        <w:rPr>
          <w:i w:val="0"/>
          <w:iCs/>
        </w:rPr>
        <w:t>HOMICIDIO</w:t>
      </w:r>
      <w:bookmarkEnd w:id="493"/>
      <w:bookmarkEnd w:id="494"/>
      <w:bookmarkEnd w:id="495"/>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 xml:space="preserve">252.- </w:t>
      </w:r>
      <w:r>
        <w:rPr>
          <w:spacing w:val="-3"/>
        </w:rPr>
        <w:t>Comete el delito de homicidio el que priva de la vida a otro.</w:t>
      </w:r>
    </w:p>
    <w:p w:rsidR="0005685B" w:rsidRDefault="0005685B" w:rsidP="00F61CE9">
      <w:pPr>
        <w:tabs>
          <w:tab w:val="left" w:pos="-1440"/>
          <w:tab w:val="left" w:pos="-720"/>
          <w:tab w:val="left" w:pos="0"/>
          <w:tab w:val="left" w:pos="1440"/>
          <w:tab w:val="left" w:pos="2160"/>
          <w:tab w:val="left" w:pos="2880"/>
          <w:tab w:val="left" w:pos="4233"/>
          <w:tab w:val="left" w:pos="4320"/>
        </w:tabs>
        <w:rPr>
          <w:spacing w:val="-3"/>
        </w:rPr>
      </w:pPr>
    </w:p>
    <w:p w:rsidR="0005685B" w:rsidRPr="00F34D40"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r>
        <w:rPr>
          <w:b/>
        </w:rPr>
        <w:t>ARTI</w:t>
      </w:r>
      <w:r w:rsidRPr="00F93E92">
        <w:rPr>
          <w:b/>
        </w:rPr>
        <w:t>CULO 252 BIS.-</w:t>
      </w:r>
      <w:r w:rsidRPr="00F34D40">
        <w:t xml:space="preserve"> Para efectos del artículo anterior, la pérdida de la</w:t>
      </w:r>
      <w:r>
        <w:t xml:space="preserve"> vida ocurre cuando se presenta</w:t>
      </w:r>
      <w:r w:rsidRPr="00F34D40">
        <w:t xml:space="preserve"> la muerte encefálica o el paro cardíaco irreversible.</w:t>
      </w: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r>
        <w:t>La muerte encefálica se determina cuando se verifican los siguientes signos:</w:t>
      </w: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r>
        <w:t>I.- Ausencia completa y permanente de conciencia;</w:t>
      </w: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r>
        <w:t>II.- Ausencia permanente de respiración espontánea; y</w:t>
      </w: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r>
        <w:t>III.- Ausencia de los reflejos del tallo cerebral, manifestado por arreflexia pupilar, ausencia de movimientos oculares en pruebas vestibulares y ausencia de respuesta a estímulos nocioceptivos.</w:t>
      </w:r>
    </w:p>
    <w:p w:rsidR="00461EA3" w:rsidRDefault="00461EA3"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r>
        <w:t>Deberá descartarse que dichos signos sean producto de intoxicación aguda por narcóticos, sedantes, barbitúricos o sustancias neurotrópicas.</w:t>
      </w: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r w:rsidRPr="00F93E92">
        <w:rPr>
          <w:b/>
        </w:rPr>
        <w:t>ARTICULO 252 TER.-</w:t>
      </w:r>
      <w:r>
        <w:t xml:space="preserve"> Los signos clínicos de la muerte encefálica deberán corroborarse por cualquiera de las siguientes pruebas:</w:t>
      </w: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r>
        <w:t>I.- Electroencefalograma que demuestre ausencia total de actividad eléctrica, corroborado por un médico especialista; o</w:t>
      </w: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p>
    <w:p w:rsidR="0005685B" w:rsidRDefault="0005685B" w:rsidP="000568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287"/>
        </w:tabs>
      </w:pPr>
      <w:r>
        <w:t>II.- Cualquier otro estudio de gabinete que demuestre, en forma documental, la ausencia permanente de flujo encefálico arterial.</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253</w:t>
      </w:r>
      <w:r>
        <w:rPr>
          <w:spacing w:val="-3"/>
        </w:rPr>
        <w:t>.- Para la imposición de las sanciones que correspondan al delito de homicidio, se tendrá como mortal una lesión si concurren las siguientes circunstancias: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57"/>
        </w:numPr>
        <w:ind w:left="0" w:firstLine="851"/>
      </w:pPr>
      <w:r>
        <w:t>Que la muerte se deba a las alteraciones causadas por la lesión en el órgano u órganos interesados, a alguna de sus consecuencias inmediatas o a alguna complicación determinada por la misma lesión y que no pudo combatirse, ya por ser incurable, ya por no tenerse al alcance los recursos necesarios; y</w:t>
      </w:r>
    </w:p>
    <w:p w:rsidR="00F61CE9" w:rsidRDefault="00F61CE9" w:rsidP="00F61CE9">
      <w:pPr>
        <w:pStyle w:val="NumerosRom"/>
        <w:numPr>
          <w:ilvl w:val="0"/>
          <w:numId w:val="0"/>
        </w:numPr>
      </w:pPr>
    </w:p>
    <w:p w:rsidR="00F61CE9" w:rsidRPr="00461EA3" w:rsidRDefault="00461EA3" w:rsidP="00F61CE9">
      <w:pPr>
        <w:pStyle w:val="NumerosRom"/>
        <w:numPr>
          <w:ilvl w:val="0"/>
          <w:numId w:val="57"/>
        </w:numPr>
        <w:ind w:left="0" w:firstLine="851"/>
        <w:rPr>
          <w:rFonts w:cs="Arial"/>
        </w:rPr>
      </w:pPr>
      <w:r w:rsidRPr="00461EA3">
        <w:rPr>
          <w:rFonts w:cs="Arial"/>
          <w:bCs/>
        </w:rPr>
        <w:t xml:space="preserve">Que la muerte de la víctima ocurra dentro de los sesenta </w:t>
      </w:r>
      <w:r w:rsidRPr="00461EA3">
        <w:rPr>
          <w:rFonts w:cs="Arial"/>
        </w:rPr>
        <w:t xml:space="preserve">días </w:t>
      </w:r>
      <w:r w:rsidRPr="00461EA3">
        <w:rPr>
          <w:rFonts w:cs="Arial"/>
          <w:bCs/>
        </w:rPr>
        <w:t>siguientes al en que fue lesionado.</w:t>
      </w:r>
    </w:p>
    <w:p w:rsidR="00F61CE9" w:rsidRDefault="00F61CE9" w:rsidP="00F61CE9">
      <w:pPr>
        <w:pStyle w:val="textoindep"/>
        <w:ind w:left="0" w:firstLine="1134"/>
      </w:pPr>
    </w:p>
    <w:p w:rsidR="00F61CE9" w:rsidRDefault="00F61CE9" w:rsidP="00F61CE9">
      <w:pPr>
        <w:pStyle w:val="textoindep"/>
        <w:ind w:left="0" w:firstLine="1134"/>
        <w:rPr>
          <w:b/>
        </w:rPr>
      </w:pPr>
      <w:r>
        <w:t xml:space="preserve">Cuando el cadáver no se encuentre, o por otro motivo no se haga la autopsia, bastará que los peritos, en vista de los datos que obren en la causa, declaren que la muerte fue el resultado de las lesiones inferidas. </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w:t>
      </w:r>
      <w:r>
        <w:rPr>
          <w:spacing w:val="-3"/>
        </w:rPr>
        <w:t xml:space="preserve"> </w:t>
      </w:r>
      <w:r>
        <w:rPr>
          <w:b/>
          <w:spacing w:val="-3"/>
        </w:rPr>
        <w:t>254</w:t>
      </w:r>
      <w:r>
        <w:rPr>
          <w:spacing w:val="-3"/>
        </w:rPr>
        <w:t>.- Siempre que concurran las circunstancias señaladas en el artículo anterior, se tendrá como mortal una lesión, aunque se pruebe:</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58"/>
        </w:numPr>
      </w:pPr>
      <w:r>
        <w:t xml:space="preserve">Que se habría evitado la muerte con auxilio oportuno; </w:t>
      </w:r>
    </w:p>
    <w:p w:rsidR="00F61CE9" w:rsidRDefault="00F61CE9" w:rsidP="00F61CE9">
      <w:pPr>
        <w:pStyle w:val="NumerosRom"/>
        <w:numPr>
          <w:ilvl w:val="0"/>
          <w:numId w:val="0"/>
        </w:numPr>
        <w:ind w:left="851"/>
      </w:pPr>
    </w:p>
    <w:p w:rsidR="00F61CE9" w:rsidRDefault="00F61CE9" w:rsidP="00F61CE9">
      <w:pPr>
        <w:pStyle w:val="NumerosRom"/>
        <w:numPr>
          <w:ilvl w:val="0"/>
          <w:numId w:val="58"/>
        </w:numPr>
      </w:pPr>
      <w:r>
        <w:t>Que la lesión no habría sido mortal en otra persona; o</w:t>
      </w:r>
    </w:p>
    <w:p w:rsidR="00F61CE9" w:rsidRDefault="00F61CE9" w:rsidP="00F61CE9">
      <w:pPr>
        <w:pStyle w:val="NumerosRom"/>
        <w:numPr>
          <w:ilvl w:val="0"/>
          <w:numId w:val="0"/>
        </w:numPr>
        <w:ind w:left="851"/>
      </w:pPr>
    </w:p>
    <w:p w:rsidR="00F61CE9" w:rsidRDefault="00F61CE9" w:rsidP="00F61CE9">
      <w:pPr>
        <w:pStyle w:val="NumerosRom"/>
        <w:numPr>
          <w:ilvl w:val="0"/>
          <w:numId w:val="58"/>
        </w:numPr>
        <w:ind w:left="0" w:firstLine="851"/>
        <w:rPr>
          <w:b/>
        </w:rPr>
      </w:pPr>
      <w:r>
        <w:t>Que lo fue a consecuencia de la constitución física de la víctima, o de las circunstancias en que recibió la lesión.</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w:t>
      </w:r>
      <w:r>
        <w:rPr>
          <w:spacing w:val="-3"/>
        </w:rPr>
        <w:t xml:space="preserve"> </w:t>
      </w:r>
      <w:r>
        <w:rPr>
          <w:b/>
          <w:spacing w:val="-3"/>
        </w:rPr>
        <w:t>255.-</w:t>
      </w:r>
      <w:r>
        <w:rPr>
          <w:spacing w:val="-3"/>
        </w:rPr>
        <w:t xml:space="preserve"> No se tendrá como mortal una lesión, aunque muera el que la recibió, cuando la muerte sea el resultado de una causa anterior a la lesión y sobre la cual ésta no haya influido, o cuando la lesión se hubiere agravado por causas posteriores, ajenas a su proceso evolutivo normal, como la aplicación de medicamentos positivamente nocivos, operaciones quirúrgicas técnicamente reprobables, o excesos o imprudencias del paciente o de los que lo rodearon.</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w:t>
      </w:r>
      <w:r>
        <w:rPr>
          <w:spacing w:val="-3"/>
        </w:rPr>
        <w:t xml:space="preserve"> </w:t>
      </w:r>
      <w:r>
        <w:rPr>
          <w:b/>
          <w:bCs/>
          <w:spacing w:val="-3"/>
        </w:rPr>
        <w:t>256.-</w:t>
      </w:r>
      <w:r>
        <w:rPr>
          <w:spacing w:val="-3"/>
        </w:rPr>
        <w:t xml:space="preserve"> Al responsable de cualquier homicidio intencional que no tenga señalada una sanción especial en este Código, se le impondrán de ocho a veinte años de prisión.</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w:t>
      </w:r>
      <w:r>
        <w:rPr>
          <w:spacing w:val="-3"/>
        </w:rPr>
        <w:t xml:space="preserve"> </w:t>
      </w:r>
      <w:r>
        <w:rPr>
          <w:b/>
          <w:spacing w:val="-3"/>
        </w:rPr>
        <w:t>257.-</w:t>
      </w:r>
      <w:r>
        <w:rPr>
          <w:spacing w:val="-3"/>
        </w:rPr>
        <w:t xml:space="preserve"> Cuando en la comisión del delito de homicidio, intervengan dos o más personas, sin que exista entre éstas acuerdo previo, y no constare quién o quiénes infirieron la lesión mortal, a todos se les impondrá de cuatro a quince años de prisión. </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0C28E8" w:rsidRPr="008A2DC7" w:rsidRDefault="000C28E8" w:rsidP="000C28E8">
      <w:pPr>
        <w:rPr>
          <w:rFonts w:cs="Arial"/>
        </w:rPr>
      </w:pPr>
      <w:r w:rsidRPr="000C28E8">
        <w:rPr>
          <w:rFonts w:eastAsia="Calibri" w:cs="Arial"/>
          <w:b/>
          <w:lang w:val="es-MX" w:eastAsia="en-US"/>
        </w:rPr>
        <w:t xml:space="preserve">ARTÍCULO </w:t>
      </w:r>
      <w:r w:rsidRPr="000C28E8">
        <w:rPr>
          <w:rFonts w:cs="Arial"/>
          <w:b/>
        </w:rPr>
        <w:t>258.-</w:t>
      </w:r>
      <w:r w:rsidRPr="008A2DC7">
        <w:rPr>
          <w:rFonts w:cs="Arial"/>
        </w:rPr>
        <w:t xml:space="preserve"> Cuando el homicidio sea cometido a propósito de un allanamiento de morada o asalto, se sancionará con prisión de veinticinco a cincuenta años.  La misma sanción se aplicará cuando el homicidio sea cometido en contra de una persona del sexo masculino a propósito de una violación o derivado de su condición de género.    </w:t>
      </w:r>
    </w:p>
    <w:p w:rsidR="00296321" w:rsidRDefault="00296321" w:rsidP="00F61CE9">
      <w:pPr>
        <w:tabs>
          <w:tab w:val="left" w:pos="-1440"/>
          <w:tab w:val="left" w:pos="-720"/>
          <w:tab w:val="left" w:pos="0"/>
          <w:tab w:val="decimal" w:pos="1440"/>
          <w:tab w:val="left" w:pos="2160"/>
          <w:tab w:val="left" w:pos="2880"/>
          <w:tab w:val="left" w:pos="4233"/>
          <w:tab w:val="left" w:pos="4320"/>
        </w:tabs>
        <w:rPr>
          <w:spacing w:val="-3"/>
        </w:rPr>
      </w:pPr>
    </w:p>
    <w:p w:rsidR="00CC56B5" w:rsidRDefault="00CC56B5" w:rsidP="00CC56B5">
      <w:r w:rsidRPr="00863A95">
        <w:t xml:space="preserve">Al autor de homicidio calificado con premeditación, alevosía, ventaja o traición, o al que prive de la vida a su ascendiente o descendente consanguíneo en línea recta, o a su adoptante o adoptado, con conocimiento de esa relación, se le impondrá la misma pena señalada en el párrafo anterior. </w:t>
      </w:r>
    </w:p>
    <w:p w:rsidR="00CC56B5" w:rsidRPr="00863A95" w:rsidRDefault="00CC56B5" w:rsidP="00CC56B5"/>
    <w:p w:rsidR="00F61CE9" w:rsidRDefault="00F61CE9" w:rsidP="00F61CE9">
      <w:pPr>
        <w:pStyle w:val="Sangradetextonormal"/>
        <w:ind w:left="0" w:firstLine="851"/>
      </w:pPr>
      <w:r>
        <w:t>No se considerará calificado el homicidio cometido por la madre que prive de la vida a su infante dentro de las setenta y dos horas inmediatamente posteriores al parto, cuando dicha privación de la vida sea consecuencia de una crisis emocional de naturaleza grave.</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Al responsable de cualquier otro homicidio calificado se impondrá de veinte a cincuenta años de prisión.</w:t>
      </w:r>
    </w:p>
    <w:p w:rsidR="00F61CE9" w:rsidRDefault="00F61CE9" w:rsidP="00F61CE9">
      <w:pPr>
        <w:tabs>
          <w:tab w:val="left" w:pos="-1440"/>
          <w:tab w:val="left" w:pos="-720"/>
          <w:tab w:val="left" w:pos="0"/>
          <w:tab w:val="decimal" w:pos="1440"/>
          <w:tab w:val="left" w:pos="2160"/>
          <w:tab w:val="left" w:pos="2880"/>
          <w:tab w:val="left" w:pos="4233"/>
          <w:tab w:val="left" w:pos="4320"/>
        </w:tabs>
        <w:ind w:firstLine="0"/>
        <w:rPr>
          <w:spacing w:val="-3"/>
        </w:rPr>
      </w:pPr>
    </w:p>
    <w:p w:rsidR="00F61CE9" w:rsidRDefault="00F61CE9" w:rsidP="00F61CE9">
      <w:pPr>
        <w:pStyle w:val="capitulo"/>
        <w:rPr>
          <w:sz w:val="24"/>
        </w:rPr>
      </w:pPr>
      <w:bookmarkStart w:id="496" w:name="_Toc515766235"/>
      <w:r>
        <w:rPr>
          <w:sz w:val="24"/>
        </w:rPr>
        <w:t>CAPITULO III</w:t>
      </w:r>
      <w:bookmarkEnd w:id="496"/>
    </w:p>
    <w:p w:rsidR="00F61CE9" w:rsidRDefault="00F61CE9" w:rsidP="00F61CE9">
      <w:pPr>
        <w:pStyle w:val="CapNombre"/>
        <w:rPr>
          <w:i w:val="0"/>
          <w:iCs/>
        </w:rPr>
      </w:pPr>
      <w:bookmarkStart w:id="497" w:name="_Toc449605437"/>
      <w:bookmarkStart w:id="498" w:name="_Toc449605783"/>
      <w:bookmarkStart w:id="499" w:name="_Toc515766236"/>
      <w:r>
        <w:rPr>
          <w:i w:val="0"/>
          <w:iCs/>
        </w:rPr>
        <w:t>REGLAS COMUNES PARA LESIONES Y HOMICIDIO</w:t>
      </w:r>
      <w:bookmarkEnd w:id="497"/>
      <w:bookmarkEnd w:id="498"/>
      <w:bookmarkEnd w:id="499"/>
    </w:p>
    <w:p w:rsidR="00F61CE9" w:rsidRDefault="00F61CE9" w:rsidP="00F61CE9">
      <w:pPr>
        <w:tabs>
          <w:tab w:val="center" w:pos="4608"/>
        </w:tabs>
        <w:rPr>
          <w:b/>
          <w:spacing w:val="-3"/>
        </w:rPr>
      </w:pPr>
    </w:p>
    <w:p w:rsidR="00CC56B5" w:rsidRDefault="00CC56B5" w:rsidP="00CC56B5">
      <w:r w:rsidRPr="00863A95">
        <w:rPr>
          <w:b/>
        </w:rPr>
        <w:t>ARTICULO 259.-</w:t>
      </w:r>
      <w:r w:rsidRPr="00863A95">
        <w:t xml:space="preserve"> Las lesiones y el homicidio son calificados, cuando se cometan con premeditación, alevosía, ventaja o traición.</w:t>
      </w:r>
    </w:p>
    <w:p w:rsidR="00CC56B5" w:rsidRPr="00863A95" w:rsidRDefault="00CC56B5" w:rsidP="00CC56B5"/>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Se considerarán también calificados los delitos dolosos de lesiones y homicidio, cuando se cometan por inundación, incendio, gases o explosivos; por medio de venenos o cualquiera otra substancia nociva a la salud; por contagio doloso de una enfermedad venérea o de algún otro mal grave y fácilmente transmisible; por retribución dada o prometida; por tormento; por motivos depravados o por brutal ferocidad.</w:t>
      </w:r>
    </w:p>
    <w:p w:rsidR="00F61CE9" w:rsidRPr="00296321" w:rsidRDefault="00F61CE9" w:rsidP="00F61CE9">
      <w:pPr>
        <w:tabs>
          <w:tab w:val="left" w:pos="-1440"/>
          <w:tab w:val="left" w:pos="-720"/>
          <w:tab w:val="left" w:pos="0"/>
          <w:tab w:val="left" w:pos="1440"/>
          <w:tab w:val="left" w:pos="2160"/>
          <w:tab w:val="left" w:pos="2880"/>
          <w:tab w:val="left" w:pos="4233"/>
          <w:tab w:val="left" w:pos="4320"/>
        </w:tabs>
        <w:rPr>
          <w:b/>
          <w:spacing w:val="-3"/>
          <w:sz w:val="16"/>
          <w:szCs w:val="16"/>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260</w:t>
      </w:r>
      <w:r>
        <w:rPr>
          <w:spacing w:val="-3"/>
        </w:rPr>
        <w:t>.- Hay premeditación cuando se causa una lesión o la muerte después de haber reflexionado sobre el delito que se va a cometer.</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CC56B5" w:rsidRDefault="00CC56B5" w:rsidP="00CC56B5">
      <w:r w:rsidRPr="00C7566A">
        <w:rPr>
          <w:b/>
        </w:rPr>
        <w:t>ARTÍCULO 261.-</w:t>
      </w:r>
      <w:r w:rsidRPr="00C7566A">
        <w:t xml:space="preserve"> La alevosía consiste en sorprender intencionalmente a alguien de improviso o empleando asechanza; igualmente se actúa con alevosía cuando, para sorprender, se emplee otro medio que no de lugar a defenderse, ni a evitar el mal que se quiere hacer.</w:t>
      </w:r>
    </w:p>
    <w:p w:rsidR="00CC56B5" w:rsidRPr="00C7566A" w:rsidRDefault="00CC56B5" w:rsidP="00CC56B5"/>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262</w:t>
      </w:r>
      <w:r>
        <w:rPr>
          <w:spacing w:val="-3"/>
        </w:rPr>
        <w:t xml:space="preserve">.- Obra a traición el que viola la fe o seguridad que expresamente había prometido a su víctima, o la tácita que ésta debía esperar de aquél por sus relaciones de parentesco, gratitud, amistad o cualquiera otra que inspire confianza. </w:t>
      </w:r>
    </w:p>
    <w:p w:rsidR="00CC56B5" w:rsidRDefault="00CC56B5" w:rsidP="00F61CE9">
      <w:pPr>
        <w:tabs>
          <w:tab w:val="left" w:pos="-1440"/>
          <w:tab w:val="left" w:pos="-720"/>
          <w:tab w:val="left" w:pos="0"/>
          <w:tab w:val="left" w:pos="1440"/>
          <w:tab w:val="left" w:pos="2160"/>
          <w:tab w:val="left" w:pos="2880"/>
          <w:tab w:val="left" w:pos="4233"/>
          <w:tab w:val="left" w:pos="4320"/>
        </w:tabs>
        <w:rPr>
          <w:spacing w:val="-3"/>
        </w:rPr>
      </w:pPr>
    </w:p>
    <w:p w:rsidR="00CC56B5" w:rsidRDefault="00CC56B5" w:rsidP="00CC56B5">
      <w:r w:rsidRPr="00C7566A">
        <w:rPr>
          <w:b/>
        </w:rPr>
        <w:t>ARTÍCULO 262 BIS</w:t>
      </w:r>
      <w:r w:rsidRPr="00C7566A">
        <w:t>.- Se obra con ventaja:</w:t>
      </w:r>
    </w:p>
    <w:p w:rsidR="00CC56B5" w:rsidRPr="00C7566A" w:rsidRDefault="00CC56B5" w:rsidP="00CC56B5"/>
    <w:p w:rsidR="00CC56B5" w:rsidRPr="00C7566A" w:rsidRDefault="00CC56B5" w:rsidP="00CC56B5">
      <w:r w:rsidRPr="00C7566A">
        <w:t xml:space="preserve">I.- Cuando se aprovecha la evidente superioridad en fuerza física que se tiene respecto del ofendido, </w:t>
      </w:r>
      <w:r w:rsidRPr="00C7566A">
        <w:lastRenderedPageBreak/>
        <w:t>siempre que éste no se encuentre armado;</w:t>
      </w:r>
    </w:p>
    <w:p w:rsidR="00CC56B5" w:rsidRDefault="00CC56B5" w:rsidP="00CC56B5"/>
    <w:p w:rsidR="00CC56B5" w:rsidRPr="00C7566A" w:rsidRDefault="00CC56B5" w:rsidP="00CC56B5">
      <w:r w:rsidRPr="00C7566A">
        <w:t>II.- Cuando se supera al ofendido por las armas que emplean, o por la destreza en el manejo de éstas, siempre que el propio ofendido no se encuentre armado;</w:t>
      </w:r>
    </w:p>
    <w:p w:rsidR="00CC56B5" w:rsidRDefault="00CC56B5" w:rsidP="00CC56B5"/>
    <w:p w:rsidR="00CC56B5" w:rsidRPr="00C7566A" w:rsidRDefault="00CC56B5" w:rsidP="00CC56B5">
      <w:r w:rsidRPr="00C7566A">
        <w:t xml:space="preserve">III.-  Cuando intervienen dos o más personas en la comisión del delito; </w:t>
      </w:r>
    </w:p>
    <w:p w:rsidR="00CC56B5" w:rsidRDefault="00CC56B5" w:rsidP="00CC56B5"/>
    <w:p w:rsidR="00CC56B5" w:rsidRPr="00C7566A" w:rsidRDefault="00CC56B5" w:rsidP="00CC56B5">
      <w:r w:rsidRPr="00C7566A">
        <w:t>III.- Cuando se valga de algún medio o circunstancia que debilite al ofendido;</w:t>
      </w:r>
    </w:p>
    <w:p w:rsidR="00CC56B5" w:rsidRDefault="00CC56B5" w:rsidP="00CC56B5"/>
    <w:p w:rsidR="00CC56B5" w:rsidRPr="00C7566A" w:rsidRDefault="00CC56B5" w:rsidP="00CC56B5">
      <w:r w:rsidRPr="00C7566A">
        <w:t>IV.- Cuando se aprovecha que el ofendido está caído e inerme; y</w:t>
      </w:r>
    </w:p>
    <w:p w:rsidR="00CC56B5" w:rsidRDefault="00CC56B5" w:rsidP="00CC56B5"/>
    <w:p w:rsidR="00CC56B5" w:rsidRPr="00C7566A" w:rsidRDefault="00CC56B5" w:rsidP="00CC56B5">
      <w:r w:rsidRPr="00C7566A">
        <w:t>V.- El que se valga de la situación de vulnerabilidad del ofendido motivada por su condición física o mental, o su avanzada edad.</w:t>
      </w:r>
    </w:p>
    <w:p w:rsidR="00CC56B5" w:rsidRDefault="00CC56B5" w:rsidP="00CC56B5"/>
    <w:p w:rsidR="00CC56B5" w:rsidRPr="00C7566A" w:rsidRDefault="00CC56B5" w:rsidP="00CC56B5">
      <w:r w:rsidRPr="00C7566A">
        <w:t>Es condición para que se actualicen los supuestos de ventaja señalados en este artículo, que el ofendido o la víctima no haya provocado al agresor ni aceptado enfrentamiento, riña o reto alguno con él, sino en todo caso que únicamente se hubiese tratado de defender al ser atacado o agredido.</w:t>
      </w:r>
    </w:p>
    <w:p w:rsidR="00CC56B5" w:rsidRPr="00C7566A" w:rsidRDefault="00CC56B5" w:rsidP="00CC56B5">
      <w:pPr>
        <w:rPr>
          <w:b/>
        </w:rPr>
      </w:pPr>
    </w:p>
    <w:p w:rsidR="00CC56B5" w:rsidRDefault="00CC56B5" w:rsidP="000E1680">
      <w:r w:rsidRPr="00C7566A">
        <w:rPr>
          <w:b/>
        </w:rPr>
        <w:t>ARTÍCULO 262 TER.-</w:t>
      </w:r>
      <w:r w:rsidRPr="00C7566A">
        <w:t xml:space="preserve"> Obra con brutal ferocidad quien causa una lesión o la muerte sin tener un motivo para atacar a la víctima u ofendido, o bien cuando el supuesto motivo es desproporcionado o intrascendente en comparación con la conducta criminal.</w:t>
      </w:r>
    </w:p>
    <w:p w:rsidR="00F61CE9" w:rsidRPr="00296321" w:rsidRDefault="00F61CE9" w:rsidP="000E1680">
      <w:pPr>
        <w:tabs>
          <w:tab w:val="left" w:pos="-1440"/>
          <w:tab w:val="left" w:pos="-720"/>
          <w:tab w:val="left" w:pos="0"/>
          <w:tab w:val="left" w:pos="1440"/>
          <w:tab w:val="left" w:pos="2160"/>
          <w:tab w:val="left" w:pos="2880"/>
          <w:tab w:val="left" w:pos="4233"/>
          <w:tab w:val="left" w:pos="4320"/>
        </w:tabs>
        <w:ind w:firstLine="0"/>
        <w:rPr>
          <w:b/>
          <w:spacing w:val="-3"/>
          <w:sz w:val="16"/>
          <w:szCs w:val="16"/>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263</w:t>
      </w:r>
      <w:r>
        <w:rPr>
          <w:spacing w:val="-3"/>
        </w:rPr>
        <w:t>.- Además de las sanciones señaladas en los artículos anteriores, los jueces podrán, si lo creyeren conveniente:</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Pr="00461EA3" w:rsidRDefault="00461EA3" w:rsidP="00461EA3">
      <w:pPr>
        <w:pStyle w:val="NumerosRom"/>
        <w:numPr>
          <w:ilvl w:val="0"/>
          <w:numId w:val="59"/>
        </w:numPr>
        <w:ind w:left="0" w:firstLine="851"/>
        <w:rPr>
          <w:rFonts w:cs="Arial"/>
        </w:rPr>
      </w:pPr>
      <w:r w:rsidRPr="00461EA3">
        <w:rPr>
          <w:rFonts w:cs="Arial"/>
        </w:rPr>
        <w:t>Declarar a los sentenciados sujetos a la vigilancia del órgano que designe el órgano jurisdiccional; o</w:t>
      </w:r>
      <w:r w:rsidR="00F61CE9" w:rsidRPr="00461EA3">
        <w:rPr>
          <w:rFonts w:cs="Arial"/>
        </w:rPr>
        <w:t xml:space="preserve"> </w:t>
      </w:r>
    </w:p>
    <w:p w:rsidR="00F61CE9" w:rsidRPr="00461EA3" w:rsidRDefault="00F61CE9" w:rsidP="00461EA3">
      <w:pPr>
        <w:pStyle w:val="NumerosRom"/>
        <w:numPr>
          <w:ilvl w:val="0"/>
          <w:numId w:val="0"/>
        </w:numPr>
        <w:ind w:firstLine="851"/>
        <w:rPr>
          <w:rFonts w:cs="Arial"/>
        </w:rPr>
      </w:pPr>
    </w:p>
    <w:p w:rsidR="00F61CE9" w:rsidRDefault="00F61CE9" w:rsidP="00F61CE9">
      <w:pPr>
        <w:pStyle w:val="NumerosRom"/>
        <w:numPr>
          <w:ilvl w:val="0"/>
          <w:numId w:val="59"/>
        </w:numPr>
      </w:pPr>
      <w:r>
        <w:t xml:space="preserve">Prohibirles ir a determinado lugar, o residir en él. </w:t>
      </w:r>
    </w:p>
    <w:p w:rsidR="00F61CE9" w:rsidRDefault="00F61CE9" w:rsidP="00F61CE9">
      <w:pPr>
        <w:pStyle w:val="NumerosRom"/>
        <w:numPr>
          <w:ilvl w:val="0"/>
          <w:numId w:val="0"/>
        </w:numPr>
        <w:ind w:left="1134" w:hanging="283"/>
      </w:pPr>
    </w:p>
    <w:p w:rsidR="00256AC9" w:rsidRPr="00744071" w:rsidRDefault="00256AC9" w:rsidP="00256AC9">
      <w:pPr>
        <w:rPr>
          <w:lang w:val="es-MX"/>
        </w:rPr>
      </w:pPr>
      <w:r w:rsidRPr="00744071">
        <w:rPr>
          <w:b/>
          <w:lang w:val="es-MX"/>
        </w:rPr>
        <w:t xml:space="preserve">ARTÍCULO 263 BIS.- </w:t>
      </w:r>
      <w:r w:rsidRPr="00744071">
        <w:rPr>
          <w:lang w:val="es-MX"/>
        </w:rPr>
        <w:t>Cuando la comisión de los delitos de homicidio o lesiones se realicen en el interior de instituciones de educación básica, media superior, superior o en sus inmediaciones, las penas previstas se aumentarán en una mitad</w:t>
      </w:r>
      <w:r>
        <w:rPr>
          <w:lang w:val="es-MX"/>
        </w:rPr>
        <w:t xml:space="preserve">, </w:t>
      </w:r>
      <w:r w:rsidRPr="00701782">
        <w:rPr>
          <w:lang w:val="es-MX"/>
        </w:rPr>
        <w:t>siempre y cuando la víctima  sea alumno, directivo, docente o se trate de personal administrativo de la institución educativa.</w:t>
      </w:r>
    </w:p>
    <w:p w:rsidR="00256AC9" w:rsidRDefault="00256AC9" w:rsidP="00256AC9">
      <w:pPr>
        <w:rPr>
          <w:lang w:val="es-MX"/>
        </w:rPr>
      </w:pPr>
    </w:p>
    <w:p w:rsidR="00091A89" w:rsidRPr="00091A89" w:rsidRDefault="00091A89" w:rsidP="00091A89">
      <w:pPr>
        <w:jc w:val="center"/>
        <w:rPr>
          <w:rFonts w:cs="Arial"/>
          <w:b/>
          <w:sz w:val="24"/>
          <w:szCs w:val="24"/>
        </w:rPr>
      </w:pPr>
      <w:r w:rsidRPr="00091A89">
        <w:rPr>
          <w:rFonts w:cs="Arial"/>
          <w:b/>
          <w:sz w:val="24"/>
          <w:szCs w:val="24"/>
        </w:rPr>
        <w:t>CAPÍTULO III BIS</w:t>
      </w:r>
    </w:p>
    <w:p w:rsidR="00091A89" w:rsidRPr="00091A89" w:rsidRDefault="00091A89" w:rsidP="00091A89">
      <w:pPr>
        <w:jc w:val="center"/>
        <w:rPr>
          <w:rFonts w:cs="Arial"/>
          <w:sz w:val="24"/>
          <w:szCs w:val="24"/>
        </w:rPr>
      </w:pPr>
      <w:r w:rsidRPr="00091A89">
        <w:rPr>
          <w:rFonts w:cs="Arial"/>
          <w:sz w:val="24"/>
          <w:szCs w:val="24"/>
        </w:rPr>
        <w:t>FEMINICIDIO</w:t>
      </w:r>
    </w:p>
    <w:p w:rsidR="00091A89" w:rsidRPr="00091A89" w:rsidRDefault="00091A89" w:rsidP="00091A89">
      <w:pPr>
        <w:rPr>
          <w:rFonts w:cs="Arial"/>
        </w:rPr>
      </w:pPr>
    </w:p>
    <w:p w:rsidR="00091A89" w:rsidRPr="00091A89" w:rsidRDefault="00091A89" w:rsidP="00091A89">
      <w:pPr>
        <w:pStyle w:val="ecxmsonormal"/>
        <w:shd w:val="clear" w:color="auto" w:fill="FFFFFF"/>
        <w:spacing w:before="0" w:beforeAutospacing="0" w:after="0" w:afterAutospacing="0"/>
        <w:ind w:firstLine="567"/>
        <w:jc w:val="both"/>
        <w:rPr>
          <w:rFonts w:ascii="Arial" w:hAnsi="Arial" w:cs="Arial"/>
          <w:bCs/>
          <w:color w:val="000000"/>
          <w:sz w:val="20"/>
          <w:szCs w:val="20"/>
        </w:rPr>
      </w:pPr>
      <w:r w:rsidRPr="00091A89">
        <w:rPr>
          <w:rFonts w:ascii="Arial" w:hAnsi="Arial" w:cs="Arial"/>
          <w:b/>
          <w:bCs/>
          <w:color w:val="000000"/>
          <w:sz w:val="20"/>
          <w:szCs w:val="20"/>
        </w:rPr>
        <w:t>ARTÍCULO 263 BIS 1.-</w:t>
      </w:r>
      <w:r w:rsidRPr="00091A89">
        <w:rPr>
          <w:rFonts w:ascii="Arial" w:hAnsi="Arial" w:cs="Arial"/>
          <w:bCs/>
          <w:color w:val="000000"/>
          <w:sz w:val="20"/>
          <w:szCs w:val="20"/>
        </w:rPr>
        <w:t xml:space="preserve"> Comete el delito de feminicidio quien prive de la vida a una mujer por razones de género. Se considera que existen razones de género, cuando concurra alguno de los siguientes supuestos:</w:t>
      </w:r>
    </w:p>
    <w:p w:rsidR="00091A89" w:rsidRPr="00091A89" w:rsidRDefault="00091A89" w:rsidP="00091A89">
      <w:pPr>
        <w:pStyle w:val="ecxmsonormal"/>
        <w:shd w:val="clear" w:color="auto" w:fill="FFFFFF"/>
        <w:spacing w:before="0" w:beforeAutospacing="0" w:after="0" w:afterAutospacing="0"/>
        <w:jc w:val="both"/>
        <w:rPr>
          <w:rFonts w:ascii="Arial" w:hAnsi="Arial" w:cs="Arial"/>
          <w:bCs/>
          <w:color w:val="000000"/>
          <w:sz w:val="20"/>
          <w:szCs w:val="20"/>
        </w:rPr>
      </w:pPr>
    </w:p>
    <w:p w:rsidR="00091A89" w:rsidRPr="00091A89" w:rsidRDefault="00091A89" w:rsidP="00091A89">
      <w:pPr>
        <w:pStyle w:val="ecxmsonormal"/>
        <w:shd w:val="clear" w:color="auto" w:fill="FFFFFF"/>
        <w:spacing w:before="0" w:beforeAutospacing="0" w:after="0" w:afterAutospacing="0"/>
        <w:jc w:val="both"/>
        <w:rPr>
          <w:rFonts w:ascii="Arial" w:hAnsi="Arial" w:cs="Arial"/>
          <w:color w:val="000000"/>
          <w:sz w:val="20"/>
          <w:szCs w:val="20"/>
        </w:rPr>
      </w:pPr>
      <w:r w:rsidRPr="00091A89">
        <w:rPr>
          <w:rFonts w:ascii="Arial" w:hAnsi="Arial" w:cs="Arial"/>
          <w:bCs/>
          <w:color w:val="000000"/>
          <w:sz w:val="20"/>
          <w:szCs w:val="20"/>
        </w:rPr>
        <w:t>I.- La víctima presente algún signo de violencia sexual de cualquier tipo;</w:t>
      </w:r>
    </w:p>
    <w:p w:rsidR="00091A89" w:rsidRPr="00091A89" w:rsidRDefault="00091A89" w:rsidP="00091A89">
      <w:pPr>
        <w:shd w:val="clear" w:color="auto" w:fill="FFFFFF"/>
        <w:spacing w:line="274" w:lineRule="exact"/>
        <w:ind w:left="5"/>
        <w:rPr>
          <w:rFonts w:cs="Arial"/>
          <w:iCs/>
          <w:lang w:val="es-MX"/>
        </w:rPr>
      </w:pPr>
    </w:p>
    <w:p w:rsidR="00091A89" w:rsidRPr="00091A89" w:rsidRDefault="00091A89" w:rsidP="00091A89">
      <w:pPr>
        <w:shd w:val="clear" w:color="auto" w:fill="FFFFFF"/>
        <w:spacing w:line="274" w:lineRule="exact"/>
        <w:ind w:left="5"/>
        <w:rPr>
          <w:rFonts w:cs="Arial"/>
        </w:rPr>
      </w:pPr>
      <w:r w:rsidRPr="00091A89">
        <w:rPr>
          <w:rFonts w:cs="Arial"/>
          <w:iCs/>
          <w:lang w:val="es-MX"/>
        </w:rPr>
        <w:t>II.</w:t>
      </w:r>
      <w:r w:rsidRPr="00091A89">
        <w:rPr>
          <w:rFonts w:cs="Arial"/>
          <w:iCs/>
        </w:rPr>
        <w:t>- A la víctima se le hayan infligido lesiones o mutilaciones infamantes o degradantes, previas o posteriores a la privación de la vida o actos de necrofilia;</w:t>
      </w:r>
    </w:p>
    <w:p w:rsidR="00091A89" w:rsidRPr="00091A89" w:rsidRDefault="00091A89" w:rsidP="00091A89">
      <w:pPr>
        <w:shd w:val="clear" w:color="auto" w:fill="FFFFFF"/>
        <w:spacing w:line="278" w:lineRule="exact"/>
        <w:ind w:left="10"/>
        <w:rPr>
          <w:rFonts w:cs="Arial"/>
          <w:iCs/>
          <w:lang w:val="es-MX"/>
        </w:rPr>
      </w:pPr>
    </w:p>
    <w:p w:rsidR="00091A89" w:rsidRPr="00091A89" w:rsidRDefault="00091A89" w:rsidP="00091A89">
      <w:pPr>
        <w:shd w:val="clear" w:color="auto" w:fill="FFFFFF"/>
        <w:spacing w:line="278" w:lineRule="exact"/>
        <w:ind w:left="10"/>
        <w:rPr>
          <w:rFonts w:cs="Arial"/>
          <w:bCs/>
          <w:color w:val="000000"/>
        </w:rPr>
      </w:pPr>
      <w:r w:rsidRPr="00091A89">
        <w:rPr>
          <w:rFonts w:cs="Arial"/>
          <w:iCs/>
          <w:lang w:val="es-MX"/>
        </w:rPr>
        <w:t xml:space="preserve">III.- </w:t>
      </w:r>
      <w:r w:rsidRPr="00091A89">
        <w:rPr>
          <w:rFonts w:cs="Arial"/>
          <w:bCs/>
          <w:color w:val="000000"/>
        </w:rPr>
        <w:t>Existan antecedentes o datos de cualquier tipo de violencia, en cualquier ámbito, del sujeto activo en contra de la víctima;</w:t>
      </w:r>
    </w:p>
    <w:p w:rsidR="00091A89" w:rsidRPr="00091A89" w:rsidRDefault="00091A89" w:rsidP="00091A89">
      <w:pPr>
        <w:shd w:val="clear" w:color="auto" w:fill="FFFFFF"/>
        <w:spacing w:line="278" w:lineRule="exact"/>
        <w:ind w:left="10"/>
        <w:rPr>
          <w:rFonts w:cs="Arial"/>
          <w:iCs/>
          <w:lang w:val="es-MX"/>
        </w:rPr>
      </w:pPr>
      <w:r w:rsidRPr="00091A89">
        <w:rPr>
          <w:rFonts w:cs="Arial"/>
          <w:iCs/>
          <w:lang w:val="es-MX"/>
        </w:rPr>
        <w:t xml:space="preserve"> </w:t>
      </w:r>
    </w:p>
    <w:p w:rsidR="00091A89" w:rsidRPr="00091A89" w:rsidRDefault="00091A89" w:rsidP="00091A89">
      <w:pPr>
        <w:shd w:val="clear" w:color="auto" w:fill="FFFFFF"/>
        <w:spacing w:line="278" w:lineRule="exact"/>
        <w:ind w:left="10"/>
        <w:rPr>
          <w:rFonts w:cs="Arial"/>
        </w:rPr>
      </w:pPr>
      <w:r w:rsidRPr="00091A89">
        <w:rPr>
          <w:rFonts w:cs="Arial"/>
          <w:iCs/>
          <w:lang w:val="es-MX"/>
        </w:rPr>
        <w:t xml:space="preserve">IV.- </w:t>
      </w:r>
      <w:r w:rsidRPr="00091A89">
        <w:rPr>
          <w:rFonts w:cs="Arial"/>
          <w:iCs/>
        </w:rPr>
        <w:t>Haya existido entre el activo y la víctima una relación sentimental, afectiva o de confianza;</w:t>
      </w:r>
    </w:p>
    <w:p w:rsidR="00091A89" w:rsidRPr="00091A89" w:rsidRDefault="00091A89" w:rsidP="00091A89">
      <w:pPr>
        <w:shd w:val="clear" w:color="auto" w:fill="FFFFFF"/>
        <w:spacing w:line="274" w:lineRule="exact"/>
        <w:ind w:left="14"/>
        <w:rPr>
          <w:rFonts w:cs="Arial"/>
          <w:iCs/>
          <w:lang w:val="es-MX"/>
        </w:rPr>
      </w:pPr>
    </w:p>
    <w:p w:rsidR="00091A89" w:rsidRPr="00091A89" w:rsidRDefault="00091A89" w:rsidP="00091A89">
      <w:pPr>
        <w:pStyle w:val="ecxmsonormal"/>
        <w:shd w:val="clear" w:color="auto" w:fill="FFFFFF"/>
        <w:spacing w:before="0" w:beforeAutospacing="0" w:after="0" w:afterAutospacing="0"/>
        <w:jc w:val="both"/>
        <w:rPr>
          <w:rFonts w:ascii="Arial" w:hAnsi="Arial" w:cs="Arial"/>
          <w:bCs/>
          <w:color w:val="000000"/>
          <w:sz w:val="20"/>
          <w:szCs w:val="20"/>
        </w:rPr>
      </w:pPr>
      <w:r w:rsidRPr="00091A89">
        <w:rPr>
          <w:rFonts w:ascii="Arial" w:hAnsi="Arial" w:cs="Arial"/>
          <w:iCs/>
          <w:sz w:val="20"/>
          <w:szCs w:val="20"/>
        </w:rPr>
        <w:lastRenderedPageBreak/>
        <w:t xml:space="preserve">V.- </w:t>
      </w:r>
      <w:r w:rsidRPr="00091A89">
        <w:rPr>
          <w:rFonts w:ascii="Arial" w:hAnsi="Arial" w:cs="Arial"/>
          <w:bCs/>
          <w:color w:val="000000"/>
          <w:sz w:val="20"/>
          <w:szCs w:val="20"/>
        </w:rPr>
        <w:t>Exista algún dato que establezca que hubo alguna amenaza relacionada con el hecho delictuoso, acoso o lesiones del sujeto activo en contra de la víctima;</w:t>
      </w:r>
    </w:p>
    <w:p w:rsidR="00091A89" w:rsidRPr="00091A89" w:rsidRDefault="00091A89" w:rsidP="00091A89">
      <w:pPr>
        <w:shd w:val="clear" w:color="auto" w:fill="FFFFFF"/>
        <w:spacing w:line="278" w:lineRule="exact"/>
        <w:rPr>
          <w:rFonts w:cs="Arial"/>
          <w:iCs/>
          <w:lang w:val="es-MX"/>
        </w:rPr>
      </w:pPr>
    </w:p>
    <w:p w:rsidR="00091A89" w:rsidRPr="00091A89" w:rsidRDefault="00091A89" w:rsidP="00091A89">
      <w:pPr>
        <w:shd w:val="clear" w:color="auto" w:fill="FFFFFF"/>
        <w:spacing w:line="278" w:lineRule="exact"/>
        <w:rPr>
          <w:rFonts w:cs="Arial"/>
        </w:rPr>
      </w:pPr>
      <w:r w:rsidRPr="00091A89">
        <w:rPr>
          <w:rFonts w:cs="Arial"/>
          <w:iCs/>
          <w:lang w:val="es-MX"/>
        </w:rPr>
        <w:t xml:space="preserve">VI.- </w:t>
      </w:r>
      <w:r w:rsidRPr="00091A89">
        <w:rPr>
          <w:rFonts w:cs="Arial"/>
          <w:iCs/>
        </w:rPr>
        <w:t xml:space="preserve">La víctima haya sido incomunicada, cualquiera que sea el tiempo, previo a la privación de la vida; </w:t>
      </w:r>
    </w:p>
    <w:p w:rsidR="00091A89" w:rsidRPr="00091A89" w:rsidRDefault="00091A89" w:rsidP="00091A89">
      <w:pPr>
        <w:shd w:val="clear" w:color="auto" w:fill="FFFFFF"/>
        <w:ind w:left="29"/>
        <w:rPr>
          <w:rFonts w:cs="Arial"/>
          <w:iCs/>
          <w:spacing w:val="-1"/>
        </w:rPr>
      </w:pPr>
    </w:p>
    <w:p w:rsidR="00091A89" w:rsidRPr="00091A89" w:rsidRDefault="00091A89" w:rsidP="00091A89">
      <w:pPr>
        <w:shd w:val="clear" w:color="auto" w:fill="FFFFFF"/>
        <w:ind w:left="29"/>
        <w:rPr>
          <w:rFonts w:cs="Arial"/>
          <w:iCs/>
          <w:spacing w:val="-1"/>
        </w:rPr>
      </w:pPr>
      <w:r w:rsidRPr="00091A89">
        <w:rPr>
          <w:rFonts w:cs="Arial"/>
          <w:iCs/>
          <w:spacing w:val="-1"/>
        </w:rPr>
        <w:t>VII.- El cuerpo de la víctima sea expuesto o exhibido en un lugar público; o</w:t>
      </w:r>
    </w:p>
    <w:p w:rsidR="00091A89" w:rsidRPr="00091A89" w:rsidRDefault="00091A89" w:rsidP="00091A89">
      <w:pPr>
        <w:shd w:val="clear" w:color="auto" w:fill="FFFFFF"/>
        <w:ind w:left="29"/>
        <w:rPr>
          <w:rFonts w:cs="Arial"/>
          <w:iCs/>
          <w:spacing w:val="-1"/>
        </w:rPr>
      </w:pPr>
    </w:p>
    <w:p w:rsidR="00091A89" w:rsidRPr="00091A89" w:rsidRDefault="00091A89" w:rsidP="00091A89">
      <w:pPr>
        <w:rPr>
          <w:rFonts w:cs="Arial"/>
        </w:rPr>
      </w:pPr>
      <w:r w:rsidRPr="00091A89">
        <w:rPr>
          <w:rFonts w:cs="Arial"/>
        </w:rPr>
        <w:t>VIII.- Quien se aproveche del estado de indefensión o falta de apoyo de una mujer que se encuentra sola, ya sea por la dificultad de comunicación para recibir auxilio, por razón de la distancia a un lugar habitado o porque exista algún impedimento físico o material para solicitar el auxilio.</w:t>
      </w:r>
    </w:p>
    <w:p w:rsidR="00091A89" w:rsidRPr="00091A89" w:rsidRDefault="00091A89" w:rsidP="00091A89">
      <w:pPr>
        <w:shd w:val="clear" w:color="auto" w:fill="FFFFFF"/>
        <w:ind w:left="29"/>
        <w:rPr>
          <w:rFonts w:cs="Arial"/>
        </w:rPr>
      </w:pPr>
    </w:p>
    <w:p w:rsidR="00785FE9" w:rsidRPr="00B13843" w:rsidRDefault="00785FE9" w:rsidP="00785FE9">
      <w:pPr>
        <w:rPr>
          <w:rFonts w:cs="Arial"/>
        </w:rPr>
      </w:pPr>
      <w:r w:rsidRPr="00B13843">
        <w:rPr>
          <w:rFonts w:cs="Arial"/>
        </w:rPr>
        <w:t xml:space="preserve">A quien cometa el delito de feminicidio se le impondrán de treinta a sesenta años de prisión y multa de quinientas a mil Unidades de Medida y Actualización. </w:t>
      </w:r>
    </w:p>
    <w:p w:rsidR="00091A89" w:rsidRPr="00091A89" w:rsidRDefault="00091A89" w:rsidP="00091A89">
      <w:pPr>
        <w:shd w:val="clear" w:color="auto" w:fill="FFFFFF"/>
        <w:spacing w:line="274" w:lineRule="exact"/>
        <w:ind w:left="14"/>
        <w:rPr>
          <w:rFonts w:cs="Arial"/>
          <w:iCs/>
          <w:spacing w:val="-1"/>
        </w:rPr>
      </w:pPr>
    </w:p>
    <w:p w:rsidR="00091A89" w:rsidRPr="00091A89" w:rsidRDefault="00091A89" w:rsidP="00091A89">
      <w:pPr>
        <w:shd w:val="clear" w:color="auto" w:fill="FFFFFF"/>
        <w:spacing w:line="274" w:lineRule="exact"/>
        <w:ind w:left="14"/>
        <w:rPr>
          <w:rFonts w:cs="Arial"/>
          <w:iCs/>
        </w:rPr>
      </w:pPr>
      <w:r w:rsidRPr="00091A89">
        <w:rPr>
          <w:rFonts w:cs="Arial"/>
          <w:iCs/>
          <w:spacing w:val="-1"/>
        </w:rPr>
        <w:t xml:space="preserve">Además de las sanciones descritas en el presente artículo, el sujeto activo perderá </w:t>
      </w:r>
      <w:r w:rsidRPr="00091A89">
        <w:rPr>
          <w:rFonts w:cs="Arial"/>
          <w:iCs/>
        </w:rPr>
        <w:t>todos los derechos con relación a la víctima, incluidos los de carácter sucesorio.</w:t>
      </w:r>
    </w:p>
    <w:p w:rsidR="00091A89" w:rsidRPr="00091A89" w:rsidRDefault="00091A89" w:rsidP="00091A89">
      <w:pPr>
        <w:rPr>
          <w:rFonts w:cs="Arial"/>
          <w:b/>
          <w:highlight w:val="yellow"/>
        </w:rPr>
      </w:pPr>
    </w:p>
    <w:p w:rsidR="00091A89" w:rsidRPr="00091A89" w:rsidRDefault="00091A89" w:rsidP="00091A89">
      <w:pPr>
        <w:rPr>
          <w:rFonts w:cs="Arial"/>
        </w:rPr>
      </w:pPr>
      <w:r w:rsidRPr="00091A89">
        <w:rPr>
          <w:rFonts w:cs="Arial"/>
          <w:b/>
        </w:rPr>
        <w:t xml:space="preserve">ARTÍCULO 263 BIS 2.- </w:t>
      </w:r>
      <w:r w:rsidRPr="00091A89">
        <w:rPr>
          <w:rFonts w:cs="Arial"/>
        </w:rPr>
        <w:t>En el delito de feminicidio se observará lo que señalan los artículos 252 BIS, 252 TER, 253, 254 y 255. En  caso de que no se acredite el feminicidio, se aplicarán las reglas del homicidio.</w:t>
      </w:r>
    </w:p>
    <w:p w:rsidR="00091A89" w:rsidRPr="00091A89" w:rsidRDefault="00091A89" w:rsidP="00091A89">
      <w:pPr>
        <w:rPr>
          <w:rFonts w:cs="Arial"/>
        </w:rPr>
      </w:pPr>
    </w:p>
    <w:p w:rsidR="00091A89" w:rsidRPr="00091A89" w:rsidRDefault="00091A89" w:rsidP="00091A89">
      <w:pPr>
        <w:rPr>
          <w:rFonts w:cs="Arial"/>
        </w:rPr>
      </w:pPr>
      <w:r w:rsidRPr="00091A89">
        <w:rPr>
          <w:rFonts w:cs="Arial"/>
          <w:b/>
        </w:rPr>
        <w:t xml:space="preserve">ARTÍCULO 263 BIS 3.- </w:t>
      </w:r>
      <w:r w:rsidRPr="00091A89">
        <w:rPr>
          <w:rFonts w:cs="Arial"/>
          <w:color w:val="000000"/>
        </w:rPr>
        <w:t>Al servidor público que maliciosamente o por negligencia, retarde o entorpezca la procuración o administración de justicia, se le sancionará conforme a lo establecido en el artículo 193 fracción VII de éste Código Penal.</w:t>
      </w:r>
      <w:r w:rsidRPr="00091A89">
        <w:rPr>
          <w:rFonts w:cs="Arial"/>
        </w:rPr>
        <w:t xml:space="preserve"> </w:t>
      </w:r>
    </w:p>
    <w:p w:rsidR="00091A89" w:rsidRPr="00256AC9" w:rsidRDefault="00091A89" w:rsidP="00256AC9">
      <w:pPr>
        <w:rPr>
          <w:lang w:val="es-MX"/>
        </w:rPr>
      </w:pPr>
    </w:p>
    <w:p w:rsidR="00F61CE9" w:rsidRDefault="00F61CE9" w:rsidP="00F61CE9">
      <w:pPr>
        <w:pStyle w:val="capitulo"/>
        <w:rPr>
          <w:sz w:val="24"/>
        </w:rPr>
      </w:pPr>
      <w:bookmarkStart w:id="500" w:name="_Toc515766237"/>
      <w:r>
        <w:rPr>
          <w:sz w:val="24"/>
        </w:rPr>
        <w:t>CAPITULO IV</w:t>
      </w:r>
      <w:bookmarkEnd w:id="500"/>
    </w:p>
    <w:p w:rsidR="00F61CE9" w:rsidRDefault="00F61CE9" w:rsidP="00F61CE9">
      <w:pPr>
        <w:pStyle w:val="CapNombre"/>
        <w:rPr>
          <w:i w:val="0"/>
          <w:iCs/>
        </w:rPr>
      </w:pPr>
      <w:bookmarkStart w:id="501" w:name="_Toc449605438"/>
      <w:bookmarkStart w:id="502" w:name="_Toc449605784"/>
      <w:bookmarkStart w:id="503" w:name="_Toc515766238"/>
      <w:r>
        <w:rPr>
          <w:i w:val="0"/>
          <w:iCs/>
        </w:rPr>
        <w:t>AUXILIOS O INDUCCIÓN AL SUICIDIO</w:t>
      </w:r>
      <w:bookmarkEnd w:id="501"/>
      <w:bookmarkEnd w:id="502"/>
      <w:bookmarkEnd w:id="503"/>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264</w:t>
      </w:r>
      <w:r>
        <w:rPr>
          <w:spacing w:val="-3"/>
        </w:rPr>
        <w:t>.- El que prestare auxilio o indujere a otro para que se suicide, será sancionado con prisión de uno a siete años; si el suicidio se consumare, la sanción será de dos a nueve años de prisión.</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353DA1" w:rsidRPr="007F597F" w:rsidRDefault="00353DA1" w:rsidP="00353DA1">
      <w:pPr>
        <w:rPr>
          <w:rFonts w:eastAsia="Calibri"/>
          <w:lang w:val="es-MX" w:eastAsia="en-US"/>
        </w:rPr>
      </w:pPr>
      <w:r w:rsidRPr="007F597F">
        <w:rPr>
          <w:rFonts w:eastAsia="Calibri"/>
          <w:lang w:val="es-MX" w:eastAsia="en-US"/>
        </w:rPr>
        <w:t>Si la persona a quien se auxilie o induzca al suicidio fuere menor de edad, adulto mayor o no tuviere capacidad para comprender el significado del hecho, se sancionará al auxiliador o instigador con prisión de uno a quince años; si el suicidio se consumare, la sanción será de ocho a veinte años de prisión.</w:t>
      </w:r>
    </w:p>
    <w:p w:rsidR="00296321" w:rsidRPr="00353DA1" w:rsidRDefault="00296321" w:rsidP="00F61CE9">
      <w:pPr>
        <w:tabs>
          <w:tab w:val="left" w:pos="-1440"/>
          <w:tab w:val="left" w:pos="-720"/>
          <w:tab w:val="left" w:pos="0"/>
          <w:tab w:val="left" w:pos="1440"/>
          <w:tab w:val="left" w:pos="2160"/>
          <w:tab w:val="left" w:pos="2880"/>
          <w:tab w:val="left" w:pos="4233"/>
          <w:tab w:val="left" w:pos="4320"/>
        </w:tabs>
        <w:rPr>
          <w:spacing w:val="-3"/>
          <w:lang w:val="es-MX"/>
        </w:rPr>
      </w:pPr>
    </w:p>
    <w:p w:rsidR="00296321" w:rsidRPr="003C4D12" w:rsidRDefault="00296321" w:rsidP="00296321">
      <w:pPr>
        <w:pStyle w:val="Textoindependiente2"/>
        <w:autoSpaceDE w:val="0"/>
        <w:autoSpaceDN w:val="0"/>
        <w:adjustRightInd w:val="0"/>
        <w:spacing w:after="0" w:line="240" w:lineRule="auto"/>
        <w:rPr>
          <w:rFonts w:cs="Arial"/>
          <w:iCs/>
        </w:rPr>
      </w:pPr>
      <w:r w:rsidRPr="003C4D12">
        <w:rPr>
          <w:rFonts w:cs="Arial"/>
          <w:iCs/>
        </w:rPr>
        <w:t xml:space="preserve">Si se auxilia o induce al suicidio a una persona por su condición de género, se aumentará la pena que corresponda hasta en una tercera parte. </w:t>
      </w:r>
    </w:p>
    <w:p w:rsidR="00296321" w:rsidRDefault="00296321"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capitulo"/>
        <w:rPr>
          <w:sz w:val="24"/>
        </w:rPr>
      </w:pPr>
      <w:bookmarkStart w:id="504" w:name="_Toc515766239"/>
      <w:r>
        <w:rPr>
          <w:sz w:val="24"/>
        </w:rPr>
        <w:t>CAPITULO V</w:t>
      </w:r>
      <w:bookmarkEnd w:id="504"/>
    </w:p>
    <w:p w:rsidR="00F61CE9" w:rsidRDefault="00F61CE9" w:rsidP="00F61CE9">
      <w:pPr>
        <w:pStyle w:val="CapNombre"/>
        <w:rPr>
          <w:i w:val="0"/>
          <w:iCs/>
        </w:rPr>
      </w:pPr>
      <w:bookmarkStart w:id="505" w:name="_Toc449605439"/>
      <w:bookmarkStart w:id="506" w:name="_Toc449605785"/>
      <w:bookmarkStart w:id="507" w:name="_Toc515766240"/>
      <w:r>
        <w:rPr>
          <w:i w:val="0"/>
          <w:iCs/>
        </w:rPr>
        <w:t>ABORTO</w:t>
      </w:r>
      <w:bookmarkEnd w:id="505"/>
      <w:bookmarkEnd w:id="506"/>
      <w:bookmarkEnd w:id="507"/>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265</w:t>
      </w:r>
      <w:r>
        <w:rPr>
          <w:spacing w:val="-3"/>
        </w:rPr>
        <w:t>.- Comete el delito de aborto quien causa la muerte del producto de la concepción, en cualquier momento de la preñez.</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785FE9" w:rsidRPr="00B13843" w:rsidRDefault="00785FE9" w:rsidP="00785FE9">
      <w:pPr>
        <w:rPr>
          <w:rFonts w:cs="Arial"/>
        </w:rPr>
      </w:pPr>
      <w:bookmarkStart w:id="508" w:name="_Hlk494101065"/>
      <w:r w:rsidRPr="00B13843">
        <w:rPr>
          <w:rFonts w:cs="Arial"/>
          <w:b/>
        </w:rPr>
        <w:t>ARTÍCULO 266.-</w:t>
      </w:r>
      <w:r w:rsidRPr="00B13843">
        <w:rPr>
          <w:rFonts w:cs="Arial"/>
        </w:rPr>
        <w:t xml:space="preserve"> A la mujer que procure su aborto y a la persona que la hiciere abortar con el consentimiento de ella, se le aplicarán de uno a seis años de prisión y multa de veinte a doscientas Unidades de Medida y Actualización. </w:t>
      </w:r>
    </w:p>
    <w:p w:rsidR="00785FE9" w:rsidRPr="00B13843" w:rsidRDefault="00785FE9" w:rsidP="00785FE9">
      <w:pPr>
        <w:rPr>
          <w:rFonts w:cs="Arial"/>
        </w:rPr>
      </w:pPr>
    </w:p>
    <w:p w:rsidR="00785FE9" w:rsidRPr="00B13843" w:rsidRDefault="00785FE9" w:rsidP="00785FE9">
      <w:pPr>
        <w:rPr>
          <w:rFonts w:cs="Arial"/>
        </w:rPr>
      </w:pPr>
      <w:r w:rsidRPr="00B13843">
        <w:rPr>
          <w:rFonts w:cs="Arial"/>
          <w:b/>
        </w:rPr>
        <w:t>ARTICULO 267.-</w:t>
      </w:r>
      <w:r w:rsidRPr="00B13843">
        <w:rPr>
          <w:rFonts w:cs="Arial"/>
        </w:rPr>
        <w:t xml:space="preserve"> Al que cometa el delito de aborto sin consentimiento de la mujer embarazada, se le aplicarán prisión de tres a diez años y multa de veinte a trescientos cincuenta Unidades de Medida y Actualización. Si se empleare la violencia física o moral, las sanciones serán de cuatro a doce años de prisión y multa de cincuenta a trescientas cincuenta Unidades de Medida y Actualización.</w:t>
      </w:r>
    </w:p>
    <w:bookmarkEnd w:id="508"/>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lastRenderedPageBreak/>
        <w:t>ARTICULO</w:t>
      </w:r>
      <w:r>
        <w:rPr>
          <w:spacing w:val="-3"/>
        </w:rPr>
        <w:t xml:space="preserve"> </w:t>
      </w:r>
      <w:r>
        <w:rPr>
          <w:b/>
          <w:spacing w:val="-3"/>
        </w:rPr>
        <w:t>268</w:t>
      </w:r>
      <w:r>
        <w:rPr>
          <w:spacing w:val="-3"/>
        </w:rPr>
        <w:t>.- Si el aborto lo causare un médico, cirujano, comadrona o partero, además de la sanción que le corresponda conforme al artículo anterior, será suspendido de dos a cinco años en el ejercicio de su profesión.</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269.-</w:t>
      </w:r>
      <w:r>
        <w:rPr>
          <w:spacing w:val="-3"/>
        </w:rPr>
        <w:t xml:space="preserve"> No es punibles el aborto causado por culpa de la mujer embarazada, o cuando el embarazo sea resultado de una violación.</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296321" w:rsidRPr="00785FE9" w:rsidRDefault="00F61CE9" w:rsidP="00785F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270.-</w:t>
      </w:r>
      <w:r>
        <w:rPr>
          <w:spacing w:val="-3"/>
        </w:rPr>
        <w:t xml:space="preserve"> No se aplicará sanción alguna cuando de no provocarse el aborto, la mujer embarazada corra peligro de muerte, a juicio del médico que la asista, oyendo éste el dictamen de otro médico, siempre que esto fuere posible y no sea peligrosa la demora.</w:t>
      </w:r>
      <w:bookmarkStart w:id="509" w:name="_Toc515766241"/>
    </w:p>
    <w:p w:rsidR="00296321" w:rsidRDefault="00296321" w:rsidP="00F61CE9">
      <w:pPr>
        <w:pStyle w:val="capitulo"/>
        <w:rPr>
          <w:sz w:val="24"/>
        </w:rPr>
      </w:pPr>
    </w:p>
    <w:p w:rsidR="00F61CE9" w:rsidRDefault="00F61CE9" w:rsidP="00F61CE9">
      <w:pPr>
        <w:pStyle w:val="capitulo"/>
        <w:rPr>
          <w:sz w:val="24"/>
        </w:rPr>
      </w:pPr>
      <w:r>
        <w:rPr>
          <w:sz w:val="24"/>
        </w:rPr>
        <w:t>CAPITULO VI</w:t>
      </w:r>
      <w:bookmarkEnd w:id="509"/>
    </w:p>
    <w:p w:rsidR="00F61CE9" w:rsidRDefault="00F61CE9" w:rsidP="00F61CE9">
      <w:pPr>
        <w:pStyle w:val="CapNombre"/>
        <w:rPr>
          <w:i w:val="0"/>
          <w:iCs/>
        </w:rPr>
      </w:pPr>
      <w:bookmarkStart w:id="510" w:name="_Toc449605440"/>
      <w:bookmarkStart w:id="511" w:name="_Toc449605786"/>
      <w:bookmarkStart w:id="512" w:name="_Toc515766242"/>
      <w:r>
        <w:rPr>
          <w:i w:val="0"/>
          <w:iCs/>
        </w:rPr>
        <w:t xml:space="preserve">VENTA CLANDESTINA DE BEBIDAS </w:t>
      </w:r>
      <w:bookmarkEnd w:id="510"/>
      <w:bookmarkEnd w:id="511"/>
      <w:r>
        <w:rPr>
          <w:i w:val="0"/>
          <w:iCs/>
        </w:rPr>
        <w:t>ALCOHÓLICAS</w:t>
      </w:r>
      <w:bookmarkEnd w:id="512"/>
    </w:p>
    <w:p w:rsidR="00F61CE9" w:rsidRDefault="00F61CE9" w:rsidP="00F61CE9">
      <w:pPr>
        <w:tabs>
          <w:tab w:val="center" w:pos="4608"/>
        </w:tabs>
        <w:rPr>
          <w:b/>
          <w:spacing w:val="-3"/>
        </w:rPr>
      </w:pPr>
    </w:p>
    <w:p w:rsidR="00785FE9" w:rsidRPr="00B13843" w:rsidRDefault="00785FE9" w:rsidP="00785FE9">
      <w:pPr>
        <w:rPr>
          <w:rFonts w:cs="Arial"/>
        </w:rPr>
      </w:pPr>
      <w:r w:rsidRPr="00B13843">
        <w:rPr>
          <w:rFonts w:cs="Arial"/>
          <w:b/>
        </w:rPr>
        <w:t>ARTICULO 271.-</w:t>
      </w:r>
      <w:r w:rsidRPr="00B13843">
        <w:rPr>
          <w:rFonts w:cs="Arial"/>
        </w:rPr>
        <w:t xml:space="preserve"> Se aplicará prisión de uno a cinco años y multa de treinta a trescientas Unidades de Medida y Actualización: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60"/>
        </w:numPr>
        <w:ind w:left="0" w:firstLine="851"/>
      </w:pPr>
      <w:r>
        <w:t>Al que venda bebidas alcohólicas sin contar con permiso expedido por la autoridad competente, en los términos de las leyes aplicables;</w:t>
      </w:r>
    </w:p>
    <w:p w:rsidR="00F61CE9" w:rsidRDefault="00F61CE9" w:rsidP="00F61CE9">
      <w:pPr>
        <w:pStyle w:val="NumerosRom"/>
        <w:numPr>
          <w:ilvl w:val="0"/>
          <w:numId w:val="0"/>
        </w:numPr>
      </w:pPr>
    </w:p>
    <w:p w:rsidR="00F61CE9" w:rsidRDefault="00F61CE9" w:rsidP="00F61CE9">
      <w:pPr>
        <w:pStyle w:val="NumerosRom"/>
        <w:numPr>
          <w:ilvl w:val="0"/>
          <w:numId w:val="60"/>
        </w:numPr>
        <w:ind w:left="0" w:firstLine="851"/>
      </w:pPr>
      <w:r>
        <w:t>Al propietario o administrador de un establecimiento o local destinado o no a fines de lucro, para la realización de bailes o festejos, que dé su consentimiento para que se vendan bebidas alcohólicas, sin contar con el permiso para ello de la autoridad competente;</w:t>
      </w:r>
    </w:p>
    <w:p w:rsidR="00F61CE9" w:rsidRDefault="00F61CE9" w:rsidP="00F61CE9">
      <w:pPr>
        <w:pStyle w:val="NumerosRom"/>
        <w:numPr>
          <w:ilvl w:val="0"/>
          <w:numId w:val="0"/>
        </w:numPr>
      </w:pPr>
    </w:p>
    <w:p w:rsidR="00F61CE9" w:rsidRDefault="00F61CE9" w:rsidP="00F61CE9">
      <w:pPr>
        <w:pStyle w:val="NumerosRom"/>
        <w:numPr>
          <w:ilvl w:val="0"/>
          <w:numId w:val="60"/>
        </w:numPr>
        <w:ind w:left="0" w:firstLine="851"/>
      </w:pPr>
      <w:r>
        <w:t>Al propietario, administrador o encargado de un establecimiento, que venda bebidas alcohólicas en días y horarios prohibidos; y</w:t>
      </w:r>
    </w:p>
    <w:p w:rsidR="00F61CE9" w:rsidRDefault="00F61CE9" w:rsidP="00F61CE9">
      <w:pPr>
        <w:pStyle w:val="NumerosRom"/>
        <w:numPr>
          <w:ilvl w:val="0"/>
          <w:numId w:val="0"/>
        </w:numPr>
      </w:pPr>
    </w:p>
    <w:p w:rsidR="00F61CE9" w:rsidRDefault="00F61CE9" w:rsidP="00F61CE9">
      <w:pPr>
        <w:pStyle w:val="NumerosRom"/>
        <w:numPr>
          <w:ilvl w:val="0"/>
          <w:numId w:val="60"/>
        </w:numPr>
        <w:ind w:left="0" w:firstLine="851"/>
      </w:pPr>
      <w:r>
        <w:t>Al que venda bebidas alcohólicas a menores de edad, o a sabiendas de que su compra será para consumo de éstos.</w:t>
      </w:r>
    </w:p>
    <w:p w:rsidR="00F61CE9" w:rsidRDefault="00F61CE9" w:rsidP="00F61CE9">
      <w:pPr>
        <w:pStyle w:val="NumerosRom"/>
        <w:numPr>
          <w:ilvl w:val="0"/>
          <w:numId w:val="0"/>
        </w:numPr>
      </w:pPr>
    </w:p>
    <w:p w:rsidR="00F61CE9" w:rsidRDefault="00F61CE9" w:rsidP="00F61CE9">
      <w:pPr>
        <w:pStyle w:val="NumerosRom"/>
        <w:numPr>
          <w:ilvl w:val="0"/>
          <w:numId w:val="60"/>
        </w:numPr>
        <w:ind w:left="0" w:firstLine="851"/>
      </w:pPr>
      <w:r>
        <w:t>Al que almacene o transporte con fines de comercialización bebidas alcohólicas sin la autorización correspondiente;</w:t>
      </w:r>
    </w:p>
    <w:p w:rsidR="00F61CE9" w:rsidRDefault="00F61CE9" w:rsidP="00F61CE9">
      <w:pPr>
        <w:pStyle w:val="NumerosRom"/>
        <w:numPr>
          <w:ilvl w:val="0"/>
          <w:numId w:val="0"/>
        </w:numPr>
      </w:pPr>
    </w:p>
    <w:p w:rsidR="00F61CE9" w:rsidRDefault="00F61CE9" w:rsidP="00F61CE9">
      <w:pPr>
        <w:pStyle w:val="NumerosRom"/>
        <w:numPr>
          <w:ilvl w:val="0"/>
          <w:numId w:val="60"/>
        </w:numPr>
        <w:ind w:left="0" w:firstLine="851"/>
      </w:pPr>
      <w:r>
        <w:t>Al propietario, arrendatario, usufructuario o poseedor de una casa-habitación, finca o establecimiento, que lleve a cabo o permita la venta o almacenamiento de bebidas alcohólicas sin contar con permiso expedido por la autoridad competente; y</w:t>
      </w:r>
    </w:p>
    <w:p w:rsidR="00F61CE9" w:rsidRDefault="00F61CE9" w:rsidP="00F61CE9">
      <w:pPr>
        <w:pStyle w:val="NumerosRom"/>
        <w:numPr>
          <w:ilvl w:val="0"/>
          <w:numId w:val="0"/>
        </w:numPr>
      </w:pPr>
    </w:p>
    <w:p w:rsidR="00F61CE9" w:rsidRDefault="00F61CE9" w:rsidP="00F61CE9">
      <w:pPr>
        <w:pStyle w:val="NumerosRom"/>
        <w:numPr>
          <w:ilvl w:val="0"/>
          <w:numId w:val="60"/>
        </w:numPr>
        <w:ind w:left="0" w:firstLine="851"/>
      </w:pPr>
      <w:r>
        <w:t>A quien aporte recursos económicos o de cualquier índole para la ejecución de las actividades descritas en las fracciones I y V.</w:t>
      </w:r>
    </w:p>
    <w:p w:rsidR="00F61CE9" w:rsidRDefault="00F61CE9" w:rsidP="00F61CE9">
      <w:pPr>
        <w:pStyle w:val="textoindep"/>
        <w:ind w:left="0" w:firstLine="1134"/>
      </w:pPr>
    </w:p>
    <w:p w:rsidR="00F61CE9" w:rsidRDefault="00F61CE9" w:rsidP="00F61CE9">
      <w:pPr>
        <w:pStyle w:val="textoindep"/>
        <w:tabs>
          <w:tab w:val="clear" w:pos="1134"/>
          <w:tab w:val="clear" w:pos="2160"/>
          <w:tab w:val="left" w:pos="567"/>
        </w:tabs>
        <w:ind w:left="0"/>
      </w:pPr>
      <w:r>
        <w:tab/>
      </w:r>
      <w:r>
        <w:tab/>
        <w:t>Además de las sanciones señaladas, se decretará el decomiso en beneficio del Estado de los productos a que se refiere este artículo.</w:t>
      </w:r>
    </w:p>
    <w:p w:rsidR="00F61CE9" w:rsidRDefault="00F61CE9" w:rsidP="00F61CE9">
      <w:pPr>
        <w:pStyle w:val="textoindep"/>
        <w:tabs>
          <w:tab w:val="clear" w:pos="1134"/>
          <w:tab w:val="clear" w:pos="2160"/>
          <w:tab w:val="left" w:pos="567"/>
        </w:tabs>
        <w:ind w:left="0"/>
      </w:pPr>
      <w:r>
        <w:tab/>
      </w:r>
    </w:p>
    <w:p w:rsidR="00785FE9" w:rsidRPr="00B13843" w:rsidRDefault="00785FE9" w:rsidP="00785FE9">
      <w:pPr>
        <w:rPr>
          <w:rFonts w:cs="Arial"/>
          <w:b/>
        </w:rPr>
      </w:pPr>
      <w:r w:rsidRPr="00B13843">
        <w:rPr>
          <w:rFonts w:cs="Arial"/>
        </w:rPr>
        <w:t>Si las conductas a que se refieren las fracciones anteriores se llevan a cabo en más de una ocasión, la sanción será de dos a nueve años y multa de cincuenta a mil Unidades de Medida y Actualización.</w:t>
      </w:r>
    </w:p>
    <w:p w:rsidR="00F61CE9" w:rsidRDefault="00F61CE9" w:rsidP="00785FE9">
      <w:pPr>
        <w:pStyle w:val="textoindep"/>
        <w:tabs>
          <w:tab w:val="clear" w:pos="1134"/>
          <w:tab w:val="clear" w:pos="2160"/>
          <w:tab w:val="left" w:pos="567"/>
        </w:tabs>
        <w:ind w:left="0"/>
      </w:pPr>
    </w:p>
    <w:p w:rsidR="00F61CE9" w:rsidRDefault="00F61CE9" w:rsidP="00F61CE9">
      <w:pPr>
        <w:pStyle w:val="capitulo"/>
        <w:rPr>
          <w:sz w:val="24"/>
        </w:rPr>
      </w:pPr>
      <w:bookmarkStart w:id="513" w:name="_Toc515766243"/>
      <w:r>
        <w:rPr>
          <w:sz w:val="24"/>
        </w:rPr>
        <w:t>CAPITULO VII</w:t>
      </w:r>
      <w:bookmarkEnd w:id="513"/>
    </w:p>
    <w:p w:rsidR="00F61CE9" w:rsidRDefault="00F61CE9" w:rsidP="00F61CE9">
      <w:pPr>
        <w:pStyle w:val="CapNombre"/>
        <w:rPr>
          <w:i w:val="0"/>
          <w:iCs/>
        </w:rPr>
      </w:pPr>
      <w:bookmarkStart w:id="514" w:name="_Toc449605441"/>
      <w:bookmarkStart w:id="515" w:name="_Toc449605787"/>
      <w:bookmarkStart w:id="516" w:name="_Toc515766244"/>
      <w:r>
        <w:rPr>
          <w:i w:val="0"/>
          <w:iCs/>
        </w:rPr>
        <w:t>ABANDONO DE PERSONAS</w:t>
      </w:r>
      <w:bookmarkEnd w:id="514"/>
      <w:bookmarkEnd w:id="515"/>
      <w:bookmarkEnd w:id="516"/>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272.-</w:t>
      </w:r>
      <w:r>
        <w:rPr>
          <w:spacing w:val="-3"/>
        </w:rPr>
        <w:t xml:space="preserve"> Al que abandone a una persona incapaz de cuidarse a sí misma, teniendo la obligación de cuidarla, se le aplicará de un mes a cinco años de prisión. Si resultare algún daño, se observarán las reglas que para el concurso de delitos señala este Código.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353DA1" w:rsidRPr="007F597F" w:rsidRDefault="00353DA1" w:rsidP="00353DA1">
      <w:pPr>
        <w:rPr>
          <w:rFonts w:eastAsia="Calibri"/>
          <w:lang w:val="es-MX" w:eastAsia="en-US"/>
        </w:rPr>
      </w:pPr>
      <w:r w:rsidRPr="007F597F">
        <w:rPr>
          <w:rFonts w:eastAsia="Calibri"/>
          <w:lang w:val="es-MX" w:eastAsia="en-US"/>
        </w:rPr>
        <w:t xml:space="preserve">Si el delito se cometiera en contra de la víctima por su condición de género, o en contra de un adulto </w:t>
      </w:r>
      <w:r w:rsidRPr="007F597F">
        <w:rPr>
          <w:rFonts w:eastAsia="Calibri"/>
          <w:lang w:val="es-MX" w:eastAsia="en-US"/>
        </w:rPr>
        <w:lastRenderedPageBreak/>
        <w:t>mayor, se aumentará la pena que corresponda hasta en una tercera parte.</w:t>
      </w:r>
    </w:p>
    <w:p w:rsidR="00296321" w:rsidRPr="00353DA1" w:rsidRDefault="00296321" w:rsidP="00F61CE9">
      <w:pPr>
        <w:tabs>
          <w:tab w:val="left" w:pos="-1440"/>
          <w:tab w:val="left" w:pos="-720"/>
          <w:tab w:val="left" w:pos="0"/>
          <w:tab w:val="left" w:pos="1440"/>
          <w:tab w:val="left" w:pos="2160"/>
          <w:tab w:val="left" w:pos="2880"/>
          <w:tab w:val="left" w:pos="4233"/>
          <w:tab w:val="left" w:pos="4320"/>
        </w:tabs>
        <w:rPr>
          <w:b/>
          <w:spacing w:val="-3"/>
          <w:lang w:val="es-MX"/>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273.-</w:t>
      </w:r>
      <w:r>
        <w:rPr>
          <w:spacing w:val="-3"/>
        </w:rPr>
        <w:t xml:space="preserve"> Al que encuentre abandonada o perdida en cualquier sitio a una persona incapaz de cuidarse a sí misma o amenazada de un peligro cualquiera, y no diere aviso inmediato a la autoridad u omitiere prestarle el auxilio necesario, cuando pudiere hacerlo sin riesgo personal, se le aplicará de diez a doscientas jornadas de trabajo en favor de la comunidad.</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785FE9" w:rsidRPr="00B13843" w:rsidRDefault="00785FE9" w:rsidP="00785FE9">
      <w:pPr>
        <w:rPr>
          <w:rFonts w:cs="Arial"/>
        </w:rPr>
      </w:pPr>
      <w:r w:rsidRPr="00B13843">
        <w:rPr>
          <w:rFonts w:cs="Arial"/>
          <w:b/>
        </w:rPr>
        <w:t>ARTICULO 274.-</w:t>
      </w:r>
      <w:r w:rsidRPr="00B13843">
        <w:rPr>
          <w:rFonts w:cs="Arial"/>
        </w:rPr>
        <w:t xml:space="preserve"> Al conductor de un vehículo cualquiera o jinete que, culposa o fortuitamente, atropelle a una persona y se retire del lugar, sin prestar o facilitar la asistencia que estuviere a su alcance proporcionar, será sancionado con prisión de un mes a dos años o multa de cuarenta a trescientas Unidades de Medida y Actualización, independientemente de las sanciones que resultaren por el delito cometido, en su caso.</w:t>
      </w:r>
    </w:p>
    <w:p w:rsidR="00785FE9" w:rsidRPr="00B13843" w:rsidRDefault="00785FE9" w:rsidP="00785FE9">
      <w:pPr>
        <w:rPr>
          <w:rFonts w:cs="Arial"/>
        </w:rPr>
      </w:pPr>
    </w:p>
    <w:p w:rsidR="00785FE9" w:rsidRPr="00B13843" w:rsidRDefault="00785FE9" w:rsidP="00785FE9">
      <w:pPr>
        <w:rPr>
          <w:rFonts w:cs="Arial"/>
        </w:rPr>
      </w:pPr>
      <w:r w:rsidRPr="00B13843">
        <w:rPr>
          <w:rFonts w:cs="Arial"/>
          <w:b/>
        </w:rPr>
        <w:t>ARTÍCULO 274 BIS.-</w:t>
      </w:r>
      <w:r w:rsidRPr="00B13843">
        <w:rPr>
          <w:rFonts w:cs="Arial"/>
        </w:rPr>
        <w:t xml:space="preserve"> Al conductor de un vehículo cualquiera que, culposa o fortuitamente, se vea involucrado en un accidente de tránsito, donde exista la posibilidad de lesionados, se retire del lugar, sin prestar o facilitar la asistencia que estuviere a su alcance proporcionar, y no intercambien datos de contactos reales, será sancionado con prisión de un mes a un año y multa de cuarenta a trescientas Unidades de Medida y Actualización, independientemente de las sanciones que resultaren por el delito cometido, en su caso. </w:t>
      </w:r>
    </w:p>
    <w:p w:rsidR="00557946" w:rsidRPr="00557946" w:rsidRDefault="00557946" w:rsidP="00557946">
      <w:pPr>
        <w:rPr>
          <w:rFonts w:cs="Arial"/>
        </w:rPr>
      </w:pPr>
    </w:p>
    <w:p w:rsidR="00557946" w:rsidRPr="00557946" w:rsidRDefault="00557946" w:rsidP="00557946">
      <w:pPr>
        <w:rPr>
          <w:rFonts w:cs="Arial"/>
        </w:rPr>
      </w:pPr>
      <w:r w:rsidRPr="00557946">
        <w:rPr>
          <w:rFonts w:cs="Arial"/>
        </w:rPr>
        <w:t>Se exceptúa de la pena mencionada en el párrafo anterior cuando el conductor se retire del lugar en busca de auxilio y regrese a ponerse a disposición de los involucrados o las autoridades dentro de las siguientes 3 horas del incidente, o reporte el accidente de tránsito dejando sus datos de contacto de manera inmediata al evento de tránsito.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785FE9" w:rsidRPr="00B13843" w:rsidRDefault="00785FE9" w:rsidP="00785FE9">
      <w:pPr>
        <w:rPr>
          <w:rFonts w:cs="Arial"/>
        </w:rPr>
      </w:pPr>
      <w:r w:rsidRPr="00B13843">
        <w:rPr>
          <w:rFonts w:cs="Arial"/>
          <w:b/>
        </w:rPr>
        <w:t>ARTICULO 275.-</w:t>
      </w:r>
      <w:r w:rsidRPr="00B13843">
        <w:rPr>
          <w:rFonts w:cs="Arial"/>
        </w:rPr>
        <w:t xml:space="preserve"> Al que, sin causa justificada, disponga de un niño menor de siete años que se le hubiere confiado, entregándolo a un establecimiento de beneficencia o a cualquiera otra persona, sin anuencia de la que se lo confió o de la autoridad, en su defecto, se le aplicarán de un mes a cinco años de prisión y multa de diez a doscientas Unidades de Medida y Actualización. </w:t>
      </w:r>
    </w:p>
    <w:p w:rsidR="00785FE9" w:rsidRPr="00B13843" w:rsidRDefault="00785FE9" w:rsidP="00785FE9">
      <w:pPr>
        <w:rPr>
          <w:rFonts w:cs="Arial"/>
        </w:rPr>
      </w:pPr>
    </w:p>
    <w:p w:rsidR="00785FE9" w:rsidRPr="00B13843" w:rsidRDefault="00785FE9" w:rsidP="00785FE9">
      <w:pPr>
        <w:rPr>
          <w:rFonts w:cs="Arial"/>
        </w:rPr>
      </w:pPr>
      <w:r w:rsidRPr="00B13843">
        <w:rPr>
          <w:rFonts w:cs="Arial"/>
        </w:rPr>
        <w:t xml:space="preserve">Si la entrega se realiza con el fin de obtener un lucro para sí o para otro, o de causar un daño o perjuicio al menor o a persona relacionada con él, se le impondrán de uno a diez años de prisión y multa de veinte a trescientas Unidades de Medida y Actualización.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Estas mismas sanciones se aplicarán a las personas, que en las circunstancias a que se refiere este artículo, reciban dolosamente al menor.</w:t>
      </w:r>
    </w:p>
    <w:p w:rsidR="00F61CE9" w:rsidRDefault="00F61CE9" w:rsidP="00F61CE9">
      <w:pPr>
        <w:tabs>
          <w:tab w:val="center" w:pos="4608"/>
        </w:tabs>
        <w:rPr>
          <w:spacing w:val="-3"/>
        </w:rPr>
      </w:pPr>
    </w:p>
    <w:p w:rsidR="0084018B" w:rsidRPr="0084018B" w:rsidRDefault="0084018B" w:rsidP="0084018B">
      <w:pPr>
        <w:tabs>
          <w:tab w:val="left" w:pos="2127"/>
        </w:tabs>
        <w:suppressAutoHyphens/>
        <w:rPr>
          <w:rFonts w:cs="Arial"/>
          <w:spacing w:val="-3"/>
        </w:rPr>
      </w:pPr>
      <w:r w:rsidRPr="0084018B">
        <w:rPr>
          <w:rFonts w:cs="Arial"/>
          <w:b/>
          <w:spacing w:val="-3"/>
        </w:rPr>
        <w:t>ARTÍCULO 275 BIS.-</w:t>
      </w:r>
      <w:r w:rsidRPr="0084018B">
        <w:rPr>
          <w:rFonts w:cs="Arial"/>
          <w:spacing w:val="-3"/>
        </w:rPr>
        <w:t xml:space="preserve"> </w:t>
      </w:r>
      <w:r w:rsidRPr="0084018B">
        <w:rPr>
          <w:rFonts w:cs="Arial"/>
        </w:rPr>
        <w:t>Si las conductas previstas en los artículos 272, 273 y 274 de este Código se cometieran en contra</w:t>
      </w:r>
      <w:r w:rsidRPr="0084018B">
        <w:rPr>
          <w:rFonts w:cs="Arial"/>
          <w:spacing w:val="-3"/>
        </w:rPr>
        <w:t xml:space="preserve"> de menores o incapaces</w:t>
      </w:r>
      <w:r w:rsidRPr="0084018B">
        <w:rPr>
          <w:rFonts w:cs="Arial"/>
        </w:rPr>
        <w:t>, se aumentará la pena que corresponda hasta en una tercera parte.</w:t>
      </w:r>
    </w:p>
    <w:p w:rsidR="0084018B" w:rsidRDefault="0084018B" w:rsidP="00F61CE9">
      <w:pPr>
        <w:tabs>
          <w:tab w:val="center" w:pos="4608"/>
        </w:tabs>
        <w:rPr>
          <w:spacing w:val="-3"/>
        </w:rPr>
      </w:pPr>
    </w:p>
    <w:p w:rsidR="00F61CE9" w:rsidRDefault="00F61CE9" w:rsidP="00F61CE9">
      <w:pPr>
        <w:pStyle w:val="Tit1"/>
        <w:rPr>
          <w:sz w:val="24"/>
        </w:rPr>
      </w:pPr>
      <w:bookmarkStart w:id="517" w:name="_Toc515766245"/>
      <w:r>
        <w:rPr>
          <w:sz w:val="24"/>
        </w:rPr>
        <w:t>TITULO DECIMOSÉPTIMO</w:t>
      </w:r>
      <w:bookmarkEnd w:id="517"/>
      <w:r>
        <w:rPr>
          <w:sz w:val="24"/>
        </w:rPr>
        <w:t xml:space="preserve"> </w:t>
      </w:r>
    </w:p>
    <w:p w:rsidR="00F61CE9" w:rsidRDefault="00F61CE9" w:rsidP="00F61CE9">
      <w:pPr>
        <w:pStyle w:val="CapNombre"/>
        <w:rPr>
          <w:i w:val="0"/>
          <w:iCs/>
        </w:rPr>
      </w:pPr>
      <w:bookmarkStart w:id="518" w:name="_Toc449605442"/>
      <w:bookmarkStart w:id="519" w:name="_Toc449605788"/>
      <w:bookmarkStart w:id="520" w:name="_Toc515766246"/>
      <w:r>
        <w:rPr>
          <w:i w:val="0"/>
          <w:iCs/>
        </w:rPr>
        <w:t>DELITOS CONTRA EL HONOR</w:t>
      </w:r>
      <w:bookmarkEnd w:id="518"/>
      <w:bookmarkEnd w:id="519"/>
      <w:bookmarkEnd w:id="520"/>
    </w:p>
    <w:p w:rsidR="00F61CE9" w:rsidRDefault="00F61CE9" w:rsidP="00F61CE9">
      <w:pPr>
        <w:tabs>
          <w:tab w:val="center" w:pos="4608"/>
        </w:tabs>
        <w:rPr>
          <w:spacing w:val="-3"/>
        </w:rPr>
      </w:pPr>
    </w:p>
    <w:p w:rsidR="00F61CE9" w:rsidRDefault="00F61CE9" w:rsidP="00F61CE9">
      <w:pPr>
        <w:pStyle w:val="capitulo"/>
        <w:rPr>
          <w:sz w:val="24"/>
        </w:rPr>
      </w:pPr>
      <w:bookmarkStart w:id="521" w:name="_Toc515766247"/>
      <w:r>
        <w:rPr>
          <w:sz w:val="24"/>
        </w:rPr>
        <w:t>CAPITULO I</w:t>
      </w:r>
      <w:bookmarkEnd w:id="521"/>
    </w:p>
    <w:p w:rsidR="00F61CE9" w:rsidRDefault="00F61CE9" w:rsidP="00F61CE9">
      <w:pPr>
        <w:pStyle w:val="CapNombre"/>
        <w:rPr>
          <w:i w:val="0"/>
          <w:iCs/>
        </w:rPr>
      </w:pPr>
      <w:bookmarkStart w:id="522" w:name="_Toc449605443"/>
      <w:bookmarkStart w:id="523" w:name="_Toc449605789"/>
      <w:bookmarkStart w:id="524" w:name="_Toc515766248"/>
      <w:r>
        <w:rPr>
          <w:i w:val="0"/>
          <w:iCs/>
        </w:rPr>
        <w:t xml:space="preserve">INJURIAS Y </w:t>
      </w:r>
      <w:bookmarkEnd w:id="522"/>
      <w:bookmarkEnd w:id="523"/>
      <w:r>
        <w:rPr>
          <w:i w:val="0"/>
          <w:iCs/>
        </w:rPr>
        <w:t>DIFAMACIÓN</w:t>
      </w:r>
      <w:bookmarkEnd w:id="524"/>
    </w:p>
    <w:p w:rsidR="00F61CE9" w:rsidRDefault="00F61CE9" w:rsidP="00F61CE9"/>
    <w:p w:rsidR="00F61CE9" w:rsidRDefault="00F61CE9" w:rsidP="00F61CE9">
      <w:pPr>
        <w:rPr>
          <w:rFonts w:cs="Arial"/>
          <w:color w:val="000000"/>
          <w:spacing w:val="-6"/>
        </w:rPr>
      </w:pPr>
      <w:r w:rsidRPr="00256AC9">
        <w:rPr>
          <w:b/>
        </w:rPr>
        <w:t>ARTICULO 276.-</w:t>
      </w:r>
      <w:r>
        <w:t xml:space="preserve"> </w:t>
      </w:r>
      <w:r>
        <w:rPr>
          <w:rFonts w:cs="Arial"/>
          <w:color w:val="000000"/>
          <w:w w:val="105"/>
        </w:rPr>
        <w:t>Se deroga.</w:t>
      </w:r>
    </w:p>
    <w:p w:rsidR="00F61CE9" w:rsidRDefault="00F61CE9" w:rsidP="00F61CE9"/>
    <w:p w:rsidR="00F61CE9" w:rsidRDefault="00F61CE9" w:rsidP="00F61CE9">
      <w:pPr>
        <w:rPr>
          <w:rFonts w:cs="Arial"/>
          <w:color w:val="000000"/>
          <w:spacing w:val="-6"/>
        </w:rPr>
      </w:pPr>
      <w:r>
        <w:rPr>
          <w:b/>
          <w:spacing w:val="-3"/>
        </w:rPr>
        <w:t>ARTICULO</w:t>
      </w:r>
      <w:r>
        <w:rPr>
          <w:spacing w:val="-3"/>
        </w:rPr>
        <w:t xml:space="preserve"> </w:t>
      </w:r>
      <w:r>
        <w:rPr>
          <w:b/>
          <w:spacing w:val="-3"/>
        </w:rPr>
        <w:t>277.-</w:t>
      </w:r>
      <w:r>
        <w:rPr>
          <w:spacing w:val="-3"/>
        </w:rPr>
        <w:t xml:space="preserve"> </w:t>
      </w:r>
      <w:r>
        <w:rPr>
          <w:rFonts w:cs="Arial"/>
          <w:color w:val="000000"/>
          <w:w w:val="105"/>
        </w:rPr>
        <w:t>Se deroga.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rPr>
          <w:rFonts w:cs="Arial"/>
          <w:color w:val="000000"/>
          <w:spacing w:val="-6"/>
        </w:rPr>
      </w:pPr>
      <w:r>
        <w:rPr>
          <w:b/>
          <w:spacing w:val="-3"/>
        </w:rPr>
        <w:t>ARTICULO</w:t>
      </w:r>
      <w:r>
        <w:rPr>
          <w:spacing w:val="-3"/>
        </w:rPr>
        <w:t xml:space="preserve"> </w:t>
      </w:r>
      <w:r>
        <w:rPr>
          <w:b/>
          <w:spacing w:val="-3"/>
        </w:rPr>
        <w:t>278</w:t>
      </w:r>
      <w:r>
        <w:rPr>
          <w:spacing w:val="-3"/>
        </w:rPr>
        <w:t xml:space="preserve">.- </w:t>
      </w:r>
      <w:r>
        <w:rPr>
          <w:rFonts w:cs="Arial"/>
          <w:color w:val="000000"/>
          <w:w w:val="105"/>
        </w:rPr>
        <w:t>Se deroga.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rPr>
          <w:rFonts w:cs="Arial"/>
          <w:color w:val="000000"/>
          <w:spacing w:val="-6"/>
        </w:rPr>
      </w:pPr>
      <w:r>
        <w:rPr>
          <w:b/>
          <w:spacing w:val="-3"/>
        </w:rPr>
        <w:t>ARTICULO</w:t>
      </w:r>
      <w:r>
        <w:rPr>
          <w:spacing w:val="-3"/>
        </w:rPr>
        <w:t xml:space="preserve"> </w:t>
      </w:r>
      <w:r>
        <w:rPr>
          <w:b/>
          <w:spacing w:val="-3"/>
        </w:rPr>
        <w:t>279.-</w:t>
      </w:r>
      <w:r>
        <w:rPr>
          <w:spacing w:val="-3"/>
        </w:rPr>
        <w:t xml:space="preserve"> </w:t>
      </w:r>
      <w:r>
        <w:rPr>
          <w:rFonts w:cs="Arial"/>
          <w:color w:val="000000"/>
          <w:w w:val="105"/>
        </w:rPr>
        <w:t>Se deroga.</w:t>
      </w:r>
    </w:p>
    <w:p w:rsidR="00F61CE9" w:rsidRDefault="00F61CE9" w:rsidP="00F61CE9">
      <w:pPr>
        <w:rPr>
          <w:b/>
          <w:spacing w:val="-3"/>
        </w:rPr>
      </w:pPr>
    </w:p>
    <w:p w:rsidR="00F61CE9" w:rsidRDefault="00F61CE9" w:rsidP="00F61CE9">
      <w:pPr>
        <w:rPr>
          <w:rFonts w:cs="Arial"/>
          <w:color w:val="000000"/>
          <w:spacing w:val="-6"/>
        </w:rPr>
      </w:pPr>
      <w:r>
        <w:rPr>
          <w:b/>
        </w:rPr>
        <w:t>ARTICULO</w:t>
      </w:r>
      <w:r>
        <w:t xml:space="preserve"> </w:t>
      </w:r>
      <w:r>
        <w:rPr>
          <w:b/>
        </w:rPr>
        <w:t>280</w:t>
      </w:r>
      <w:r>
        <w:t xml:space="preserve">.- </w:t>
      </w:r>
      <w:r>
        <w:rPr>
          <w:rFonts w:cs="Arial"/>
          <w:color w:val="000000"/>
          <w:w w:val="105"/>
        </w:rPr>
        <w:t>Se deroga.</w:t>
      </w:r>
    </w:p>
    <w:p w:rsidR="00F61CE9" w:rsidRDefault="00F61CE9" w:rsidP="00F61CE9">
      <w:pPr>
        <w:rPr>
          <w:rFonts w:cs="Arial"/>
          <w:spacing w:val="-2"/>
        </w:rPr>
      </w:pPr>
    </w:p>
    <w:p w:rsidR="00F61CE9" w:rsidRPr="00EB44C3" w:rsidRDefault="00F61CE9" w:rsidP="00F61CE9">
      <w:pPr>
        <w:rPr>
          <w:rFonts w:cs="Arial"/>
          <w:spacing w:val="-2"/>
        </w:rPr>
      </w:pPr>
    </w:p>
    <w:p w:rsidR="00F61CE9" w:rsidRDefault="00F61CE9" w:rsidP="00F61CE9">
      <w:pPr>
        <w:rPr>
          <w:rFonts w:cs="Arial"/>
          <w:color w:val="000000"/>
          <w:spacing w:val="-6"/>
        </w:rPr>
      </w:pPr>
      <w:r>
        <w:rPr>
          <w:b/>
          <w:spacing w:val="-3"/>
        </w:rPr>
        <w:t>ARTICULO</w:t>
      </w:r>
      <w:r>
        <w:rPr>
          <w:spacing w:val="-3"/>
        </w:rPr>
        <w:t xml:space="preserve"> </w:t>
      </w:r>
      <w:r>
        <w:rPr>
          <w:b/>
          <w:spacing w:val="-3"/>
        </w:rPr>
        <w:t>281.-</w:t>
      </w:r>
      <w:r>
        <w:rPr>
          <w:spacing w:val="-3"/>
        </w:rPr>
        <w:t xml:space="preserve"> </w:t>
      </w:r>
      <w:r>
        <w:rPr>
          <w:rFonts w:cs="Arial"/>
          <w:color w:val="000000"/>
          <w:w w:val="105"/>
        </w:rPr>
        <w:t>Se deroga.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rPr>
          <w:rFonts w:cs="Arial"/>
          <w:color w:val="000000"/>
          <w:spacing w:val="-6"/>
        </w:rPr>
      </w:pPr>
      <w:r>
        <w:rPr>
          <w:b/>
          <w:spacing w:val="-3"/>
        </w:rPr>
        <w:t>ARTICULO</w:t>
      </w:r>
      <w:r>
        <w:rPr>
          <w:spacing w:val="-3"/>
        </w:rPr>
        <w:t xml:space="preserve"> </w:t>
      </w:r>
      <w:r>
        <w:rPr>
          <w:b/>
          <w:spacing w:val="-3"/>
        </w:rPr>
        <w:t>282</w:t>
      </w:r>
      <w:r>
        <w:rPr>
          <w:spacing w:val="-3"/>
        </w:rPr>
        <w:t xml:space="preserve">.- </w:t>
      </w:r>
      <w:r>
        <w:rPr>
          <w:rFonts w:cs="Arial"/>
          <w:color w:val="000000"/>
          <w:w w:val="105"/>
        </w:rPr>
        <w:t>Se deroga.</w:t>
      </w:r>
    </w:p>
    <w:p w:rsidR="00F61CE9" w:rsidRPr="00296321" w:rsidRDefault="00F61CE9" w:rsidP="00F61CE9">
      <w:pPr>
        <w:rPr>
          <w:b/>
          <w:spacing w:val="-3"/>
          <w:sz w:val="16"/>
          <w:szCs w:val="16"/>
        </w:rPr>
      </w:pPr>
    </w:p>
    <w:p w:rsidR="00F61CE9" w:rsidRDefault="00F61CE9" w:rsidP="00F61CE9">
      <w:pPr>
        <w:rPr>
          <w:rFonts w:cs="Arial"/>
          <w:color w:val="000000"/>
          <w:spacing w:val="-6"/>
        </w:rPr>
      </w:pPr>
      <w:r>
        <w:rPr>
          <w:b/>
          <w:spacing w:val="-3"/>
        </w:rPr>
        <w:t>ARTICULO</w:t>
      </w:r>
      <w:r>
        <w:rPr>
          <w:spacing w:val="-3"/>
        </w:rPr>
        <w:t xml:space="preserve"> </w:t>
      </w:r>
      <w:r>
        <w:rPr>
          <w:b/>
          <w:spacing w:val="-3"/>
        </w:rPr>
        <w:t>283</w:t>
      </w:r>
      <w:r>
        <w:rPr>
          <w:spacing w:val="-3"/>
        </w:rPr>
        <w:t xml:space="preserve">.- </w:t>
      </w:r>
      <w:r>
        <w:rPr>
          <w:rFonts w:cs="Arial"/>
          <w:color w:val="000000"/>
          <w:w w:val="105"/>
        </w:rPr>
        <w:t>Se deroga.</w:t>
      </w:r>
    </w:p>
    <w:p w:rsidR="00F61CE9" w:rsidRDefault="00F61CE9" w:rsidP="00F61CE9">
      <w:pPr>
        <w:rPr>
          <w:spacing w:val="-3"/>
        </w:rPr>
      </w:pPr>
    </w:p>
    <w:p w:rsidR="00F61CE9" w:rsidRDefault="00F61CE9" w:rsidP="00F61CE9">
      <w:pPr>
        <w:pStyle w:val="capitulo"/>
        <w:rPr>
          <w:sz w:val="24"/>
        </w:rPr>
      </w:pPr>
      <w:bookmarkStart w:id="525" w:name="_Toc515766249"/>
      <w:r>
        <w:rPr>
          <w:sz w:val="24"/>
        </w:rPr>
        <w:t>CAPITULO II</w:t>
      </w:r>
      <w:bookmarkEnd w:id="525"/>
    </w:p>
    <w:p w:rsidR="00F61CE9" w:rsidRDefault="00F61CE9" w:rsidP="00F61CE9">
      <w:pPr>
        <w:pStyle w:val="CapNombre"/>
        <w:rPr>
          <w:i w:val="0"/>
          <w:iCs/>
        </w:rPr>
      </w:pPr>
      <w:bookmarkStart w:id="526" w:name="_Toc449605444"/>
      <w:bookmarkStart w:id="527" w:name="_Toc449605790"/>
      <w:bookmarkStart w:id="528" w:name="_Toc515766250"/>
      <w:r>
        <w:rPr>
          <w:i w:val="0"/>
          <w:iCs/>
        </w:rPr>
        <w:t>CALUMNIA</w:t>
      </w:r>
      <w:bookmarkEnd w:id="526"/>
      <w:bookmarkEnd w:id="527"/>
      <w:bookmarkEnd w:id="528"/>
    </w:p>
    <w:p w:rsidR="00F61CE9" w:rsidRDefault="00F61CE9" w:rsidP="00F61CE9">
      <w:pPr>
        <w:tabs>
          <w:tab w:val="center" w:pos="4608"/>
        </w:tabs>
        <w:rPr>
          <w:b/>
          <w:spacing w:val="-3"/>
        </w:rPr>
      </w:pPr>
    </w:p>
    <w:p w:rsidR="00785FE9" w:rsidRPr="00B13843" w:rsidRDefault="00785FE9" w:rsidP="00785FE9">
      <w:pPr>
        <w:rPr>
          <w:rFonts w:cs="Arial"/>
        </w:rPr>
      </w:pPr>
      <w:r w:rsidRPr="00B13843">
        <w:rPr>
          <w:rFonts w:cs="Arial"/>
          <w:b/>
        </w:rPr>
        <w:t>ARTICULO 284.-</w:t>
      </w:r>
      <w:r w:rsidRPr="00B13843">
        <w:rPr>
          <w:rFonts w:cs="Arial"/>
        </w:rPr>
        <w:t xml:space="preserve"> Comete el delito de calumnia y se sancionará con prisión de tres días a cinco años o multa de veinte a trescientos cincuenta Unidades de Medida y Actualización:</w:t>
      </w:r>
    </w:p>
    <w:p w:rsidR="00F61CE9" w:rsidRPr="00296321" w:rsidRDefault="00F61CE9" w:rsidP="00F61CE9">
      <w:pPr>
        <w:rPr>
          <w:spacing w:val="-2"/>
          <w:sz w:val="16"/>
          <w:szCs w:val="16"/>
        </w:rPr>
      </w:pPr>
    </w:p>
    <w:p w:rsidR="00F61CE9" w:rsidRPr="00461EA3" w:rsidRDefault="00F61CE9" w:rsidP="00F61CE9">
      <w:pPr>
        <w:tabs>
          <w:tab w:val="left" w:pos="900"/>
        </w:tabs>
        <w:rPr>
          <w:rFonts w:cs="Arial"/>
          <w:spacing w:val="-2"/>
        </w:rPr>
      </w:pPr>
      <w:r w:rsidRPr="00461EA3">
        <w:rPr>
          <w:rFonts w:cs="Arial"/>
          <w:spacing w:val="-2"/>
        </w:rPr>
        <w:t>I.</w:t>
      </w:r>
      <w:r w:rsidRPr="00461EA3">
        <w:rPr>
          <w:rFonts w:cs="Arial"/>
          <w:spacing w:val="-2"/>
        </w:rPr>
        <w:tab/>
      </w:r>
      <w:r w:rsidR="00461EA3" w:rsidRPr="00461EA3">
        <w:rPr>
          <w:rFonts w:cs="Arial"/>
          <w:bCs/>
          <w:spacing w:val="-5"/>
        </w:rPr>
        <w:t xml:space="preserve">Al que impute a otro un hecho determinado y que la ley señale como </w:t>
      </w:r>
      <w:r w:rsidR="00461EA3" w:rsidRPr="00461EA3">
        <w:rPr>
          <w:rFonts w:cs="Arial"/>
          <w:bCs/>
          <w:spacing w:val="-2"/>
        </w:rPr>
        <w:t xml:space="preserve">delito, si </w:t>
      </w:r>
      <w:r w:rsidR="00461EA3" w:rsidRPr="00461EA3">
        <w:rPr>
          <w:rFonts w:cs="Arial"/>
          <w:spacing w:val="-2"/>
        </w:rPr>
        <w:t>éste hecho es falso, o es inocente la persona a quien se imputa;</w:t>
      </w:r>
      <w:r w:rsidRPr="00461EA3">
        <w:rPr>
          <w:rFonts w:cs="Arial"/>
          <w:spacing w:val="-2"/>
        </w:rPr>
        <w:t xml:space="preserve"> </w:t>
      </w:r>
    </w:p>
    <w:p w:rsidR="00F61CE9" w:rsidRPr="00461EA3" w:rsidRDefault="00F61CE9" w:rsidP="00F61CE9">
      <w:pPr>
        <w:rPr>
          <w:rFonts w:cs="Arial"/>
          <w:spacing w:val="-2"/>
        </w:rPr>
      </w:pPr>
    </w:p>
    <w:p w:rsidR="00F61CE9" w:rsidRPr="00461EA3" w:rsidRDefault="00F61CE9" w:rsidP="00F61CE9">
      <w:pPr>
        <w:tabs>
          <w:tab w:val="left" w:pos="900"/>
        </w:tabs>
        <w:rPr>
          <w:rFonts w:cs="Arial"/>
          <w:spacing w:val="-2"/>
        </w:rPr>
      </w:pPr>
      <w:r w:rsidRPr="00461EA3">
        <w:rPr>
          <w:rFonts w:cs="Arial"/>
          <w:spacing w:val="-2"/>
        </w:rPr>
        <w:t xml:space="preserve">II. </w:t>
      </w:r>
      <w:r w:rsidRPr="00461EA3">
        <w:rPr>
          <w:rFonts w:cs="Arial"/>
          <w:spacing w:val="-2"/>
        </w:rPr>
        <w:tab/>
      </w:r>
      <w:r w:rsidRPr="00461EA3">
        <w:rPr>
          <w:rFonts w:cs="Arial"/>
          <w:w w:val="104"/>
        </w:rPr>
        <w:t xml:space="preserve">Al que presente denuncias, quejas o acusaciones calumniosas, entendiéndose por tales </w:t>
      </w:r>
      <w:r w:rsidRPr="00461EA3">
        <w:rPr>
          <w:rFonts w:cs="Arial"/>
        </w:rPr>
        <w:t xml:space="preserve">aquéllas en que su autor imputa un delito a persona determinada, sabiendo que ésta es inocente, o que </w:t>
      </w:r>
      <w:r w:rsidRPr="00461EA3">
        <w:rPr>
          <w:rFonts w:cs="Arial"/>
          <w:spacing w:val="-2"/>
        </w:rPr>
        <w:t xml:space="preserve">aquél no se ha cometido; </w:t>
      </w:r>
    </w:p>
    <w:p w:rsidR="00F61CE9" w:rsidRPr="00461EA3" w:rsidRDefault="00F61CE9" w:rsidP="00F61CE9">
      <w:pPr>
        <w:rPr>
          <w:rFonts w:cs="Arial"/>
          <w:spacing w:val="-2"/>
        </w:rPr>
      </w:pPr>
    </w:p>
    <w:p w:rsidR="00F61CE9" w:rsidRPr="00461EA3" w:rsidRDefault="00F61CE9" w:rsidP="00F61CE9">
      <w:pPr>
        <w:tabs>
          <w:tab w:val="left" w:pos="900"/>
        </w:tabs>
        <w:rPr>
          <w:rFonts w:cs="Arial"/>
          <w:spacing w:val="-2"/>
        </w:rPr>
      </w:pPr>
      <w:r w:rsidRPr="00461EA3">
        <w:rPr>
          <w:rFonts w:cs="Arial"/>
          <w:spacing w:val="-2"/>
        </w:rPr>
        <w:t xml:space="preserve">III. </w:t>
      </w:r>
      <w:r w:rsidRPr="00461EA3">
        <w:rPr>
          <w:rFonts w:cs="Arial"/>
          <w:spacing w:val="-2"/>
        </w:rPr>
        <w:tab/>
      </w:r>
      <w:r w:rsidR="00461EA3" w:rsidRPr="00461EA3">
        <w:rPr>
          <w:rFonts w:cs="Arial"/>
        </w:rPr>
        <w:t xml:space="preserve">Al que para </w:t>
      </w:r>
      <w:r w:rsidR="00461EA3" w:rsidRPr="00461EA3">
        <w:rPr>
          <w:rFonts w:cs="Arial"/>
          <w:bCs/>
        </w:rPr>
        <w:t xml:space="preserve">hacer que un inocente </w:t>
      </w:r>
      <w:r w:rsidR="00461EA3" w:rsidRPr="00461EA3">
        <w:rPr>
          <w:rFonts w:cs="Arial"/>
        </w:rPr>
        <w:t xml:space="preserve">aparezca como imputado de </w:t>
      </w:r>
      <w:r w:rsidR="00461EA3" w:rsidRPr="00461EA3">
        <w:rPr>
          <w:rFonts w:cs="Arial"/>
          <w:bCs/>
        </w:rPr>
        <w:t xml:space="preserve">un delito, ponga sobre la persona del calumniado, en </w:t>
      </w:r>
      <w:r w:rsidR="00461EA3" w:rsidRPr="00461EA3">
        <w:rPr>
          <w:rFonts w:cs="Arial"/>
        </w:rPr>
        <w:t xml:space="preserve">su </w:t>
      </w:r>
      <w:r w:rsidR="00461EA3" w:rsidRPr="00461EA3">
        <w:rPr>
          <w:rFonts w:cs="Arial"/>
          <w:bCs/>
        </w:rPr>
        <w:t xml:space="preserve">casa o en otro </w:t>
      </w:r>
      <w:r w:rsidR="00461EA3" w:rsidRPr="00461EA3">
        <w:rPr>
          <w:rFonts w:cs="Arial"/>
        </w:rPr>
        <w:t>lugar adecuado para ese fin, una cosa que pueda dar indicios o presunciones de responsabilidad; y</w:t>
      </w:r>
      <w:r w:rsidRPr="00461EA3">
        <w:rPr>
          <w:rFonts w:cs="Arial"/>
          <w:spacing w:val="-2"/>
        </w:rPr>
        <w:t xml:space="preserve"> </w:t>
      </w:r>
    </w:p>
    <w:p w:rsidR="00F61CE9" w:rsidRPr="00296321" w:rsidRDefault="00F61CE9" w:rsidP="00F61CE9">
      <w:pPr>
        <w:rPr>
          <w:spacing w:val="-2"/>
          <w:sz w:val="16"/>
          <w:szCs w:val="16"/>
        </w:rPr>
      </w:pPr>
    </w:p>
    <w:p w:rsidR="00F61CE9" w:rsidRDefault="00F61CE9" w:rsidP="00F61CE9">
      <w:pPr>
        <w:tabs>
          <w:tab w:val="left" w:pos="900"/>
        </w:tabs>
        <w:rPr>
          <w:spacing w:val="-2"/>
        </w:rPr>
      </w:pPr>
      <w:r>
        <w:rPr>
          <w:w w:val="109"/>
        </w:rPr>
        <w:t xml:space="preserve">IV.  Al  que con el propósito de inculpar a alguien como responsable de un delito ante la </w:t>
      </w:r>
      <w:r>
        <w:rPr>
          <w:w w:val="106"/>
        </w:rPr>
        <w:t xml:space="preserve">autoridad,  simule  en  su  contra  la  existencia  de  pruebas  materiales  que  hagan  presumir  su </w:t>
      </w:r>
      <w:r>
        <w:rPr>
          <w:spacing w:val="-2"/>
        </w:rPr>
        <w:t xml:space="preserve">responsabilidad. </w:t>
      </w:r>
    </w:p>
    <w:p w:rsidR="00F61CE9" w:rsidRDefault="00F61CE9" w:rsidP="00F61CE9">
      <w:pPr>
        <w:rPr>
          <w:spacing w:val="-3"/>
        </w:rPr>
      </w:pPr>
    </w:p>
    <w:p w:rsidR="00785FE9" w:rsidRPr="00B13843" w:rsidRDefault="00785FE9" w:rsidP="00785FE9">
      <w:pPr>
        <w:rPr>
          <w:rFonts w:cs="Arial"/>
        </w:rPr>
      </w:pPr>
      <w:r w:rsidRPr="00B13843">
        <w:rPr>
          <w:rFonts w:cs="Arial"/>
        </w:rPr>
        <w:t>En los casos de las tres últimas fracciones, si el calumniado es sancionado por sentencia irrevocable, se impondrán al calumniador prisión de un mes a seis años y multa de diez a doscientas Unidades de Medida y Actualización.</w:t>
      </w:r>
    </w:p>
    <w:p w:rsidR="00F61CE9" w:rsidRDefault="00F61CE9" w:rsidP="00F61CE9">
      <w:pPr>
        <w:pStyle w:val="textoindep"/>
        <w:tabs>
          <w:tab w:val="clear" w:pos="1134"/>
          <w:tab w:val="left" w:pos="567"/>
        </w:tabs>
        <w:ind w:left="0" w:firstLine="540"/>
      </w:pPr>
    </w:p>
    <w:p w:rsidR="00F61CE9" w:rsidRDefault="00F61CE9" w:rsidP="00F61CE9">
      <w:pPr>
        <w:rPr>
          <w:spacing w:val="-6"/>
        </w:rPr>
      </w:pPr>
      <w:r>
        <w:rPr>
          <w:b/>
          <w:spacing w:val="-3"/>
        </w:rPr>
        <w:t>ARTICULO</w:t>
      </w:r>
      <w:r>
        <w:rPr>
          <w:spacing w:val="-3"/>
        </w:rPr>
        <w:t xml:space="preserve"> </w:t>
      </w:r>
      <w:r>
        <w:rPr>
          <w:b/>
          <w:spacing w:val="-3"/>
        </w:rPr>
        <w:t>285</w:t>
      </w:r>
      <w:r>
        <w:rPr>
          <w:spacing w:val="-3"/>
        </w:rPr>
        <w:t xml:space="preserve">.- </w:t>
      </w:r>
      <w:r>
        <w:t xml:space="preserve">Aunque se acredite la inocencia del calumniado, o que son falsos los hechos en que </w:t>
      </w:r>
      <w:r>
        <w:rPr>
          <w:spacing w:val="-3"/>
        </w:rPr>
        <w:t xml:space="preserve">se apoya la denuncia, la queja o la acusación, no se sancionará como calumniador al que la hizo, si probare </w:t>
      </w:r>
      <w:r>
        <w:rPr>
          <w:spacing w:val="-6"/>
        </w:rPr>
        <w:t xml:space="preserve">plenamente haber tenido causas bastantes para incurrir en error. </w:t>
      </w:r>
    </w:p>
    <w:p w:rsidR="00F61CE9" w:rsidRDefault="00F61CE9" w:rsidP="00F61CE9">
      <w:pPr>
        <w:rPr>
          <w:spacing w:val="-6"/>
        </w:rPr>
      </w:pPr>
    </w:p>
    <w:p w:rsidR="00F61CE9" w:rsidRDefault="00F61CE9" w:rsidP="00F61CE9">
      <w:pPr>
        <w:rPr>
          <w:spacing w:val="-5"/>
        </w:rPr>
      </w:pPr>
      <w:r>
        <w:rPr>
          <w:spacing w:val="-2"/>
        </w:rPr>
        <w:t xml:space="preserve">Tampoco se aplicará sanción alguna al autor de una denuncia, queja o acusación, si los hechos que </w:t>
      </w:r>
      <w:r>
        <w:rPr>
          <w:spacing w:val="-3"/>
        </w:rPr>
        <w:t xml:space="preserve">en ella se imputan son ciertos, aunque no constituyan un delito, y él errónea o falsamente les haya atribuido </w:t>
      </w:r>
      <w:r>
        <w:rPr>
          <w:spacing w:val="-5"/>
        </w:rPr>
        <w:t xml:space="preserve">ese carácter. </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rPr>
          <w:spacing w:val="-6"/>
        </w:rPr>
      </w:pPr>
      <w:r>
        <w:rPr>
          <w:b/>
          <w:spacing w:val="-3"/>
        </w:rPr>
        <w:t>ARTICULO</w:t>
      </w:r>
      <w:r>
        <w:rPr>
          <w:spacing w:val="-3"/>
        </w:rPr>
        <w:t xml:space="preserve"> </w:t>
      </w:r>
      <w:r>
        <w:rPr>
          <w:b/>
          <w:spacing w:val="-3"/>
        </w:rPr>
        <w:t>286</w:t>
      </w:r>
      <w:r>
        <w:rPr>
          <w:spacing w:val="-3"/>
        </w:rPr>
        <w:t xml:space="preserve">.- </w:t>
      </w:r>
      <w:r>
        <w:t xml:space="preserve">No se admitirá prueba alguna de su imputación al acusado de calumnia, ni se librará de la sanción correspondiente, cuando exista una sentencia irrevocable que haya absuelto al calumniado del </w:t>
      </w:r>
      <w:r>
        <w:rPr>
          <w:spacing w:val="-6"/>
        </w:rPr>
        <w:t xml:space="preserve">mismo delito que aquél le impute. </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461EA3" w:rsidRPr="00461EA3" w:rsidRDefault="00461EA3" w:rsidP="00461EA3">
      <w:pPr>
        <w:shd w:val="clear" w:color="auto" w:fill="FFFFFF"/>
        <w:ind w:left="5" w:right="14"/>
        <w:rPr>
          <w:rFonts w:cs="Arial"/>
        </w:rPr>
      </w:pPr>
      <w:r w:rsidRPr="00461EA3">
        <w:rPr>
          <w:rFonts w:cs="Arial"/>
          <w:b/>
          <w:bCs/>
        </w:rPr>
        <w:t xml:space="preserve">ARTICULO 287.- </w:t>
      </w:r>
      <w:r w:rsidRPr="00461EA3">
        <w:rPr>
          <w:rFonts w:cs="Arial"/>
        </w:rPr>
        <w:t xml:space="preserve">Cuando haya pendiente un juicio, en la investigación de un </w:t>
      </w:r>
      <w:r w:rsidRPr="00461EA3">
        <w:rPr>
          <w:rFonts w:cs="Arial"/>
          <w:spacing w:val="-1"/>
        </w:rPr>
        <w:t xml:space="preserve">delito o imputado a alguien calumniosamente, se suspenderá el ejercicio de la </w:t>
      </w:r>
      <w:r w:rsidRPr="00461EA3">
        <w:rPr>
          <w:rFonts w:cs="Arial"/>
          <w:spacing w:val="-2"/>
        </w:rPr>
        <w:t xml:space="preserve">acción de calumnia hasta que dicho juicio termine. En este caso la prescripción </w:t>
      </w:r>
      <w:r w:rsidRPr="00461EA3">
        <w:rPr>
          <w:rFonts w:cs="Arial"/>
        </w:rPr>
        <w:t>comenzará a correr cuando termine el juicio.</w:t>
      </w:r>
    </w:p>
    <w:p w:rsidR="00F61CE9" w:rsidRPr="00461EA3" w:rsidRDefault="00F61CE9" w:rsidP="00F61CE9">
      <w:pPr>
        <w:tabs>
          <w:tab w:val="center" w:pos="4608"/>
        </w:tabs>
        <w:rPr>
          <w:rFonts w:cs="Arial"/>
          <w:spacing w:val="-3"/>
        </w:rPr>
      </w:pPr>
    </w:p>
    <w:p w:rsidR="00F61CE9" w:rsidRDefault="00F61CE9" w:rsidP="00F61CE9">
      <w:pPr>
        <w:pStyle w:val="capitulo"/>
        <w:rPr>
          <w:sz w:val="24"/>
        </w:rPr>
      </w:pPr>
      <w:bookmarkStart w:id="529" w:name="_Toc515766251"/>
      <w:r>
        <w:rPr>
          <w:sz w:val="24"/>
        </w:rPr>
        <w:t>CAPITULO III</w:t>
      </w:r>
      <w:bookmarkEnd w:id="529"/>
    </w:p>
    <w:p w:rsidR="00F61CE9" w:rsidRPr="00D60D56" w:rsidRDefault="00F61CE9" w:rsidP="00F61CE9">
      <w:pPr>
        <w:jc w:val="center"/>
        <w:rPr>
          <w:rFonts w:cs="Arial"/>
          <w:color w:val="000000"/>
          <w:sz w:val="24"/>
        </w:rPr>
      </w:pPr>
      <w:r w:rsidRPr="00D60D56">
        <w:rPr>
          <w:rFonts w:cs="Arial"/>
          <w:bCs/>
          <w:color w:val="000000"/>
          <w:sz w:val="24"/>
        </w:rPr>
        <w:t>DISPOSICIONES COMUNES PARA LOS CAPÍTULOS PRECEDENTES</w:t>
      </w:r>
    </w:p>
    <w:p w:rsidR="00F61CE9" w:rsidRPr="00461EA3" w:rsidRDefault="00F61CE9" w:rsidP="00F61CE9">
      <w:pPr>
        <w:tabs>
          <w:tab w:val="center" w:pos="4608"/>
        </w:tabs>
        <w:rPr>
          <w:rFonts w:cs="Arial"/>
          <w:b/>
          <w:spacing w:val="-3"/>
        </w:rPr>
      </w:pPr>
    </w:p>
    <w:p w:rsidR="00461EA3" w:rsidRPr="00461EA3" w:rsidRDefault="00461EA3" w:rsidP="00461EA3">
      <w:pPr>
        <w:shd w:val="clear" w:color="auto" w:fill="FFFFFF"/>
        <w:ind w:left="5" w:right="10"/>
        <w:rPr>
          <w:rFonts w:cs="Arial"/>
        </w:rPr>
      </w:pPr>
      <w:r w:rsidRPr="00461EA3">
        <w:rPr>
          <w:rFonts w:cs="Arial"/>
          <w:b/>
          <w:bCs/>
        </w:rPr>
        <w:t xml:space="preserve">ARTICULO 288.- </w:t>
      </w:r>
      <w:r w:rsidRPr="00461EA3">
        <w:rPr>
          <w:rFonts w:cs="Arial"/>
        </w:rPr>
        <w:t xml:space="preserve">No se podrá proceder contra el autor de una calumnia, sino </w:t>
      </w:r>
      <w:r w:rsidRPr="00461EA3">
        <w:rPr>
          <w:rFonts w:cs="Arial"/>
          <w:spacing w:val="-1"/>
        </w:rPr>
        <w:t xml:space="preserve">por queja de la víctima </w:t>
      </w:r>
      <w:r w:rsidRPr="00461EA3">
        <w:rPr>
          <w:rFonts w:cs="Arial"/>
          <w:spacing w:val="-1"/>
        </w:rPr>
        <w:lastRenderedPageBreak/>
        <w:t xml:space="preserve">o de su legítimo representante, excepto si la víctima ha </w:t>
      </w:r>
      <w:r w:rsidRPr="00461EA3">
        <w:rPr>
          <w:rFonts w:cs="Arial"/>
          <w:spacing w:val="-2"/>
        </w:rPr>
        <w:t xml:space="preserve">muerto y la calumnia fue posterior a su fallecimiento, sólo se podrá proceder en virtud de queja del cónyuge, de los ascendientes, de los descendientes o de los </w:t>
      </w:r>
      <w:r w:rsidRPr="00461EA3">
        <w:rPr>
          <w:rFonts w:cs="Arial"/>
        </w:rPr>
        <w:t>hermanos.</w:t>
      </w:r>
    </w:p>
    <w:p w:rsidR="00461EA3" w:rsidRPr="00461EA3" w:rsidRDefault="00461EA3" w:rsidP="00461EA3">
      <w:pPr>
        <w:shd w:val="clear" w:color="auto" w:fill="FFFFFF"/>
        <w:ind w:left="5" w:right="10"/>
        <w:rPr>
          <w:rFonts w:cs="Arial"/>
        </w:rPr>
      </w:pPr>
    </w:p>
    <w:p w:rsidR="00461EA3" w:rsidRPr="00461EA3" w:rsidRDefault="00461EA3" w:rsidP="00461EA3">
      <w:pPr>
        <w:shd w:val="clear" w:color="auto" w:fill="FFFFFF"/>
        <w:ind w:left="14" w:right="10"/>
        <w:rPr>
          <w:rFonts w:cs="Arial"/>
          <w:spacing w:val="-1"/>
        </w:rPr>
      </w:pPr>
      <w:r w:rsidRPr="00461EA3">
        <w:rPr>
          <w:rFonts w:cs="Arial"/>
          <w:spacing w:val="-1"/>
        </w:rPr>
        <w:t xml:space="preserve">Cuando la calumnia sea anterior al fallecimiento de la víctima, no se atenderá a </w:t>
      </w:r>
      <w:r w:rsidRPr="00461EA3">
        <w:rPr>
          <w:rFonts w:cs="Arial"/>
          <w:spacing w:val="-2"/>
        </w:rPr>
        <w:t xml:space="preserve">la queja de las personas mencionadas, si aquél hubiere perdonado la ofensa o, </w:t>
      </w:r>
      <w:r w:rsidRPr="00461EA3">
        <w:rPr>
          <w:rFonts w:cs="Arial"/>
          <w:spacing w:val="-1"/>
        </w:rPr>
        <w:t>sabiendo que se le habían inferido, no hubiere presentado en vida su queja pudiendo hacerlo, ni prevenido que lo hicieran sus herederos.</w:t>
      </w:r>
    </w:p>
    <w:p w:rsidR="00F61CE9" w:rsidRDefault="00F61CE9" w:rsidP="00F61CE9">
      <w:pPr>
        <w:rPr>
          <w:spacing w:val="-5"/>
        </w:rPr>
      </w:pPr>
    </w:p>
    <w:p w:rsidR="00F61CE9" w:rsidRPr="00D60D56" w:rsidRDefault="00F61CE9" w:rsidP="00F61CE9">
      <w:pPr>
        <w:rPr>
          <w:rFonts w:cs="Arial"/>
          <w:color w:val="000000"/>
        </w:rPr>
      </w:pPr>
      <w:r>
        <w:rPr>
          <w:b/>
        </w:rPr>
        <w:t>ARTICULO</w:t>
      </w:r>
      <w:r>
        <w:t xml:space="preserve"> </w:t>
      </w:r>
      <w:r>
        <w:rPr>
          <w:b/>
        </w:rPr>
        <w:t>289</w:t>
      </w:r>
      <w:r>
        <w:t xml:space="preserve">.- </w:t>
      </w:r>
      <w:r w:rsidRPr="00D60D56">
        <w:rPr>
          <w:rFonts w:cs="Arial"/>
          <w:color w:val="000000"/>
        </w:rPr>
        <w:t>Se deroga.</w:t>
      </w:r>
    </w:p>
    <w:p w:rsidR="00F61CE9" w:rsidRDefault="00F61CE9" w:rsidP="00F61CE9">
      <w:pPr>
        <w:rPr>
          <w:b/>
        </w:rPr>
      </w:pPr>
    </w:p>
    <w:p w:rsidR="00F61CE9" w:rsidRPr="00D60D56" w:rsidRDefault="00F61CE9" w:rsidP="00F61CE9">
      <w:pPr>
        <w:rPr>
          <w:rFonts w:cs="Arial"/>
          <w:color w:val="000000"/>
        </w:rPr>
      </w:pPr>
      <w:r>
        <w:rPr>
          <w:b/>
        </w:rPr>
        <w:t>ARTICULO</w:t>
      </w:r>
      <w:r>
        <w:t xml:space="preserve"> </w:t>
      </w:r>
      <w:r>
        <w:rPr>
          <w:b/>
        </w:rPr>
        <w:t>290</w:t>
      </w:r>
      <w:r>
        <w:t xml:space="preserve">.- </w:t>
      </w:r>
      <w:r w:rsidRPr="00D60D56">
        <w:rPr>
          <w:rFonts w:cs="Arial"/>
          <w:color w:val="000000"/>
        </w:rPr>
        <w:t xml:space="preserve">Los escritos, estampas, pinturas o cualquiera otra cosa que hubiere servido de medio para la calumnia, se recogerán e inutilizarán, a menos que se trate de un documento público o de uno privado que importe obligación, liberación o transmisión de derechos. </w:t>
      </w:r>
    </w:p>
    <w:p w:rsidR="00F61CE9" w:rsidRPr="00D60D56" w:rsidRDefault="00F61CE9" w:rsidP="00F61CE9">
      <w:pPr>
        <w:rPr>
          <w:rFonts w:cs="Arial"/>
          <w:color w:val="000000"/>
        </w:rPr>
      </w:pPr>
    </w:p>
    <w:p w:rsidR="00F61CE9" w:rsidRPr="00D60D56" w:rsidRDefault="00F61CE9" w:rsidP="00F61CE9">
      <w:pPr>
        <w:rPr>
          <w:rFonts w:cs="Arial"/>
          <w:color w:val="000000"/>
        </w:rPr>
      </w:pPr>
      <w:r w:rsidRPr="00D60D56">
        <w:rPr>
          <w:rFonts w:cs="Arial"/>
          <w:color w:val="000000"/>
        </w:rPr>
        <w:t xml:space="preserve">En tal caso, se hará en el documento una anotación sumaria de la sentencia pronunciada contra el acusado. </w:t>
      </w:r>
    </w:p>
    <w:p w:rsidR="00F61CE9" w:rsidRDefault="00F61CE9" w:rsidP="00F61CE9">
      <w:pPr>
        <w:rPr>
          <w:b/>
        </w:rPr>
      </w:pPr>
    </w:p>
    <w:p w:rsidR="00F61CE9" w:rsidRPr="00D60D56" w:rsidRDefault="00F61CE9" w:rsidP="00F61CE9">
      <w:pPr>
        <w:pStyle w:val="Textoindependiente"/>
        <w:spacing w:after="0"/>
        <w:rPr>
          <w:rFonts w:cs="Arial"/>
        </w:rPr>
      </w:pPr>
      <w:r>
        <w:rPr>
          <w:b/>
        </w:rPr>
        <w:t>ARTICULO</w:t>
      </w:r>
      <w:r>
        <w:t xml:space="preserve"> </w:t>
      </w:r>
      <w:r>
        <w:rPr>
          <w:b/>
        </w:rPr>
        <w:t>291</w:t>
      </w:r>
      <w:r>
        <w:t xml:space="preserve">.- </w:t>
      </w:r>
      <w:r w:rsidRPr="00D60D56">
        <w:rPr>
          <w:rFonts w:cs="Arial"/>
        </w:rPr>
        <w:t xml:space="preserve">Siempre que sea sancionado el responsable de una calumnia, si lo solicita la parte ofendida, se publicará la sentencia en uno o más periódicos de la localidad o del Estado, o de otra localidad, Estado o del Distrito Federal. Cuando el delito se cometa por medio de un periódico, los dueños, gerentes o directores de éste, tengan o no responsabilidad penal, estarán obligados a publicar el fallo. </w:t>
      </w:r>
    </w:p>
    <w:p w:rsidR="00296321" w:rsidRDefault="00296321" w:rsidP="00F61CE9"/>
    <w:p w:rsidR="00BD29AF" w:rsidRDefault="00BD29AF" w:rsidP="00F61CE9">
      <w:pPr>
        <w:pStyle w:val="Tit1"/>
        <w:rPr>
          <w:sz w:val="24"/>
        </w:rPr>
      </w:pPr>
      <w:bookmarkStart w:id="530" w:name="_Toc515766253"/>
    </w:p>
    <w:p w:rsidR="00BD29AF" w:rsidRDefault="00BD29AF" w:rsidP="00F61CE9">
      <w:pPr>
        <w:pStyle w:val="Tit1"/>
        <w:rPr>
          <w:sz w:val="24"/>
        </w:rPr>
      </w:pPr>
    </w:p>
    <w:p w:rsidR="00F61CE9" w:rsidRDefault="00F61CE9" w:rsidP="00F61CE9">
      <w:pPr>
        <w:pStyle w:val="Tit1"/>
        <w:rPr>
          <w:sz w:val="24"/>
        </w:rPr>
      </w:pPr>
      <w:r>
        <w:rPr>
          <w:sz w:val="24"/>
        </w:rPr>
        <w:t>TITULO DECIMOCTAVO</w:t>
      </w:r>
      <w:bookmarkEnd w:id="530"/>
    </w:p>
    <w:p w:rsidR="00F61CE9" w:rsidRDefault="00F61CE9" w:rsidP="00F61CE9">
      <w:pPr>
        <w:pStyle w:val="CapNombre"/>
        <w:rPr>
          <w:i w:val="0"/>
          <w:iCs/>
        </w:rPr>
      </w:pPr>
      <w:bookmarkStart w:id="531" w:name="_Toc449605446"/>
      <w:bookmarkStart w:id="532" w:name="_Toc449605792"/>
      <w:bookmarkStart w:id="533" w:name="_Toc515766254"/>
      <w:r>
        <w:rPr>
          <w:i w:val="0"/>
          <w:iCs/>
        </w:rPr>
        <w:t xml:space="preserve">CHANTAJE Y </w:t>
      </w:r>
      <w:bookmarkEnd w:id="531"/>
      <w:bookmarkEnd w:id="532"/>
      <w:r>
        <w:rPr>
          <w:i w:val="0"/>
          <w:iCs/>
        </w:rPr>
        <w:t>EXTORSIÓN</w:t>
      </w:r>
      <w:bookmarkEnd w:id="533"/>
    </w:p>
    <w:p w:rsidR="00F61CE9" w:rsidRDefault="00F61CE9" w:rsidP="00F61CE9">
      <w:pPr>
        <w:tabs>
          <w:tab w:val="left" w:pos="-1440"/>
          <w:tab w:val="left" w:pos="-720"/>
          <w:tab w:val="left" w:pos="0"/>
          <w:tab w:val="left" w:pos="1440"/>
          <w:tab w:val="left" w:pos="2160"/>
          <w:tab w:val="left" w:pos="2880"/>
          <w:tab w:val="left" w:pos="4233"/>
          <w:tab w:val="left" w:pos="4320"/>
        </w:tabs>
        <w:rPr>
          <w:iCs/>
          <w:spacing w:val="-3"/>
        </w:rPr>
      </w:pPr>
    </w:p>
    <w:p w:rsidR="00F61CE9" w:rsidRDefault="00F61CE9" w:rsidP="00F61CE9">
      <w:pPr>
        <w:pStyle w:val="capitulo"/>
        <w:rPr>
          <w:sz w:val="24"/>
        </w:rPr>
      </w:pPr>
      <w:bookmarkStart w:id="534" w:name="_Toc515766255"/>
      <w:r>
        <w:rPr>
          <w:sz w:val="24"/>
        </w:rPr>
        <w:t>CAPITULO I</w:t>
      </w:r>
      <w:bookmarkEnd w:id="534"/>
    </w:p>
    <w:p w:rsidR="00F61CE9" w:rsidRDefault="00F61CE9" w:rsidP="00F61CE9">
      <w:pPr>
        <w:pStyle w:val="CapNombre"/>
        <w:rPr>
          <w:i w:val="0"/>
          <w:iCs/>
        </w:rPr>
      </w:pPr>
      <w:bookmarkStart w:id="535" w:name="_Toc449605447"/>
      <w:bookmarkStart w:id="536" w:name="_Toc449605793"/>
      <w:bookmarkStart w:id="537" w:name="_Toc515766256"/>
      <w:r>
        <w:rPr>
          <w:i w:val="0"/>
          <w:iCs/>
        </w:rPr>
        <w:t>CHANTAJE</w:t>
      </w:r>
      <w:bookmarkEnd w:id="535"/>
      <w:bookmarkEnd w:id="536"/>
      <w:bookmarkEnd w:id="537"/>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 w:val="left" w:pos="8280"/>
        </w:tabs>
        <w:rPr>
          <w:spacing w:val="-3"/>
        </w:rPr>
      </w:pPr>
      <w:r>
        <w:rPr>
          <w:b/>
          <w:spacing w:val="-3"/>
        </w:rPr>
        <w:t>ARTICULO</w:t>
      </w:r>
      <w:r>
        <w:rPr>
          <w:spacing w:val="-3"/>
        </w:rPr>
        <w:t xml:space="preserve"> </w:t>
      </w:r>
      <w:r>
        <w:rPr>
          <w:b/>
          <w:spacing w:val="-3"/>
        </w:rPr>
        <w:t>292</w:t>
      </w:r>
      <w:r>
        <w:rPr>
          <w:spacing w:val="-3"/>
        </w:rPr>
        <w:t>.</w:t>
      </w:r>
      <w:r>
        <w:rPr>
          <w:spacing w:val="-3"/>
        </w:rPr>
        <w:noBreakHyphen/>
        <w:t xml:space="preserve"> Comete el delito de chantaje, el que con ánimo de lucro u otro provecho, bajo la amenaza directa o encubierta de divulgar o dar a conocer a otra persona algún hecho cierto o falso que afecte el honor, prestigio o patrimonio del amenazado o de su cónyuge, ascendientes, descendientes, adoptante, adoptado, hermanos, parientes o de personas a quienes éste deba respeto, cariño, gratitud o amistad íntima, o de alguna entidad en cuya gestión intervengan, exijan por sí o por medio de otros la entrega de cantidades o efectos o traten de obligar al amenazado o a las personas y entidades expresadas, contra su voluntad, a contraer alguna obligación, a realizar algún acto determinado o a dejar de realizarlo.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BD29AF" w:rsidRPr="00B13843" w:rsidRDefault="00BD29AF" w:rsidP="00BD29AF">
      <w:pPr>
        <w:rPr>
          <w:rFonts w:cs="Arial"/>
        </w:rPr>
      </w:pPr>
      <w:bookmarkStart w:id="538" w:name="_Toc515766257"/>
      <w:r w:rsidRPr="00B13843">
        <w:rPr>
          <w:rFonts w:cs="Arial"/>
        </w:rPr>
        <w:t>Al responsable del delito de chantaje se le impondrán de seis meses a diez años de prisión y multa de diez a trescientas Unidades de Medida y Actualización.</w:t>
      </w:r>
    </w:p>
    <w:p w:rsidR="00F61CE9" w:rsidRDefault="00F61CE9" w:rsidP="00F61CE9">
      <w:pPr>
        <w:pStyle w:val="capitulo"/>
        <w:rPr>
          <w:sz w:val="24"/>
        </w:rPr>
      </w:pPr>
    </w:p>
    <w:p w:rsidR="00F61CE9" w:rsidRDefault="00F61CE9" w:rsidP="00F61CE9">
      <w:pPr>
        <w:pStyle w:val="capitulo"/>
        <w:rPr>
          <w:sz w:val="24"/>
        </w:rPr>
      </w:pPr>
      <w:r>
        <w:rPr>
          <w:sz w:val="24"/>
        </w:rPr>
        <w:t>CAPITULO II</w:t>
      </w:r>
      <w:bookmarkEnd w:id="538"/>
    </w:p>
    <w:p w:rsidR="00F61CE9" w:rsidRDefault="00F61CE9" w:rsidP="00F61CE9">
      <w:pPr>
        <w:pStyle w:val="CapNombre"/>
        <w:rPr>
          <w:i w:val="0"/>
          <w:iCs/>
        </w:rPr>
      </w:pPr>
      <w:bookmarkStart w:id="539" w:name="_Toc515766258"/>
      <w:r>
        <w:rPr>
          <w:i w:val="0"/>
          <w:iCs/>
        </w:rPr>
        <w:t>EXTORSIÓN</w:t>
      </w:r>
      <w:bookmarkEnd w:id="539"/>
    </w:p>
    <w:p w:rsidR="00F61CE9" w:rsidRDefault="00F61CE9" w:rsidP="00F61CE9">
      <w:pPr>
        <w:tabs>
          <w:tab w:val="center" w:pos="4608"/>
        </w:tabs>
        <w:rPr>
          <w:b/>
          <w:spacing w:val="-3"/>
        </w:rPr>
      </w:pPr>
    </w:p>
    <w:p w:rsidR="00574841" w:rsidRDefault="00574841" w:rsidP="00F61CE9">
      <w:pPr>
        <w:tabs>
          <w:tab w:val="left" w:pos="-1440"/>
          <w:tab w:val="left" w:pos="-720"/>
          <w:tab w:val="left" w:pos="0"/>
          <w:tab w:val="left" w:pos="1440"/>
          <w:tab w:val="left" w:pos="2160"/>
          <w:tab w:val="left" w:pos="2880"/>
          <w:tab w:val="left" w:pos="4233"/>
          <w:tab w:val="left" w:pos="4320"/>
        </w:tabs>
        <w:rPr>
          <w:spacing w:val="-3"/>
        </w:rPr>
      </w:pPr>
    </w:p>
    <w:p w:rsidR="00BD29AF" w:rsidRPr="00B13843" w:rsidRDefault="00BD29AF" w:rsidP="00BD29AF">
      <w:pPr>
        <w:rPr>
          <w:rFonts w:cs="Arial"/>
        </w:rPr>
      </w:pPr>
      <w:bookmarkStart w:id="540" w:name="_Hlk494101329"/>
      <w:r w:rsidRPr="00B13843">
        <w:rPr>
          <w:rFonts w:cs="Arial"/>
          <w:b/>
        </w:rPr>
        <w:t>ARTÍCULO 293.-</w:t>
      </w:r>
      <w:r w:rsidRPr="00B13843">
        <w:rPr>
          <w:rFonts w:cs="Arial"/>
        </w:rPr>
        <w:t xml:space="preserve"> Al que sin derecho y mediante coacción o intimidación, obligue a otro a dar, hacer, no hacer, dejar de hacer o tolerar algo, con la finalidad de obtener un lucro para sí o para otro, o de causar a alguien un perjuicio patrimonial, se le impondrán de cinco a quince años de prisión y multa de cien a ochocientas Unidades de Medida y Actualización. </w:t>
      </w:r>
    </w:p>
    <w:bookmarkEnd w:id="540"/>
    <w:p w:rsidR="00574841" w:rsidRPr="00E950AC" w:rsidRDefault="00574841" w:rsidP="00574841">
      <w:pPr>
        <w:shd w:val="clear" w:color="auto" w:fill="FFFFFF" w:themeFill="background1"/>
        <w:rPr>
          <w:rFonts w:cs="Arial"/>
        </w:rPr>
      </w:pPr>
    </w:p>
    <w:p w:rsidR="00574841" w:rsidRPr="00E950AC" w:rsidRDefault="00574841" w:rsidP="00574841">
      <w:pPr>
        <w:shd w:val="clear" w:color="auto" w:fill="FFFFFF" w:themeFill="background1"/>
        <w:rPr>
          <w:rFonts w:cs="Arial"/>
        </w:rPr>
      </w:pPr>
      <w:r w:rsidRPr="00E950AC">
        <w:rPr>
          <w:rFonts w:cs="Arial"/>
        </w:rPr>
        <w:t xml:space="preserve">Se impondrá de 30 a 60 años de prisión cuando en la comisión del delito se dé alguna de las siguientes modalidades: </w:t>
      </w:r>
    </w:p>
    <w:p w:rsidR="00574841" w:rsidRPr="00E950AC" w:rsidRDefault="00574841" w:rsidP="00574841">
      <w:pPr>
        <w:rPr>
          <w:rFonts w:cs="Arial"/>
        </w:rPr>
      </w:pPr>
    </w:p>
    <w:p w:rsidR="00574841" w:rsidRPr="00E950AC" w:rsidRDefault="00574841" w:rsidP="00574841">
      <w:pPr>
        <w:rPr>
          <w:rFonts w:cs="Arial"/>
        </w:rPr>
      </w:pPr>
      <w:r w:rsidRPr="00E950AC">
        <w:rPr>
          <w:rFonts w:cs="Arial"/>
        </w:rPr>
        <w:lastRenderedPageBreak/>
        <w:t xml:space="preserve">I. Intervengan dos o más personas armadas o portando instrumentos peligrosos; </w:t>
      </w:r>
    </w:p>
    <w:p w:rsidR="00574841" w:rsidRPr="00E950AC" w:rsidRDefault="00574841" w:rsidP="00574841">
      <w:pPr>
        <w:rPr>
          <w:rFonts w:cs="Arial"/>
        </w:rPr>
      </w:pPr>
    </w:p>
    <w:p w:rsidR="00574841" w:rsidRPr="00E950AC" w:rsidRDefault="00574841" w:rsidP="00574841">
      <w:pPr>
        <w:rPr>
          <w:rFonts w:cs="Arial"/>
        </w:rPr>
      </w:pPr>
      <w:r w:rsidRPr="00E950AC">
        <w:rPr>
          <w:rFonts w:cs="Arial"/>
        </w:rPr>
        <w:t xml:space="preserve">II. Se emplee violencia física; </w:t>
      </w:r>
    </w:p>
    <w:p w:rsidR="00574841" w:rsidRPr="00E950AC" w:rsidRDefault="00574841" w:rsidP="00574841">
      <w:pPr>
        <w:rPr>
          <w:rFonts w:cs="Arial"/>
        </w:rPr>
      </w:pPr>
    </w:p>
    <w:p w:rsidR="00574841" w:rsidRPr="00E950AC" w:rsidRDefault="00574841" w:rsidP="00574841">
      <w:pPr>
        <w:rPr>
          <w:rFonts w:cs="Arial"/>
        </w:rPr>
      </w:pPr>
      <w:r w:rsidRPr="00E950AC">
        <w:rPr>
          <w:rFonts w:cs="Arial"/>
        </w:rPr>
        <w:t xml:space="preserve">III. Si es cometido en contra de un menor de edad, de una mujer en estado de gravidez o de una persona que no tenga la capacidad de comprender el significado del hecho, o bien, en contra de una persona mayor de sesenta años; </w:t>
      </w:r>
    </w:p>
    <w:p w:rsidR="00574841" w:rsidRPr="00E950AC" w:rsidRDefault="00574841" w:rsidP="00574841">
      <w:pPr>
        <w:rPr>
          <w:rFonts w:cs="Arial"/>
        </w:rPr>
      </w:pPr>
    </w:p>
    <w:p w:rsidR="00574841" w:rsidRPr="00E950AC" w:rsidRDefault="00574841" w:rsidP="00574841">
      <w:pPr>
        <w:rPr>
          <w:rFonts w:cs="Arial"/>
        </w:rPr>
      </w:pPr>
      <w:r w:rsidRPr="00E950AC">
        <w:rPr>
          <w:rFonts w:cs="Arial"/>
        </w:rPr>
        <w:t>IV. El sujeto activo del delito sea o haya sido, o se ostente sin serlo, integrante de alguna institución policial o servidor público en alguna de las áreas de prevención o persecución de delitos, administración de justicia o reinserción social; asimismo, cuando porte vestimentas o instrumentos de identificación, de los utilizados por integrantes de instituciones de seguridad pública; o tenga alguna relación de confianza, laboral, de parentesco o de negocios con la víctima o con sus familiares;</w:t>
      </w:r>
    </w:p>
    <w:p w:rsidR="00574841" w:rsidRPr="00E950AC" w:rsidRDefault="00574841" w:rsidP="00574841">
      <w:pPr>
        <w:rPr>
          <w:rFonts w:cs="Arial"/>
        </w:rPr>
      </w:pPr>
    </w:p>
    <w:p w:rsidR="00912F7C" w:rsidRDefault="00912F7C" w:rsidP="00F61CE9">
      <w:pPr>
        <w:pStyle w:val="Tit1"/>
        <w:rPr>
          <w:sz w:val="24"/>
        </w:rPr>
      </w:pPr>
      <w:bookmarkStart w:id="541" w:name="_Toc515766259"/>
    </w:p>
    <w:p w:rsidR="00EE4EC6" w:rsidRDefault="00EE4EC6" w:rsidP="00F61CE9">
      <w:pPr>
        <w:pStyle w:val="Tit1"/>
        <w:rPr>
          <w:sz w:val="24"/>
        </w:rPr>
      </w:pPr>
    </w:p>
    <w:p w:rsidR="00EE4EC6" w:rsidRDefault="00EE4EC6" w:rsidP="00F61CE9">
      <w:pPr>
        <w:pStyle w:val="Tit1"/>
        <w:rPr>
          <w:sz w:val="24"/>
        </w:rPr>
      </w:pPr>
    </w:p>
    <w:p w:rsidR="00EE4EC6" w:rsidRDefault="00EE4EC6" w:rsidP="00F61CE9">
      <w:pPr>
        <w:pStyle w:val="Tit1"/>
        <w:rPr>
          <w:sz w:val="24"/>
        </w:rPr>
      </w:pPr>
    </w:p>
    <w:p w:rsidR="00F61CE9" w:rsidRDefault="00F61CE9" w:rsidP="00F61CE9">
      <w:pPr>
        <w:pStyle w:val="Tit1"/>
        <w:rPr>
          <w:sz w:val="24"/>
        </w:rPr>
      </w:pPr>
      <w:r>
        <w:rPr>
          <w:sz w:val="24"/>
        </w:rPr>
        <w:t>TITULO DECIMONOVENO</w:t>
      </w:r>
      <w:bookmarkEnd w:id="541"/>
    </w:p>
    <w:p w:rsidR="00F61CE9" w:rsidRDefault="00F61CE9" w:rsidP="00F61CE9">
      <w:pPr>
        <w:pStyle w:val="CapNombre"/>
        <w:rPr>
          <w:i w:val="0"/>
          <w:iCs/>
        </w:rPr>
      </w:pPr>
      <w:bookmarkStart w:id="542" w:name="_Toc449605449"/>
      <w:bookmarkStart w:id="543" w:name="_Toc449605795"/>
      <w:bookmarkStart w:id="544" w:name="_Toc515766260"/>
      <w:r>
        <w:rPr>
          <w:i w:val="0"/>
          <w:iCs/>
        </w:rPr>
        <w:t xml:space="preserve">PRIVACIÓN ILEGAL DE </w:t>
      </w:r>
      <w:smartTag w:uri="urn:schemas-microsoft-com:office:smarttags" w:element="PersonName">
        <w:smartTagPr>
          <w:attr w:name="ProductID" w:val="LA LIBERTAD"/>
        </w:smartTagPr>
        <w:r w:rsidR="00E869C2">
          <w:rPr>
            <w:i w:val="0"/>
            <w:iCs/>
          </w:rPr>
          <w:t xml:space="preserve">LA </w:t>
        </w:r>
        <w:r>
          <w:rPr>
            <w:i w:val="0"/>
            <w:iCs/>
          </w:rPr>
          <w:t>LIBERTAD</w:t>
        </w:r>
      </w:smartTag>
      <w:r>
        <w:rPr>
          <w:i w:val="0"/>
          <w:iCs/>
        </w:rPr>
        <w:t>,</w:t>
      </w:r>
      <w:bookmarkEnd w:id="542"/>
      <w:bookmarkEnd w:id="543"/>
      <w:bookmarkEnd w:id="544"/>
    </w:p>
    <w:p w:rsidR="00F61CE9" w:rsidRDefault="00F61CE9" w:rsidP="00F61CE9">
      <w:pPr>
        <w:pStyle w:val="CapNombre"/>
        <w:rPr>
          <w:b/>
          <w:bCs/>
          <w:i w:val="0"/>
          <w:iCs/>
        </w:rPr>
      </w:pPr>
      <w:bookmarkStart w:id="545" w:name="_Toc449605450"/>
      <w:bookmarkStart w:id="546" w:name="_Toc449605796"/>
      <w:bookmarkStart w:id="547" w:name="_Toc515766261"/>
      <w:r>
        <w:rPr>
          <w:i w:val="0"/>
          <w:iCs/>
        </w:rPr>
        <w:t xml:space="preserve">VIOLACIÓN DE OTROS </w:t>
      </w:r>
      <w:r w:rsidR="00E869C2">
        <w:rPr>
          <w:i w:val="0"/>
          <w:iCs/>
        </w:rPr>
        <w:t>DERECHOS,</w:t>
      </w:r>
      <w:r>
        <w:rPr>
          <w:i w:val="0"/>
          <w:iCs/>
        </w:rPr>
        <w:t xml:space="preserve"> SECUESTRO</w:t>
      </w:r>
      <w:bookmarkEnd w:id="545"/>
      <w:bookmarkEnd w:id="546"/>
      <w:bookmarkEnd w:id="547"/>
      <w:r w:rsidR="00E869C2">
        <w:rPr>
          <w:i w:val="0"/>
          <w:iCs/>
        </w:rPr>
        <w:t xml:space="preserve"> Y TRATA DE PERSONAS</w:t>
      </w:r>
    </w:p>
    <w:p w:rsidR="00F61CE9" w:rsidRDefault="00F61CE9" w:rsidP="00F61CE9">
      <w:pPr>
        <w:tabs>
          <w:tab w:val="center" w:pos="4608"/>
        </w:tabs>
        <w:rPr>
          <w:spacing w:val="-3"/>
        </w:rPr>
      </w:pPr>
    </w:p>
    <w:p w:rsidR="00F61CE9" w:rsidRDefault="00F61CE9" w:rsidP="00F61CE9">
      <w:pPr>
        <w:pStyle w:val="capitulo"/>
        <w:rPr>
          <w:sz w:val="24"/>
        </w:rPr>
      </w:pPr>
      <w:bookmarkStart w:id="548" w:name="_Toc515766262"/>
      <w:r>
        <w:rPr>
          <w:sz w:val="24"/>
        </w:rPr>
        <w:t>CAPITULO I</w:t>
      </w:r>
      <w:bookmarkEnd w:id="548"/>
    </w:p>
    <w:p w:rsidR="00F61CE9" w:rsidRDefault="00F61CE9" w:rsidP="00F61CE9">
      <w:pPr>
        <w:pStyle w:val="CapNombre"/>
        <w:rPr>
          <w:i w:val="0"/>
          <w:iCs/>
        </w:rPr>
      </w:pPr>
      <w:bookmarkStart w:id="549" w:name="_Toc449605451"/>
      <w:bookmarkStart w:id="550" w:name="_Toc449605797"/>
      <w:bookmarkStart w:id="551" w:name="_Toc515766263"/>
      <w:r>
        <w:rPr>
          <w:i w:val="0"/>
          <w:iCs/>
        </w:rPr>
        <w:t>PRIVACIÓN ILEGAL DE LIBERTAD Y VIOLACIÓN DE OTROS DERECHOS</w:t>
      </w:r>
      <w:bookmarkEnd w:id="549"/>
      <w:bookmarkEnd w:id="550"/>
      <w:bookmarkEnd w:id="551"/>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294</w:t>
      </w:r>
      <w:r>
        <w:rPr>
          <w:spacing w:val="-3"/>
        </w:rPr>
        <w:t>.- Comete el delito de privación ilegal de libertad y será sancionado con prisión de tres a nueve años y de veinte a doscientos días multa, el particular que ilícitamente sustraiga, detenga o retenga a otro.</w:t>
      </w:r>
    </w:p>
    <w:p w:rsidR="00E869C2" w:rsidRDefault="00E869C2" w:rsidP="00F61CE9">
      <w:pPr>
        <w:tabs>
          <w:tab w:val="left" w:pos="-1440"/>
          <w:tab w:val="left" w:pos="-720"/>
          <w:tab w:val="left" w:pos="0"/>
          <w:tab w:val="left" w:pos="1440"/>
          <w:tab w:val="left" w:pos="2160"/>
          <w:tab w:val="left" w:pos="2880"/>
          <w:tab w:val="left" w:pos="4233"/>
          <w:tab w:val="left" w:pos="4320"/>
        </w:tabs>
        <w:rPr>
          <w:b/>
          <w:bCs/>
          <w:spacing w:val="-3"/>
        </w:rPr>
      </w:pPr>
    </w:p>
    <w:p w:rsidR="00E869C2" w:rsidRDefault="00E869C2" w:rsidP="00E869C2">
      <w:pPr>
        <w:rPr>
          <w:color w:val="993300"/>
          <w:lang w:val="es-MX"/>
        </w:rPr>
      </w:pPr>
      <w:r>
        <w:rPr>
          <w:b/>
          <w:bCs/>
          <w:lang w:val="es-MX"/>
        </w:rPr>
        <w:t>ARTÍCULO 294 BIS</w:t>
      </w:r>
      <w:r>
        <w:rPr>
          <w:lang w:val="es-MX"/>
        </w:rPr>
        <w:t>.- Se considera que comete el delito de privación ilegal de libertad, para los efectos de la sanción, quien por medio de engaño, violencia, aprovechamiento de la ignorancia o la necesidad, imponga a otro un contrato que lo prive de la libertad.</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lang w:val="es-MX"/>
        </w:rPr>
      </w:pPr>
    </w:p>
    <w:p w:rsidR="00256AC9" w:rsidRPr="00256AC9" w:rsidRDefault="00256AC9" w:rsidP="00256AC9">
      <w:pPr>
        <w:pStyle w:val="NormalWeb"/>
        <w:spacing w:before="0" w:beforeAutospacing="0" w:after="0" w:afterAutospacing="0"/>
        <w:ind w:firstLine="540"/>
        <w:jc w:val="both"/>
        <w:rPr>
          <w:rFonts w:ascii="Arial" w:hAnsi="Arial" w:cs="Arial"/>
          <w:sz w:val="20"/>
          <w:szCs w:val="20"/>
          <w:lang w:val="es-MX"/>
        </w:rPr>
      </w:pPr>
      <w:r w:rsidRPr="00256AC9">
        <w:rPr>
          <w:rFonts w:ascii="Arial" w:hAnsi="Arial" w:cs="Arial"/>
          <w:b/>
          <w:bCs/>
          <w:sz w:val="20"/>
          <w:szCs w:val="20"/>
          <w:lang w:val="es-MX"/>
        </w:rPr>
        <w:t xml:space="preserve">ARTÍCULO 294 TER.- </w:t>
      </w:r>
      <w:r w:rsidRPr="00256AC9">
        <w:rPr>
          <w:rFonts w:ascii="Arial" w:hAnsi="Arial" w:cs="Arial"/>
          <w:sz w:val="20"/>
          <w:szCs w:val="20"/>
          <w:lang w:val="es-MX"/>
        </w:rPr>
        <w:t>Las penas previstas en el artículo 294 de este Código, se aumentarán en una mitad cuando el delito fuere cometido en el interior de las instituciones de educación básica, media superior, superior o en sus inmediaciones.</w:t>
      </w:r>
    </w:p>
    <w:p w:rsidR="00256AC9" w:rsidRPr="00E869C2" w:rsidRDefault="00256AC9" w:rsidP="00F61CE9">
      <w:pPr>
        <w:tabs>
          <w:tab w:val="left" w:pos="-1440"/>
          <w:tab w:val="left" w:pos="-720"/>
          <w:tab w:val="left" w:pos="0"/>
          <w:tab w:val="decimal" w:pos="1440"/>
          <w:tab w:val="left" w:pos="2160"/>
          <w:tab w:val="left" w:pos="2880"/>
          <w:tab w:val="left" w:pos="4233"/>
          <w:tab w:val="left" w:pos="4320"/>
        </w:tabs>
        <w:rPr>
          <w:spacing w:val="-3"/>
          <w:lang w:val="es-MX"/>
        </w:rPr>
      </w:pPr>
    </w:p>
    <w:p w:rsidR="00BD29AF" w:rsidRPr="00B13843" w:rsidRDefault="00BD29AF" w:rsidP="00BD29AF">
      <w:pPr>
        <w:rPr>
          <w:rFonts w:cs="Arial"/>
        </w:rPr>
      </w:pPr>
      <w:bookmarkStart w:id="552" w:name="_Hlk494101376"/>
      <w:r w:rsidRPr="00B13843">
        <w:rPr>
          <w:rFonts w:cs="Arial"/>
          <w:b/>
        </w:rPr>
        <w:t>ARTICULO 295.-</w:t>
      </w:r>
      <w:r w:rsidRPr="00B13843">
        <w:rPr>
          <w:rFonts w:cs="Arial"/>
        </w:rPr>
        <w:t xml:space="preserve"> La privación ilegal de libertad se sancionará de cuatro a doce años de prisión y multa de veinticinco a trescientas Unidades de Medida y Actualización, cuando concurra alguna de las circunstancias siguientes: </w:t>
      </w:r>
    </w:p>
    <w:bookmarkEnd w:id="552"/>
    <w:p w:rsidR="00F61CE9" w:rsidRDefault="00F61CE9" w:rsidP="00F61CE9">
      <w:pPr>
        <w:pStyle w:val="NumerosRom"/>
        <w:numPr>
          <w:ilvl w:val="0"/>
          <w:numId w:val="0"/>
        </w:numPr>
      </w:pPr>
    </w:p>
    <w:p w:rsidR="00F61CE9" w:rsidRDefault="00F61CE9" w:rsidP="00F61CE9">
      <w:pPr>
        <w:pStyle w:val="NumerosRom"/>
        <w:numPr>
          <w:ilvl w:val="0"/>
          <w:numId w:val="61"/>
        </w:numPr>
      </w:pPr>
      <w:r>
        <w:t>Se sustraiga a la víctima de su domicilio o se le detenga en despoblado o en paraje solitario;</w:t>
      </w:r>
    </w:p>
    <w:p w:rsidR="00F61CE9" w:rsidRDefault="00F61CE9" w:rsidP="00F61CE9">
      <w:pPr>
        <w:pStyle w:val="NumerosRom"/>
        <w:numPr>
          <w:ilvl w:val="0"/>
          <w:numId w:val="0"/>
        </w:numPr>
        <w:ind w:left="851"/>
      </w:pPr>
    </w:p>
    <w:p w:rsidR="00F61CE9" w:rsidRDefault="00F61CE9" w:rsidP="00F61CE9">
      <w:pPr>
        <w:pStyle w:val="NumerosRom"/>
        <w:numPr>
          <w:ilvl w:val="0"/>
          <w:numId w:val="61"/>
        </w:numPr>
      </w:pPr>
      <w:r>
        <w:t>Intervengan dos o más personas;</w:t>
      </w:r>
    </w:p>
    <w:p w:rsidR="00F61CE9" w:rsidRDefault="00F61CE9" w:rsidP="00F61CE9">
      <w:pPr>
        <w:pStyle w:val="NumerosRom"/>
        <w:numPr>
          <w:ilvl w:val="0"/>
          <w:numId w:val="0"/>
        </w:numPr>
        <w:ind w:left="851"/>
      </w:pPr>
    </w:p>
    <w:p w:rsidR="00F61CE9" w:rsidRDefault="00F61CE9" w:rsidP="00F61CE9">
      <w:pPr>
        <w:pStyle w:val="NumerosRom"/>
        <w:numPr>
          <w:ilvl w:val="0"/>
          <w:numId w:val="61"/>
        </w:numPr>
        <w:tabs>
          <w:tab w:val="clear" w:pos="1134"/>
          <w:tab w:val="num" w:pos="0"/>
        </w:tabs>
        <w:ind w:left="0" w:firstLine="851"/>
      </w:pPr>
      <w:r>
        <w:t xml:space="preserve">Recaiga en menores de dieciséis años o mayores de sesenta, o que por cualquier otra circunstancia la víctima esté en situación de inferioridad física o mental respecto de quien la ejecuta; </w:t>
      </w:r>
    </w:p>
    <w:p w:rsidR="00F61CE9" w:rsidRDefault="00F61CE9" w:rsidP="00F61CE9">
      <w:pPr>
        <w:pStyle w:val="NumerosRom"/>
        <w:numPr>
          <w:ilvl w:val="0"/>
          <w:numId w:val="0"/>
        </w:numPr>
        <w:ind w:left="851"/>
      </w:pPr>
    </w:p>
    <w:p w:rsidR="00F61CE9" w:rsidRDefault="00F61CE9" w:rsidP="00F61CE9">
      <w:pPr>
        <w:pStyle w:val="NumerosRom"/>
        <w:numPr>
          <w:ilvl w:val="0"/>
          <w:numId w:val="61"/>
        </w:numPr>
      </w:pPr>
      <w:r>
        <w:t>Se realice empleando violencia física o moral innecesaria; o</w:t>
      </w:r>
    </w:p>
    <w:p w:rsidR="00F61CE9" w:rsidRDefault="00F61CE9" w:rsidP="00F61CE9">
      <w:pPr>
        <w:pStyle w:val="NumerosRom"/>
        <w:numPr>
          <w:ilvl w:val="0"/>
          <w:numId w:val="0"/>
        </w:numPr>
        <w:ind w:left="851"/>
      </w:pPr>
    </w:p>
    <w:p w:rsidR="00F61CE9" w:rsidRDefault="00F61CE9" w:rsidP="00F61CE9">
      <w:pPr>
        <w:pStyle w:val="NumerosRom"/>
        <w:numPr>
          <w:ilvl w:val="0"/>
          <w:numId w:val="61"/>
        </w:numPr>
      </w:pPr>
      <w:r>
        <w:t>La privación de libertad se prolongue por más de setenta y dos horas.</w:t>
      </w:r>
    </w:p>
    <w:p w:rsidR="00F61CE9" w:rsidRDefault="00F61CE9" w:rsidP="00F61CE9">
      <w:pPr>
        <w:pStyle w:val="NumerosRom"/>
        <w:numPr>
          <w:ilvl w:val="0"/>
          <w:numId w:val="0"/>
        </w:numPr>
      </w:pPr>
    </w:p>
    <w:p w:rsidR="00F61CE9" w:rsidRDefault="00F61CE9" w:rsidP="00F61CE9">
      <w:pPr>
        <w:pStyle w:val="NumerosRom"/>
        <w:numPr>
          <w:ilvl w:val="0"/>
          <w:numId w:val="0"/>
        </w:numPr>
        <w:ind w:firstLine="567"/>
      </w:pPr>
      <w:r>
        <w:rPr>
          <w:b/>
          <w:bCs/>
        </w:rPr>
        <w:t xml:space="preserve">ARTICULO 295 BIS.- </w:t>
      </w:r>
      <w:r>
        <w:t xml:space="preserve">Si el sujeto activo, espontáneamente, deja en libertad a la víctima dentro de </w:t>
      </w:r>
      <w:r>
        <w:lastRenderedPageBreak/>
        <w:t>las setenta y dos horas siguientes a la comisión del delito, el mínimo y el máximo de la pena prevista en los artículos anteriores, se reducirá hasta en una tercera parte.</w:t>
      </w:r>
    </w:p>
    <w:p w:rsidR="00F61CE9" w:rsidRDefault="00F61CE9" w:rsidP="00F61CE9">
      <w:pPr>
        <w:pStyle w:val="NumerosRom"/>
        <w:numPr>
          <w:ilvl w:val="0"/>
          <w:numId w:val="0"/>
        </w:numPr>
        <w:ind w:firstLine="567"/>
      </w:pPr>
    </w:p>
    <w:p w:rsidR="00F61CE9" w:rsidRDefault="00F61CE9" w:rsidP="00F61CE9">
      <w:pPr>
        <w:pStyle w:val="NumerosRom"/>
        <w:numPr>
          <w:ilvl w:val="0"/>
          <w:numId w:val="0"/>
        </w:numPr>
        <w:ind w:firstLine="567"/>
      </w:pPr>
      <w:r>
        <w:rPr>
          <w:b/>
          <w:bCs/>
        </w:rPr>
        <w:t xml:space="preserve">ARTICULO 295-A.- </w:t>
      </w:r>
      <w:r>
        <w:t>Se equipara al delito de privación ilegal de libertad y se sancionará con la pena prevista en el artículo 294 de este Código a quien, por cualquier medio, ilegalmente obligue a otro a llevar a cabo una conducta o abstenerse de realizarla, afectándole su capacidad de actuar, de cualquier modo.</w:t>
      </w:r>
    </w:p>
    <w:p w:rsidR="00F61CE9" w:rsidRDefault="00F61CE9" w:rsidP="00F61CE9">
      <w:pPr>
        <w:pStyle w:val="NumerosRom"/>
        <w:numPr>
          <w:ilvl w:val="0"/>
          <w:numId w:val="0"/>
        </w:numPr>
      </w:pPr>
    </w:p>
    <w:p w:rsidR="00F61CE9" w:rsidRDefault="00F61CE9" w:rsidP="00F61CE9">
      <w:pPr>
        <w:pStyle w:val="capitulo"/>
        <w:rPr>
          <w:sz w:val="24"/>
        </w:rPr>
      </w:pPr>
      <w:bookmarkStart w:id="553" w:name="_Toc515766264"/>
      <w:r>
        <w:rPr>
          <w:sz w:val="24"/>
        </w:rPr>
        <w:t>CAPITULO II</w:t>
      </w:r>
      <w:bookmarkEnd w:id="553"/>
    </w:p>
    <w:p w:rsidR="00F61CE9" w:rsidRDefault="00F61CE9" w:rsidP="00F61CE9">
      <w:pPr>
        <w:pStyle w:val="CapNombre"/>
        <w:rPr>
          <w:i w:val="0"/>
          <w:iCs/>
        </w:rPr>
      </w:pPr>
      <w:bookmarkStart w:id="554" w:name="_Toc449605452"/>
      <w:bookmarkStart w:id="555" w:name="_Toc449605798"/>
      <w:bookmarkStart w:id="556" w:name="_Toc515766265"/>
      <w:r>
        <w:rPr>
          <w:i w:val="0"/>
          <w:iCs/>
        </w:rPr>
        <w:t>SECUESTRO</w:t>
      </w:r>
      <w:bookmarkEnd w:id="554"/>
      <w:bookmarkEnd w:id="555"/>
      <w:bookmarkEnd w:id="556"/>
    </w:p>
    <w:p w:rsidR="00F61CE9" w:rsidRDefault="00F61CE9" w:rsidP="00F61CE9">
      <w:pPr>
        <w:tabs>
          <w:tab w:val="center" w:pos="4608"/>
        </w:tabs>
        <w:rPr>
          <w:b/>
          <w:spacing w:val="-3"/>
        </w:rPr>
      </w:pPr>
    </w:p>
    <w:p w:rsidR="000C28E8" w:rsidRPr="008A2DC7" w:rsidRDefault="000C28E8" w:rsidP="000C28E8">
      <w:pPr>
        <w:tabs>
          <w:tab w:val="left" w:pos="-1440"/>
          <w:tab w:val="left" w:pos="-720"/>
          <w:tab w:val="left" w:pos="0"/>
          <w:tab w:val="left" w:pos="1440"/>
          <w:tab w:val="left" w:pos="2160"/>
          <w:tab w:val="left" w:pos="2880"/>
          <w:tab w:val="left" w:pos="4233"/>
          <w:tab w:val="left" w:pos="4320"/>
        </w:tabs>
        <w:rPr>
          <w:rFonts w:cs="Arial"/>
          <w:spacing w:val="-3"/>
        </w:rPr>
      </w:pPr>
      <w:r w:rsidRPr="000C28E8">
        <w:rPr>
          <w:rFonts w:eastAsia="Calibri" w:cs="Arial"/>
          <w:b/>
          <w:lang w:val="es-MX" w:eastAsia="en-US"/>
        </w:rPr>
        <w:t xml:space="preserve">ARTÍCULO </w:t>
      </w:r>
      <w:r w:rsidRPr="000C28E8">
        <w:rPr>
          <w:rFonts w:cs="Arial"/>
          <w:b/>
          <w:spacing w:val="-3"/>
        </w:rPr>
        <w:t>296.</w:t>
      </w:r>
      <w:r w:rsidRPr="000C28E8">
        <w:rPr>
          <w:rFonts w:cs="Arial"/>
          <w:b/>
          <w:spacing w:val="-3"/>
        </w:rPr>
        <w:noBreakHyphen/>
      </w:r>
      <w:r w:rsidRPr="008A2DC7">
        <w:rPr>
          <w:rFonts w:cs="Arial"/>
          <w:spacing w:val="-3"/>
        </w:rPr>
        <w:t xml:space="preserve"> Se deroga</w:t>
      </w:r>
    </w:p>
    <w:p w:rsidR="000C28E8" w:rsidRPr="008A2DC7" w:rsidRDefault="000C28E8" w:rsidP="000C28E8">
      <w:pPr>
        <w:tabs>
          <w:tab w:val="left" w:pos="-1440"/>
          <w:tab w:val="left" w:pos="-720"/>
          <w:tab w:val="left" w:pos="0"/>
          <w:tab w:val="left" w:pos="1440"/>
          <w:tab w:val="left" w:pos="2160"/>
          <w:tab w:val="left" w:pos="2880"/>
          <w:tab w:val="left" w:pos="4233"/>
          <w:tab w:val="left" w:pos="4320"/>
        </w:tabs>
        <w:rPr>
          <w:rFonts w:cs="Arial"/>
          <w:b/>
          <w:spacing w:val="-3"/>
        </w:rPr>
      </w:pPr>
    </w:p>
    <w:p w:rsidR="000C28E8" w:rsidRPr="008A2DC7" w:rsidRDefault="000C28E8" w:rsidP="000C28E8">
      <w:pPr>
        <w:tabs>
          <w:tab w:val="left" w:pos="-1440"/>
          <w:tab w:val="left" w:pos="-720"/>
          <w:tab w:val="left" w:pos="0"/>
          <w:tab w:val="left" w:pos="1440"/>
          <w:tab w:val="left" w:pos="2160"/>
          <w:tab w:val="left" w:pos="2880"/>
          <w:tab w:val="left" w:pos="4233"/>
          <w:tab w:val="left" w:pos="4320"/>
        </w:tabs>
        <w:rPr>
          <w:rFonts w:cs="Arial"/>
          <w:lang w:val="es-MX"/>
        </w:rPr>
      </w:pPr>
      <w:r w:rsidRPr="00D93509">
        <w:rPr>
          <w:rFonts w:eastAsia="Calibri" w:cs="Arial"/>
          <w:b/>
          <w:lang w:val="es-MX" w:eastAsia="en-US"/>
        </w:rPr>
        <w:t xml:space="preserve">ARTÍCULO </w:t>
      </w:r>
      <w:r w:rsidRPr="00D93509">
        <w:rPr>
          <w:rFonts w:cs="Arial"/>
          <w:b/>
          <w:spacing w:val="-3"/>
        </w:rPr>
        <w:t>297.</w:t>
      </w:r>
      <w:r w:rsidRPr="00D93509">
        <w:rPr>
          <w:rFonts w:cs="Arial"/>
          <w:b/>
          <w:spacing w:val="-3"/>
        </w:rPr>
        <w:noBreakHyphen/>
      </w:r>
      <w:r w:rsidRPr="008A2DC7">
        <w:rPr>
          <w:rFonts w:cs="Arial"/>
          <w:spacing w:val="-3"/>
        </w:rPr>
        <w:t xml:space="preserve"> Se deroga</w:t>
      </w:r>
    </w:p>
    <w:p w:rsidR="000C28E8" w:rsidRPr="008A2DC7" w:rsidRDefault="000C28E8" w:rsidP="000C28E8">
      <w:pPr>
        <w:rPr>
          <w:rFonts w:cs="Arial"/>
          <w:b/>
          <w:lang w:val="es-MX"/>
        </w:rPr>
      </w:pPr>
    </w:p>
    <w:p w:rsidR="000C28E8" w:rsidRPr="008A2DC7" w:rsidRDefault="000C28E8" w:rsidP="000C28E8">
      <w:pPr>
        <w:rPr>
          <w:rFonts w:cs="Arial"/>
          <w:b/>
        </w:rPr>
      </w:pPr>
      <w:r w:rsidRPr="00D93509">
        <w:rPr>
          <w:rFonts w:eastAsia="Calibri" w:cs="Arial"/>
          <w:b/>
          <w:lang w:val="es-MX" w:eastAsia="en-US"/>
        </w:rPr>
        <w:t xml:space="preserve">ARTÍCULO </w:t>
      </w:r>
      <w:r w:rsidRPr="00D93509">
        <w:rPr>
          <w:rFonts w:cs="Arial"/>
          <w:b/>
        </w:rPr>
        <w:t>297 BIS.-</w:t>
      </w:r>
      <w:r w:rsidRPr="008A2DC7">
        <w:rPr>
          <w:rFonts w:cs="Arial"/>
        </w:rPr>
        <w:t xml:space="preserve"> </w:t>
      </w:r>
      <w:r w:rsidRPr="008A2DC7">
        <w:rPr>
          <w:rFonts w:cs="Arial"/>
          <w:spacing w:val="-3"/>
        </w:rPr>
        <w:t>Se deroga</w:t>
      </w:r>
    </w:p>
    <w:p w:rsidR="000C28E8" w:rsidRPr="008A2DC7" w:rsidRDefault="000C28E8" w:rsidP="000C28E8">
      <w:pPr>
        <w:rPr>
          <w:rFonts w:cs="Arial"/>
          <w:bCs/>
        </w:rPr>
      </w:pPr>
    </w:p>
    <w:p w:rsidR="000C28E8" w:rsidRPr="008A2DC7" w:rsidRDefault="000C28E8" w:rsidP="000C28E8">
      <w:pPr>
        <w:rPr>
          <w:rFonts w:cs="Arial"/>
          <w:bCs/>
        </w:rPr>
      </w:pPr>
      <w:r w:rsidRPr="00D93509">
        <w:rPr>
          <w:rFonts w:eastAsia="Calibri" w:cs="Arial"/>
          <w:b/>
          <w:lang w:val="es-MX" w:eastAsia="en-US"/>
        </w:rPr>
        <w:t xml:space="preserve">ARTÍCULO </w:t>
      </w:r>
      <w:r w:rsidRPr="00D93509">
        <w:rPr>
          <w:rFonts w:cs="Arial"/>
          <w:b/>
        </w:rPr>
        <w:t>297-A.-</w:t>
      </w:r>
      <w:r w:rsidRPr="008A2DC7">
        <w:rPr>
          <w:rFonts w:cs="Arial"/>
        </w:rPr>
        <w:t xml:space="preserve"> </w:t>
      </w:r>
      <w:r w:rsidRPr="008A2DC7">
        <w:rPr>
          <w:rFonts w:cs="Arial"/>
          <w:spacing w:val="-3"/>
        </w:rPr>
        <w:t>Se deroga</w:t>
      </w:r>
    </w:p>
    <w:p w:rsidR="000C28E8" w:rsidRPr="008A2DC7" w:rsidRDefault="000C28E8" w:rsidP="000C28E8">
      <w:pPr>
        <w:rPr>
          <w:rFonts w:cs="Arial"/>
          <w:bCs/>
        </w:rPr>
      </w:pPr>
    </w:p>
    <w:p w:rsidR="000C28E8" w:rsidRPr="008A2DC7" w:rsidRDefault="000C28E8" w:rsidP="000C28E8">
      <w:pPr>
        <w:rPr>
          <w:rFonts w:cs="Arial"/>
          <w:bCs/>
        </w:rPr>
      </w:pPr>
      <w:r w:rsidRPr="00D93509">
        <w:rPr>
          <w:rFonts w:eastAsia="Calibri" w:cs="Arial"/>
          <w:b/>
          <w:lang w:val="es-MX" w:eastAsia="en-US"/>
        </w:rPr>
        <w:t xml:space="preserve">ARTÍCULO </w:t>
      </w:r>
      <w:r w:rsidRPr="00D93509">
        <w:rPr>
          <w:rFonts w:cs="Arial"/>
          <w:b/>
        </w:rPr>
        <w:t>297-B.-</w:t>
      </w:r>
      <w:r w:rsidRPr="008A2DC7">
        <w:rPr>
          <w:rFonts w:cs="Arial"/>
        </w:rPr>
        <w:t xml:space="preserve"> </w:t>
      </w:r>
      <w:r w:rsidRPr="008A2DC7">
        <w:rPr>
          <w:rFonts w:cs="Arial"/>
          <w:spacing w:val="-3"/>
        </w:rPr>
        <w:t>Se deroga</w:t>
      </w: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b/>
          <w:spacing w:val="-3"/>
        </w:rPr>
      </w:pP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b/>
        </w:rPr>
      </w:pPr>
      <w:r w:rsidRPr="00D93509">
        <w:rPr>
          <w:rFonts w:eastAsia="Calibri" w:cs="Arial"/>
          <w:b/>
          <w:lang w:val="es-MX" w:eastAsia="en-US"/>
        </w:rPr>
        <w:t xml:space="preserve">ARTÍCULO </w:t>
      </w:r>
      <w:r w:rsidRPr="00D93509">
        <w:rPr>
          <w:rFonts w:cs="Arial"/>
          <w:b/>
          <w:spacing w:val="-3"/>
        </w:rPr>
        <w:t>298.</w:t>
      </w:r>
      <w:r w:rsidRPr="00D93509">
        <w:rPr>
          <w:rFonts w:cs="Arial"/>
          <w:b/>
          <w:spacing w:val="-3"/>
        </w:rPr>
        <w:noBreakHyphen/>
      </w:r>
      <w:r w:rsidRPr="008A2DC7">
        <w:rPr>
          <w:rFonts w:cs="Arial"/>
          <w:spacing w:val="-3"/>
        </w:rPr>
        <w:t xml:space="preserve"> Se deroga</w:t>
      </w:r>
    </w:p>
    <w:p w:rsidR="000C28E8" w:rsidRPr="008A2DC7" w:rsidRDefault="000C28E8" w:rsidP="000C28E8">
      <w:pPr>
        <w:rPr>
          <w:rFonts w:cs="Arial"/>
          <w:b/>
        </w:rPr>
      </w:pPr>
    </w:p>
    <w:p w:rsidR="000C28E8" w:rsidRPr="008A2DC7" w:rsidRDefault="000C28E8" w:rsidP="000C28E8">
      <w:pPr>
        <w:rPr>
          <w:rFonts w:cs="Arial"/>
          <w:bCs/>
        </w:rPr>
      </w:pPr>
      <w:r w:rsidRPr="00D93509">
        <w:rPr>
          <w:rFonts w:eastAsia="Calibri" w:cs="Arial"/>
          <w:b/>
          <w:lang w:val="es-MX" w:eastAsia="en-US"/>
        </w:rPr>
        <w:t xml:space="preserve">ARTÍCULO </w:t>
      </w:r>
      <w:r w:rsidRPr="00D93509">
        <w:rPr>
          <w:rFonts w:cs="Arial"/>
          <w:b/>
        </w:rPr>
        <w:t>298 BIS.-</w:t>
      </w:r>
      <w:r w:rsidRPr="008A2DC7">
        <w:rPr>
          <w:rFonts w:cs="Arial"/>
        </w:rPr>
        <w:t xml:space="preserve"> </w:t>
      </w:r>
      <w:r w:rsidRPr="008A2DC7">
        <w:rPr>
          <w:rFonts w:cs="Arial"/>
          <w:spacing w:val="-3"/>
        </w:rPr>
        <w:t>Se deroga</w:t>
      </w:r>
    </w:p>
    <w:p w:rsidR="000C28E8" w:rsidRPr="008A2DC7" w:rsidRDefault="000C28E8" w:rsidP="000C28E8">
      <w:pPr>
        <w:rPr>
          <w:rFonts w:cs="Arial"/>
          <w:bCs/>
        </w:rPr>
      </w:pPr>
    </w:p>
    <w:p w:rsidR="000C28E8" w:rsidRPr="008A2DC7" w:rsidRDefault="000C28E8" w:rsidP="000C28E8">
      <w:pPr>
        <w:rPr>
          <w:rFonts w:cs="Arial"/>
          <w:bCs/>
        </w:rPr>
      </w:pPr>
      <w:r w:rsidRPr="00D93509">
        <w:rPr>
          <w:rFonts w:eastAsia="Calibri" w:cs="Arial"/>
          <w:b/>
          <w:lang w:val="es-MX" w:eastAsia="en-US"/>
        </w:rPr>
        <w:t xml:space="preserve">ARTÍCULO </w:t>
      </w:r>
      <w:r w:rsidRPr="00D93509">
        <w:rPr>
          <w:rFonts w:cs="Arial"/>
          <w:b/>
        </w:rPr>
        <w:t>298-A.-</w:t>
      </w:r>
      <w:r w:rsidRPr="008A2DC7">
        <w:rPr>
          <w:rFonts w:cs="Arial"/>
        </w:rPr>
        <w:t xml:space="preserve"> </w:t>
      </w:r>
      <w:r w:rsidRPr="008A2DC7">
        <w:rPr>
          <w:rFonts w:cs="Arial"/>
          <w:spacing w:val="-3"/>
        </w:rPr>
        <w:t>Se deroga</w:t>
      </w: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b/>
          <w:spacing w:val="-3"/>
        </w:rPr>
      </w:pP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spacing w:val="-3"/>
        </w:rPr>
      </w:pPr>
      <w:r w:rsidRPr="00D93509">
        <w:rPr>
          <w:rFonts w:eastAsia="Calibri" w:cs="Arial"/>
          <w:b/>
          <w:lang w:val="es-MX" w:eastAsia="en-US"/>
        </w:rPr>
        <w:t xml:space="preserve">ARTÍCULO </w:t>
      </w:r>
      <w:r w:rsidRPr="00D93509">
        <w:rPr>
          <w:rFonts w:cs="Arial"/>
          <w:b/>
          <w:spacing w:val="-3"/>
        </w:rPr>
        <w:t>299.</w:t>
      </w:r>
      <w:r w:rsidRPr="00D93509">
        <w:rPr>
          <w:rFonts w:cs="Arial"/>
          <w:b/>
          <w:spacing w:val="-3"/>
        </w:rPr>
        <w:noBreakHyphen/>
      </w:r>
      <w:r w:rsidRPr="008A2DC7">
        <w:rPr>
          <w:rFonts w:cs="Arial"/>
          <w:spacing w:val="-3"/>
        </w:rPr>
        <w:t xml:space="preserve"> Se deroga</w:t>
      </w: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b/>
          <w:spacing w:val="-3"/>
        </w:rPr>
      </w:pP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spacing w:val="-3"/>
        </w:rPr>
      </w:pPr>
      <w:r w:rsidRPr="00D93509">
        <w:rPr>
          <w:rFonts w:eastAsia="Calibri" w:cs="Arial"/>
          <w:b/>
          <w:lang w:val="es-MX" w:eastAsia="en-US"/>
        </w:rPr>
        <w:t xml:space="preserve">ARTÍCULO </w:t>
      </w:r>
      <w:r w:rsidRPr="00D93509">
        <w:rPr>
          <w:rFonts w:cs="Arial"/>
          <w:b/>
          <w:spacing w:val="-3"/>
        </w:rPr>
        <w:t>300.</w:t>
      </w:r>
      <w:r w:rsidRPr="00D93509">
        <w:rPr>
          <w:rFonts w:cs="Arial"/>
          <w:b/>
          <w:spacing w:val="-3"/>
        </w:rPr>
        <w:noBreakHyphen/>
      </w:r>
      <w:r w:rsidRPr="008A2DC7">
        <w:rPr>
          <w:rFonts w:cs="Arial"/>
          <w:spacing w:val="-3"/>
        </w:rPr>
        <w:t xml:space="preserve"> Se deroga</w:t>
      </w: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b/>
          <w:spacing w:val="-3"/>
        </w:rPr>
      </w:pP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spacing w:val="-3"/>
        </w:rPr>
      </w:pPr>
      <w:r w:rsidRPr="00D93509">
        <w:rPr>
          <w:rFonts w:eastAsia="Calibri" w:cs="Arial"/>
          <w:b/>
          <w:lang w:val="es-MX" w:eastAsia="en-US"/>
        </w:rPr>
        <w:t xml:space="preserve">ARTÍCULO </w:t>
      </w:r>
      <w:r w:rsidRPr="00D93509">
        <w:rPr>
          <w:rFonts w:cs="Arial"/>
          <w:b/>
          <w:spacing w:val="-3"/>
        </w:rPr>
        <w:t>301.</w:t>
      </w:r>
      <w:r w:rsidRPr="00D93509">
        <w:rPr>
          <w:rFonts w:cs="Arial"/>
          <w:b/>
          <w:spacing w:val="-3"/>
        </w:rPr>
        <w:noBreakHyphen/>
      </w:r>
      <w:r w:rsidRPr="008A2DC7">
        <w:rPr>
          <w:rFonts w:cs="Arial"/>
          <w:spacing w:val="-3"/>
        </w:rPr>
        <w:t xml:space="preserve"> Se deroga</w:t>
      </w: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spacing w:val="-3"/>
        </w:rPr>
      </w:pP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spacing w:val="-3"/>
        </w:rPr>
      </w:pPr>
      <w:r w:rsidRPr="00D93509">
        <w:rPr>
          <w:rFonts w:eastAsia="Calibri" w:cs="Arial"/>
          <w:b/>
          <w:lang w:val="es-MX" w:eastAsia="en-US"/>
        </w:rPr>
        <w:t xml:space="preserve">ARTÍCULO </w:t>
      </w:r>
      <w:r w:rsidRPr="00D93509">
        <w:rPr>
          <w:rFonts w:cs="Arial"/>
          <w:b/>
          <w:bCs/>
          <w:spacing w:val="-3"/>
        </w:rPr>
        <w:t>301 BIS.-</w:t>
      </w:r>
      <w:r w:rsidRPr="008A2DC7">
        <w:rPr>
          <w:rFonts w:cs="Arial"/>
          <w:bCs/>
          <w:spacing w:val="-3"/>
        </w:rPr>
        <w:t xml:space="preserve"> </w:t>
      </w:r>
      <w:r w:rsidRPr="008A2DC7">
        <w:rPr>
          <w:rFonts w:cs="Arial"/>
          <w:spacing w:val="-3"/>
        </w:rPr>
        <w:t>Se deroga</w:t>
      </w: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spacing w:val="-3"/>
        </w:rPr>
      </w:pPr>
    </w:p>
    <w:p w:rsidR="000C28E8" w:rsidRPr="008A2DC7" w:rsidRDefault="000C28E8" w:rsidP="000C28E8">
      <w:pPr>
        <w:tabs>
          <w:tab w:val="left" w:pos="-1440"/>
          <w:tab w:val="left" w:pos="-720"/>
          <w:tab w:val="left" w:pos="0"/>
          <w:tab w:val="decimal" w:pos="1440"/>
          <w:tab w:val="left" w:pos="2160"/>
          <w:tab w:val="left" w:pos="2880"/>
          <w:tab w:val="left" w:pos="4233"/>
          <w:tab w:val="left" w:pos="4320"/>
        </w:tabs>
        <w:rPr>
          <w:rFonts w:cs="Arial"/>
          <w:spacing w:val="-3"/>
        </w:rPr>
      </w:pPr>
      <w:r w:rsidRPr="00D93509">
        <w:rPr>
          <w:rFonts w:eastAsia="Calibri" w:cs="Arial"/>
          <w:b/>
          <w:lang w:val="es-MX" w:eastAsia="en-US"/>
        </w:rPr>
        <w:t xml:space="preserve">ARTÍCULO </w:t>
      </w:r>
      <w:r w:rsidRPr="00D93509">
        <w:rPr>
          <w:rFonts w:cs="Arial"/>
          <w:b/>
          <w:bCs/>
          <w:spacing w:val="-3"/>
        </w:rPr>
        <w:t>301-A.-</w:t>
      </w:r>
      <w:r w:rsidRPr="008A2DC7">
        <w:rPr>
          <w:rFonts w:cs="Arial"/>
          <w:bCs/>
          <w:spacing w:val="-3"/>
        </w:rPr>
        <w:t xml:space="preserve"> </w:t>
      </w:r>
      <w:r w:rsidRPr="008A2DC7">
        <w:rPr>
          <w:rFonts w:cs="Arial"/>
          <w:spacing w:val="-3"/>
        </w:rPr>
        <w:t>Se deroga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Ttulo5"/>
      </w:pPr>
      <w:r>
        <w:t>CAPITULO III</w:t>
      </w:r>
    </w:p>
    <w:p w:rsidR="00F61CE9" w:rsidRDefault="00F61CE9" w:rsidP="00F61CE9">
      <w:pPr>
        <w:pStyle w:val="Ttulo6"/>
      </w:pPr>
      <w:r>
        <w:t>SUSTRACCIÓN Y TRÁFICO DE MENORES E INCAPACES</w:t>
      </w:r>
    </w:p>
    <w:p w:rsidR="00F61CE9" w:rsidRDefault="00F61CE9" w:rsidP="00F61CE9">
      <w:pPr>
        <w:tabs>
          <w:tab w:val="left" w:pos="-1440"/>
          <w:tab w:val="left" w:pos="-720"/>
          <w:tab w:val="left" w:pos="0"/>
          <w:tab w:val="decimal" w:pos="1440"/>
          <w:tab w:val="left" w:pos="2160"/>
          <w:tab w:val="left" w:pos="2880"/>
          <w:tab w:val="left" w:pos="4233"/>
          <w:tab w:val="left" w:pos="4320"/>
        </w:tabs>
        <w:jc w:val="center"/>
        <w:rPr>
          <w:spacing w:val="-3"/>
          <w:sz w:val="24"/>
        </w:rPr>
      </w:pPr>
    </w:p>
    <w:p w:rsidR="00BD29AF" w:rsidRPr="00B13843" w:rsidRDefault="00BD29AF" w:rsidP="00BD29AF">
      <w:pPr>
        <w:rPr>
          <w:rFonts w:cs="Arial"/>
        </w:rPr>
      </w:pPr>
      <w:r w:rsidRPr="00B13843">
        <w:rPr>
          <w:rFonts w:cs="Arial"/>
          <w:b/>
        </w:rPr>
        <w:t>ARTICULO 301-B.-</w:t>
      </w:r>
      <w:r w:rsidRPr="00B13843">
        <w:rPr>
          <w:rFonts w:cs="Arial"/>
        </w:rPr>
        <w:t xml:space="preserve"> Al que con el consentimiento de un ascendiente que ejerza la patria potestad o de quien tenga a su cargo la custodia de un menor de doce años o de un incapaz, aunque ésta no haya sido declarada, ilegítimamente lo entregue a un tercero para su custodia definitiva, a cambio de un beneficio económico, se le aplicará pena de prisión de tres a nueve años y multa de doscientas a quinientas Unidades de Medida y Actualización. </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La misma pena a que se refiere el párrafo anterior se aplicará al tercero que reciba al menor o incapaz.</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Se aplicará una mitad más de la pena señalada en el párrafo primero, a quien ejerciendo la patria potestad o la custodia de un menor o incapaz, injustificadamente otorgue su consentimiento para su ilegítima entrega o cuando lo entregue directamente para su custodia definitiva a cambio de un beneficio económico.</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Cuando el consentimiento, la entrega y recepción del menor o incapaz, se haga con el propósito de incorporarlo a un núcleo familiar y otorgarle los beneficios propios de esa incorporación, las penas a que se refiere éste artículo se reducirán una mitad en su término mínimo y máximo.</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Pr="00A025EF" w:rsidRDefault="00F61CE9" w:rsidP="00F61CE9">
      <w:pPr>
        <w:tabs>
          <w:tab w:val="left" w:pos="-1440"/>
          <w:tab w:val="left" w:pos="-720"/>
          <w:tab w:val="left" w:pos="0"/>
          <w:tab w:val="decimal" w:pos="1440"/>
          <w:tab w:val="left" w:pos="2160"/>
          <w:tab w:val="left" w:pos="2880"/>
          <w:tab w:val="left" w:pos="4233"/>
          <w:tab w:val="left" w:pos="4320"/>
        </w:tabs>
        <w:rPr>
          <w:spacing w:val="-3"/>
          <w:lang w:val="pt-BR"/>
        </w:rPr>
      </w:pPr>
      <w:r w:rsidRPr="00A025EF">
        <w:rPr>
          <w:b/>
          <w:bCs/>
          <w:spacing w:val="-3"/>
          <w:lang w:val="pt-BR"/>
        </w:rPr>
        <w:t xml:space="preserve">ARTICULO 301-C.- </w:t>
      </w:r>
      <w:r w:rsidRPr="00A025EF">
        <w:rPr>
          <w:spacing w:val="-3"/>
          <w:lang w:val="pt-BR"/>
        </w:rPr>
        <w:t>Derogado.</w:t>
      </w:r>
    </w:p>
    <w:p w:rsidR="00F61CE9" w:rsidRPr="00A025EF" w:rsidRDefault="00F61CE9" w:rsidP="00F61CE9">
      <w:pPr>
        <w:tabs>
          <w:tab w:val="left" w:pos="-1440"/>
          <w:tab w:val="left" w:pos="-720"/>
          <w:tab w:val="left" w:pos="0"/>
          <w:tab w:val="decimal" w:pos="1440"/>
          <w:tab w:val="left" w:pos="2160"/>
          <w:tab w:val="left" w:pos="2880"/>
          <w:tab w:val="left" w:pos="4233"/>
          <w:tab w:val="left" w:pos="4320"/>
        </w:tabs>
        <w:rPr>
          <w:spacing w:val="-3"/>
          <w:lang w:val="pt-BR"/>
        </w:rPr>
      </w:pPr>
    </w:p>
    <w:p w:rsidR="00F61CE9" w:rsidRDefault="00F61CE9" w:rsidP="00F61CE9">
      <w:pPr>
        <w:pStyle w:val="Ttulo3"/>
        <w:tabs>
          <w:tab w:val="clear" w:pos="4608"/>
          <w:tab w:val="left" w:pos="-1440"/>
          <w:tab w:val="left" w:pos="-720"/>
          <w:tab w:val="left" w:pos="0"/>
          <w:tab w:val="decimal" w:pos="1440"/>
          <w:tab w:val="left" w:pos="2160"/>
          <w:tab w:val="left" w:pos="2880"/>
          <w:tab w:val="left" w:pos="4233"/>
          <w:tab w:val="left" w:pos="4320"/>
        </w:tabs>
        <w:rPr>
          <w:b w:val="0"/>
        </w:rPr>
      </w:pPr>
      <w:r w:rsidRPr="00A025EF">
        <w:rPr>
          <w:bCs/>
          <w:lang w:val="pt-BR"/>
        </w:rPr>
        <w:t xml:space="preserve">ARTICULO 301-D.- </w:t>
      </w:r>
      <w:r>
        <w:rPr>
          <w:b w:val="0"/>
        </w:rPr>
        <w:t>Derogado.</w:t>
      </w:r>
    </w:p>
    <w:p w:rsidR="00F61CE9" w:rsidRDefault="00F61CE9" w:rsidP="00F61CE9"/>
    <w:p w:rsidR="00F61CE9" w:rsidRDefault="00F61CE9" w:rsidP="00F61CE9">
      <w:r>
        <w:rPr>
          <w:b/>
          <w:bCs/>
        </w:rPr>
        <w:t xml:space="preserve">ARTICULO 301-E.- </w:t>
      </w:r>
      <w:r>
        <w:t xml:space="preserve">Cuando en las hipótesis delictivas señaladas en los artículos anteriores, no exista el consentimiento de quien ejerza la patria potestad o custodia del menor o incapaz, se aplicará la pena prevista en el artículo </w:t>
      </w:r>
      <w:smartTag w:uri="urn:schemas-microsoft-com:office:smarttags" w:element="metricconverter">
        <w:smartTagPr>
          <w:attr w:name="ProductID" w:val="296, a"/>
        </w:smartTagPr>
        <w:r>
          <w:t>296, a</w:t>
        </w:r>
      </w:smartTag>
      <w:r>
        <w:t xml:space="preserve"> excepción de la hipótesis prevista por el artículo 301-G.</w:t>
      </w:r>
    </w:p>
    <w:p w:rsidR="00F61CE9" w:rsidRDefault="00F61CE9" w:rsidP="00F61CE9"/>
    <w:p w:rsidR="00F61CE9" w:rsidRDefault="00F61CE9" w:rsidP="00F61CE9">
      <w:r>
        <w:rPr>
          <w:b/>
          <w:bCs/>
        </w:rPr>
        <w:t xml:space="preserve">ARTICULO 301-F.- </w:t>
      </w:r>
      <w:r>
        <w:t>Además de las sanciones señaladas, se privará de los derechos de la patria potestad, tutela o custodia, en su caso, a quienes en el ejercicio de éstos, cometan los delitos anteriormente descritos.</w:t>
      </w:r>
    </w:p>
    <w:p w:rsidR="00F61CE9" w:rsidRDefault="00F61CE9" w:rsidP="00F61CE9"/>
    <w:p w:rsidR="00BD29AF" w:rsidRPr="00B13843" w:rsidRDefault="00BD29AF" w:rsidP="00BD29AF">
      <w:pPr>
        <w:rPr>
          <w:rFonts w:cs="Arial"/>
        </w:rPr>
      </w:pPr>
      <w:r w:rsidRPr="00B13843">
        <w:rPr>
          <w:rFonts w:cs="Arial"/>
          <w:b/>
        </w:rPr>
        <w:t>ARTICULO 301-G.-</w:t>
      </w:r>
      <w:r w:rsidRPr="00B13843">
        <w:rPr>
          <w:rFonts w:cs="Arial"/>
        </w:rPr>
        <w:t xml:space="preserve"> Cuando el ascendiente sin limitación de grado o pariente consanguíneo o por afinidad hasta el cuarto grado de un menor de doce años o de un incapaz, lo sustraiga o lo cambie de domicilio donde habitualmente reside, lo retenga o impida que regrese al mismo, sin la autorización de quienes ejercen la patria potestad o custodia judicial, se le aplicará pena de un mes a tres años de prisión y multa de treinta a trescientas Unidades de Medida y Actualización. Si el familiar tiene la patria potestad, pero no la custodia, la pena se reducirá una tercera parte en sus términos mínimo y máximo.</w:t>
      </w:r>
    </w:p>
    <w:p w:rsidR="00F61CE9" w:rsidRDefault="00F61CE9" w:rsidP="00F61CE9"/>
    <w:p w:rsidR="00F61CE9" w:rsidRDefault="00F61CE9" w:rsidP="00F61CE9">
      <w:r>
        <w:rPr>
          <w:b/>
          <w:bCs/>
        </w:rPr>
        <w:t xml:space="preserve">ARTICULO 301-H.- </w:t>
      </w:r>
      <w:r>
        <w:t>Si el agente devuelve al menor o incapaz espontáneamente, dentro de los tres días siguientes a la consumación de cualquiera de los delitos previstos por este Capítulo, no se aplicará pena alguna, siempre que sea la primera vez, excepto cuando se trate de la hipótesis prevista por el artículo 301-E.</w:t>
      </w:r>
    </w:p>
    <w:p w:rsidR="00F61CE9" w:rsidRDefault="00F61CE9" w:rsidP="00F61CE9">
      <w:pPr>
        <w:tabs>
          <w:tab w:val="left" w:pos="-1440"/>
          <w:tab w:val="left" w:pos="-720"/>
          <w:tab w:val="left" w:pos="0"/>
          <w:tab w:val="decimal" w:pos="1440"/>
          <w:tab w:val="left" w:pos="2160"/>
          <w:tab w:val="left" w:pos="2880"/>
          <w:tab w:val="left" w:pos="4233"/>
          <w:tab w:val="left" w:pos="4320"/>
        </w:tabs>
        <w:rPr>
          <w:b/>
          <w:bCs/>
          <w:spacing w:val="-3"/>
        </w:rPr>
      </w:pPr>
    </w:p>
    <w:p w:rsidR="005932EE" w:rsidRPr="005932EE" w:rsidRDefault="005932EE" w:rsidP="005932EE">
      <w:pPr>
        <w:shd w:val="clear" w:color="auto" w:fill="FFFFFF"/>
        <w:ind w:left="10" w:right="5"/>
        <w:rPr>
          <w:rFonts w:cs="Arial"/>
        </w:rPr>
      </w:pPr>
      <w:r w:rsidRPr="005932EE">
        <w:rPr>
          <w:rFonts w:cs="Arial"/>
          <w:b/>
          <w:bCs/>
        </w:rPr>
        <w:t xml:space="preserve">ARTICULO 301-I.- </w:t>
      </w:r>
      <w:r w:rsidRPr="005932EE">
        <w:rPr>
          <w:rFonts w:cs="Arial"/>
        </w:rPr>
        <w:t>A excepción del previsto por el artículo 301-E, el resto de los delitos previstos por este Capítulo sólo se perseguirán por querella de la víctima u ofendido o del legítimo representante.</w:t>
      </w:r>
    </w:p>
    <w:p w:rsidR="00296321" w:rsidRDefault="00296321" w:rsidP="00F61CE9">
      <w:pPr>
        <w:tabs>
          <w:tab w:val="left" w:pos="-1440"/>
          <w:tab w:val="left" w:pos="-720"/>
          <w:tab w:val="left" w:pos="0"/>
          <w:tab w:val="decimal" w:pos="1440"/>
          <w:tab w:val="left" w:pos="2160"/>
          <w:tab w:val="left" w:pos="2880"/>
          <w:tab w:val="left" w:pos="4233"/>
          <w:tab w:val="left" w:pos="4320"/>
        </w:tabs>
        <w:rPr>
          <w:spacing w:val="-3"/>
        </w:rPr>
      </w:pPr>
    </w:p>
    <w:p w:rsidR="00E869C2" w:rsidRPr="00E869C2" w:rsidRDefault="00E869C2" w:rsidP="00E869C2">
      <w:pPr>
        <w:pStyle w:val="Default"/>
        <w:jc w:val="center"/>
        <w:rPr>
          <w:b/>
          <w:bCs/>
        </w:rPr>
      </w:pPr>
      <w:r w:rsidRPr="00E869C2">
        <w:rPr>
          <w:b/>
          <w:bCs/>
        </w:rPr>
        <w:t>CAPÍTULO IV</w:t>
      </w:r>
    </w:p>
    <w:p w:rsidR="00E869C2" w:rsidRPr="00E869C2" w:rsidRDefault="00E869C2" w:rsidP="00E869C2">
      <w:pPr>
        <w:pStyle w:val="Default"/>
        <w:jc w:val="center"/>
      </w:pPr>
      <w:r w:rsidRPr="00E869C2">
        <w:rPr>
          <w:bCs/>
        </w:rPr>
        <w:t>TRATA DE PERSONAS</w:t>
      </w:r>
    </w:p>
    <w:p w:rsidR="00E869C2" w:rsidRPr="00E869C2" w:rsidRDefault="00E869C2" w:rsidP="00E869C2">
      <w:pPr>
        <w:pStyle w:val="Default"/>
      </w:pPr>
    </w:p>
    <w:p w:rsidR="00D93509" w:rsidRPr="008A2DC7" w:rsidRDefault="00D93509" w:rsidP="00D93509">
      <w:pPr>
        <w:tabs>
          <w:tab w:val="left" w:pos="-1440"/>
          <w:tab w:val="left" w:pos="-720"/>
          <w:tab w:val="left" w:pos="0"/>
          <w:tab w:val="decimal" w:pos="1440"/>
          <w:tab w:val="left" w:pos="2160"/>
          <w:tab w:val="left" w:pos="2880"/>
          <w:tab w:val="left" w:pos="4233"/>
          <w:tab w:val="left" w:pos="4320"/>
        </w:tabs>
        <w:rPr>
          <w:rFonts w:cs="Arial"/>
          <w:spacing w:val="-3"/>
        </w:rPr>
      </w:pPr>
      <w:r w:rsidRPr="00D93509">
        <w:rPr>
          <w:rFonts w:eastAsia="Calibri" w:cs="Arial"/>
          <w:b/>
          <w:lang w:val="es-MX" w:eastAsia="en-US"/>
        </w:rPr>
        <w:t xml:space="preserve">ARTÍCULO </w:t>
      </w:r>
      <w:r w:rsidRPr="00D93509">
        <w:rPr>
          <w:rFonts w:cs="Arial"/>
          <w:b/>
          <w:bCs/>
          <w:lang w:val="es-MX"/>
        </w:rPr>
        <w:t>301-J.-</w:t>
      </w:r>
      <w:r w:rsidRPr="008A2DC7">
        <w:rPr>
          <w:rFonts w:cs="Arial"/>
          <w:spacing w:val="-3"/>
        </w:rPr>
        <w:t xml:space="preserve"> Se deroga</w:t>
      </w:r>
    </w:p>
    <w:p w:rsidR="00D93509" w:rsidRPr="008A2DC7" w:rsidRDefault="00D93509" w:rsidP="00D93509">
      <w:pPr>
        <w:tabs>
          <w:tab w:val="left" w:pos="-1440"/>
          <w:tab w:val="left" w:pos="-720"/>
          <w:tab w:val="left" w:pos="0"/>
          <w:tab w:val="decimal" w:pos="1440"/>
          <w:tab w:val="left" w:pos="2160"/>
          <w:tab w:val="left" w:pos="2880"/>
          <w:tab w:val="left" w:pos="4233"/>
          <w:tab w:val="left" w:pos="4320"/>
        </w:tabs>
        <w:rPr>
          <w:rFonts w:eastAsia="Calibri" w:cs="Arial"/>
          <w:color w:val="000000"/>
          <w:lang w:val="es-MX" w:eastAsia="en-US"/>
        </w:rPr>
      </w:pPr>
    </w:p>
    <w:p w:rsidR="00D93509" w:rsidRPr="008A2DC7" w:rsidRDefault="00D93509" w:rsidP="00D93509">
      <w:pPr>
        <w:tabs>
          <w:tab w:val="left" w:pos="-1440"/>
          <w:tab w:val="left" w:pos="-720"/>
          <w:tab w:val="left" w:pos="0"/>
          <w:tab w:val="decimal" w:pos="1440"/>
          <w:tab w:val="left" w:pos="2160"/>
          <w:tab w:val="left" w:pos="2880"/>
          <w:tab w:val="left" w:pos="4233"/>
          <w:tab w:val="left" w:pos="4320"/>
        </w:tabs>
        <w:rPr>
          <w:rFonts w:eastAsia="Calibri" w:cs="Arial"/>
          <w:color w:val="000000"/>
          <w:lang w:val="es-MX" w:eastAsia="en-US"/>
        </w:rPr>
      </w:pPr>
      <w:r w:rsidRPr="00D93509">
        <w:rPr>
          <w:rFonts w:eastAsia="Calibri" w:cs="Arial"/>
          <w:b/>
          <w:lang w:val="es-MX" w:eastAsia="en-US"/>
        </w:rPr>
        <w:t xml:space="preserve">ARTÍCULO </w:t>
      </w:r>
      <w:r w:rsidRPr="00D93509">
        <w:rPr>
          <w:rFonts w:cs="Arial"/>
          <w:b/>
          <w:bCs/>
          <w:lang w:val="es-MX"/>
        </w:rPr>
        <w:t>301-K.-</w:t>
      </w:r>
      <w:r w:rsidRPr="008A2DC7">
        <w:rPr>
          <w:rFonts w:cs="Arial"/>
          <w:spacing w:val="-3"/>
        </w:rPr>
        <w:t xml:space="preserve"> Se deroga</w:t>
      </w:r>
    </w:p>
    <w:p w:rsidR="00D93509" w:rsidRPr="008A2DC7" w:rsidRDefault="00D93509" w:rsidP="00D93509">
      <w:pPr>
        <w:tabs>
          <w:tab w:val="left" w:pos="-1440"/>
          <w:tab w:val="left" w:pos="-720"/>
          <w:tab w:val="left" w:pos="0"/>
          <w:tab w:val="decimal" w:pos="1440"/>
          <w:tab w:val="left" w:pos="2160"/>
          <w:tab w:val="left" w:pos="2880"/>
          <w:tab w:val="left" w:pos="4233"/>
          <w:tab w:val="left" w:pos="4320"/>
        </w:tabs>
        <w:rPr>
          <w:rFonts w:cs="Arial"/>
          <w:spacing w:val="-3"/>
          <w:lang w:val="es-MX"/>
        </w:rPr>
      </w:pPr>
    </w:p>
    <w:p w:rsidR="00D93509" w:rsidRPr="008A2DC7" w:rsidRDefault="00D93509" w:rsidP="00D93509">
      <w:pPr>
        <w:tabs>
          <w:tab w:val="left" w:pos="-1440"/>
          <w:tab w:val="left" w:pos="-720"/>
          <w:tab w:val="left" w:pos="0"/>
          <w:tab w:val="decimal" w:pos="1440"/>
          <w:tab w:val="left" w:pos="2160"/>
          <w:tab w:val="left" w:pos="2880"/>
          <w:tab w:val="left" w:pos="4233"/>
          <w:tab w:val="left" w:pos="4320"/>
        </w:tabs>
        <w:rPr>
          <w:rFonts w:cs="Arial"/>
          <w:spacing w:val="-3"/>
        </w:rPr>
      </w:pPr>
      <w:r w:rsidRPr="00D93509">
        <w:rPr>
          <w:rFonts w:eastAsia="Calibri" w:cs="Arial"/>
          <w:b/>
          <w:lang w:val="es-MX" w:eastAsia="en-US"/>
        </w:rPr>
        <w:t xml:space="preserve">ARTÍCULO </w:t>
      </w:r>
      <w:r w:rsidRPr="00D93509">
        <w:rPr>
          <w:rFonts w:eastAsia="ヒラギノ角ゴ Pro W3" w:cs="Arial"/>
          <w:b/>
          <w:color w:val="000000"/>
          <w:lang w:eastAsia="es-MX"/>
        </w:rPr>
        <w:t>301-L.-</w:t>
      </w:r>
      <w:r w:rsidRPr="008A2DC7">
        <w:rPr>
          <w:rFonts w:eastAsia="ヒラギノ角ゴ Pro W3" w:cs="Arial"/>
          <w:color w:val="000000"/>
          <w:lang w:eastAsia="es-MX"/>
        </w:rPr>
        <w:t xml:space="preserve"> </w:t>
      </w:r>
      <w:r w:rsidRPr="008A2DC7">
        <w:rPr>
          <w:rFonts w:cs="Arial"/>
          <w:spacing w:val="-3"/>
        </w:rPr>
        <w:t>Se deroga</w:t>
      </w:r>
    </w:p>
    <w:p w:rsidR="009F4395" w:rsidRPr="009F4395" w:rsidRDefault="009F4395" w:rsidP="00F61CE9">
      <w:pPr>
        <w:tabs>
          <w:tab w:val="left" w:pos="-1440"/>
          <w:tab w:val="left" w:pos="-720"/>
          <w:tab w:val="left" w:pos="0"/>
          <w:tab w:val="decimal" w:pos="1440"/>
          <w:tab w:val="left" w:pos="2160"/>
          <w:tab w:val="left" w:pos="2880"/>
          <w:tab w:val="left" w:pos="4233"/>
          <w:tab w:val="left" w:pos="4320"/>
        </w:tabs>
        <w:rPr>
          <w:spacing w:val="-3"/>
          <w:lang w:val="es-ES"/>
        </w:rPr>
      </w:pPr>
    </w:p>
    <w:p w:rsidR="00F61CE9" w:rsidRDefault="00F61CE9" w:rsidP="00F61CE9">
      <w:pPr>
        <w:pStyle w:val="Tit1"/>
        <w:rPr>
          <w:sz w:val="24"/>
        </w:rPr>
      </w:pPr>
      <w:bookmarkStart w:id="557" w:name="_Toc515766266"/>
      <w:r>
        <w:rPr>
          <w:sz w:val="24"/>
        </w:rPr>
        <w:t>TITULO VIGÉSIMO</w:t>
      </w:r>
      <w:bookmarkEnd w:id="557"/>
    </w:p>
    <w:p w:rsidR="00F61CE9" w:rsidRDefault="00F61CE9" w:rsidP="00F61CE9">
      <w:pPr>
        <w:pStyle w:val="CapNombre"/>
        <w:rPr>
          <w:i w:val="0"/>
          <w:iCs/>
        </w:rPr>
      </w:pPr>
      <w:bookmarkStart w:id="558" w:name="_Toc449605453"/>
      <w:bookmarkStart w:id="559" w:name="_Toc449605799"/>
      <w:bookmarkStart w:id="560" w:name="_Toc515766267"/>
      <w:r>
        <w:rPr>
          <w:i w:val="0"/>
          <w:iCs/>
        </w:rPr>
        <w:t>DELITOS EN CONTRA DE LAS PERSONAS EN SU PATRIMONIO</w:t>
      </w:r>
      <w:bookmarkEnd w:id="558"/>
      <w:bookmarkEnd w:id="559"/>
      <w:bookmarkEnd w:id="560"/>
    </w:p>
    <w:p w:rsidR="00F61CE9" w:rsidRDefault="00F61CE9" w:rsidP="00F61CE9">
      <w:pPr>
        <w:tabs>
          <w:tab w:val="left" w:pos="-1440"/>
          <w:tab w:val="left" w:pos="-720"/>
          <w:tab w:val="left" w:pos="0"/>
          <w:tab w:val="left" w:pos="1440"/>
          <w:tab w:val="left" w:pos="2160"/>
          <w:tab w:val="left" w:pos="2880"/>
          <w:tab w:val="left" w:pos="4233"/>
          <w:tab w:val="left" w:pos="4320"/>
        </w:tabs>
        <w:jc w:val="center"/>
      </w:pPr>
    </w:p>
    <w:p w:rsidR="00F61CE9" w:rsidRDefault="00F61CE9" w:rsidP="00F61CE9">
      <w:pPr>
        <w:pStyle w:val="capitulo"/>
        <w:rPr>
          <w:sz w:val="24"/>
        </w:rPr>
      </w:pPr>
      <w:bookmarkStart w:id="561" w:name="_Toc515766268"/>
      <w:r>
        <w:rPr>
          <w:sz w:val="24"/>
        </w:rPr>
        <w:t>CAPITULO I</w:t>
      </w:r>
      <w:bookmarkEnd w:id="561"/>
    </w:p>
    <w:p w:rsidR="00F61CE9" w:rsidRDefault="00F61CE9" w:rsidP="00F61CE9">
      <w:pPr>
        <w:pStyle w:val="CapNombre"/>
        <w:rPr>
          <w:i w:val="0"/>
          <w:iCs/>
        </w:rPr>
      </w:pPr>
      <w:bookmarkStart w:id="562" w:name="_Toc449605454"/>
      <w:bookmarkStart w:id="563" w:name="_Toc449605800"/>
      <w:bookmarkStart w:id="564" w:name="_Toc515766269"/>
      <w:r>
        <w:rPr>
          <w:i w:val="0"/>
          <w:iCs/>
        </w:rPr>
        <w:t>ROBO</w:t>
      </w:r>
      <w:bookmarkEnd w:id="562"/>
      <w:bookmarkEnd w:id="563"/>
      <w:bookmarkEnd w:id="564"/>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302</w:t>
      </w:r>
      <w:r>
        <w:rPr>
          <w:spacing w:val="-3"/>
        </w:rPr>
        <w:t>.- Comete el delito de robo, el que se apodera de una cosa ajena mueble, sin consentimiento de la persona que puede disponer de ella con arreglo a la ley.</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303</w:t>
      </w:r>
      <w:r>
        <w:rPr>
          <w:spacing w:val="-3"/>
        </w:rPr>
        <w:t>.- Se equipara al robo y se sancionará con la pena prevista en el artículo 305:</w:t>
      </w: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spacing w:val="-3"/>
        </w:rPr>
      </w:pPr>
    </w:p>
    <w:p w:rsidR="00F61CE9" w:rsidRPr="00AA182E" w:rsidRDefault="00F61CE9" w:rsidP="00F61CE9">
      <w:pPr>
        <w:pStyle w:val="NumerosRom"/>
        <w:numPr>
          <w:ilvl w:val="0"/>
          <w:numId w:val="65"/>
        </w:numPr>
        <w:ind w:left="0" w:firstLine="851"/>
        <w:rPr>
          <w:rFonts w:cs="Arial"/>
        </w:rPr>
      </w:pPr>
      <w:r w:rsidRPr="00AA182E">
        <w:rPr>
          <w:rFonts w:cs="Arial"/>
        </w:rPr>
        <w:t>El apoderamiento o la disposición o destrucción de una cosa mueble, ejecutada dolosamente por el dueño, si la cosa se halla en poder de otro a título de prenda o de depósito, decretado por una autoridad o hecho con su intervención o mediante contrato público o privado; y</w:t>
      </w:r>
    </w:p>
    <w:p w:rsidR="00F61CE9" w:rsidRPr="00AA182E" w:rsidRDefault="00F61CE9" w:rsidP="00F61CE9">
      <w:pPr>
        <w:pStyle w:val="NumerosRom"/>
        <w:numPr>
          <w:ilvl w:val="0"/>
          <w:numId w:val="0"/>
        </w:numPr>
        <w:rPr>
          <w:rFonts w:cs="Arial"/>
        </w:rPr>
      </w:pPr>
    </w:p>
    <w:p w:rsidR="00F61CE9" w:rsidRPr="00AA182E" w:rsidRDefault="00F61CE9" w:rsidP="00F61CE9">
      <w:pPr>
        <w:pStyle w:val="NumerosRom"/>
        <w:numPr>
          <w:ilvl w:val="0"/>
          <w:numId w:val="65"/>
        </w:numPr>
        <w:ind w:left="0" w:firstLine="851"/>
        <w:rPr>
          <w:rFonts w:cs="Arial"/>
          <w:b/>
        </w:rPr>
      </w:pPr>
      <w:r w:rsidRPr="00AA182E">
        <w:rPr>
          <w:rFonts w:cs="Arial"/>
        </w:rPr>
        <w:t xml:space="preserve">La enajenación o adquisición de uno o más vehículos de propulsión mecánica, cuando por las personas o las circunstancias relativas a precio, calidad, financiamiento y oportunidad en que se realice la </w:t>
      </w:r>
      <w:r w:rsidRPr="00AA182E">
        <w:rPr>
          <w:rFonts w:cs="Arial"/>
        </w:rPr>
        <w:lastRenderedPageBreak/>
        <w:t>operación, hagan suponer que dichos vehículos son objeto o materia de un delito de robo.</w:t>
      </w: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r w:rsidRPr="00AA182E">
        <w:rPr>
          <w:rFonts w:cs="Arial"/>
          <w:b/>
          <w:spacing w:val="-3"/>
        </w:rPr>
        <w:t>ARTICULO</w:t>
      </w:r>
      <w:r w:rsidRPr="00AA182E">
        <w:rPr>
          <w:rFonts w:cs="Arial"/>
          <w:spacing w:val="-3"/>
        </w:rPr>
        <w:t xml:space="preserve"> </w:t>
      </w:r>
      <w:r w:rsidRPr="00AA182E">
        <w:rPr>
          <w:rFonts w:cs="Arial"/>
          <w:b/>
          <w:spacing w:val="-3"/>
        </w:rPr>
        <w:t>304</w:t>
      </w:r>
      <w:r w:rsidRPr="00AA182E">
        <w:rPr>
          <w:rFonts w:cs="Arial"/>
          <w:spacing w:val="-3"/>
        </w:rPr>
        <w:t>.- Para la aplicación de la sanción, se dará por consumado el robo desde el momento en que el ladrón tiene en su poder  la cosa robada, aún cuando la abandone o lo desapoderen de ella.</w:t>
      </w: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BD29AF" w:rsidRPr="00B13843" w:rsidRDefault="00BD29AF" w:rsidP="00BD29AF">
      <w:pPr>
        <w:rPr>
          <w:rFonts w:cs="Arial"/>
        </w:rPr>
      </w:pPr>
      <w:r w:rsidRPr="00B13843">
        <w:rPr>
          <w:rFonts w:cs="Arial"/>
          <w:b/>
        </w:rPr>
        <w:t>ARTICULO 305.-</w:t>
      </w:r>
      <w:r w:rsidRPr="00B13843">
        <w:rPr>
          <w:rFonts w:cs="Arial"/>
        </w:rPr>
        <w:t xml:space="preserve"> El delito de robo previsto en el artículo 302, se sancionará con prisión de un mes a nueve años. En los supuestos señalados en los artículos 302 y 303, pese a que se trata de delitos perseguibles de oficio, la acción penal se extinguirá cuando exista manifestación expresa de desinterés jurídico por parte de la víctima u ofendido en la prosecución de la causa, siempre y cuando el monto del objeto materia del robo o su equiparable no exceda de cuatrocientas Unidades de Medida y Actualización al momento de cometerse el delito.</w:t>
      </w: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spacing w:val="-3"/>
        </w:rPr>
      </w:pPr>
      <w:r w:rsidRPr="00AA182E">
        <w:rPr>
          <w:rFonts w:cs="Arial"/>
          <w:b/>
          <w:spacing w:val="-3"/>
        </w:rPr>
        <w:t>ARTICULO</w:t>
      </w:r>
      <w:r w:rsidRPr="00AA182E">
        <w:rPr>
          <w:rFonts w:cs="Arial"/>
          <w:spacing w:val="-3"/>
        </w:rPr>
        <w:t xml:space="preserve"> </w:t>
      </w:r>
      <w:r w:rsidRPr="00AA182E">
        <w:rPr>
          <w:rFonts w:cs="Arial"/>
          <w:b/>
          <w:spacing w:val="-3"/>
        </w:rPr>
        <w:t>306</w:t>
      </w:r>
      <w:r w:rsidRPr="00AA182E">
        <w:rPr>
          <w:rFonts w:cs="Arial"/>
          <w:spacing w:val="-3"/>
        </w:rPr>
        <w:t>.- En todos los casos previstos en este Capítulo, si el juez lo creyere justo, podrá suspender al responsable hasta cinco años, en los derechos de patria potestad, tutela, cúratela, perito, depositario o interventor judicial, síndico o interventor en concursos o quiebras, asesor y representante de ausentes, y en el ejercicio de cualquiera profesión de las que exijan título.</w:t>
      </w: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5932EE" w:rsidRPr="00AA182E" w:rsidRDefault="005932EE" w:rsidP="005932EE">
      <w:pPr>
        <w:shd w:val="clear" w:color="auto" w:fill="FFFFFF"/>
        <w:ind w:left="7" w:right="7"/>
        <w:rPr>
          <w:rFonts w:cs="Arial"/>
          <w:bCs/>
        </w:rPr>
      </w:pPr>
      <w:r w:rsidRPr="00AA182E">
        <w:rPr>
          <w:rFonts w:cs="Arial"/>
          <w:b/>
          <w:bCs/>
        </w:rPr>
        <w:t xml:space="preserve">ARTICULO </w:t>
      </w:r>
      <w:r w:rsidRPr="00AA182E">
        <w:rPr>
          <w:rFonts w:cs="Arial"/>
          <w:b/>
        </w:rPr>
        <w:t>307.-</w:t>
      </w:r>
      <w:r w:rsidRPr="00AA182E">
        <w:rPr>
          <w:rFonts w:cs="Arial"/>
        </w:rPr>
        <w:t xml:space="preserve"> Cuando los delitos previstos en este Capítulo se cometan entre ascendientes y descendientes, adoptante y adoptado, cónyuges, concubinos, hermanos o parientes consanguíneos en línea colateral hasta el tercer grado, así como por los suegros contra su yerno o nuera, por éstos contra aquellos, por un padrastro contra su hijastro o viceversa, sólo se perseguirá cuando lo pida la víctima u ofendido, excepto cuando se actualice el supuesto señalado en la fracción I del artículo </w:t>
      </w:r>
      <w:r w:rsidRPr="00AA182E">
        <w:rPr>
          <w:rFonts w:cs="Arial"/>
          <w:bCs/>
        </w:rPr>
        <w:t>308.</w:t>
      </w:r>
    </w:p>
    <w:p w:rsidR="005932EE" w:rsidRPr="00AA182E" w:rsidRDefault="005932EE" w:rsidP="005932EE">
      <w:pPr>
        <w:shd w:val="clear" w:color="auto" w:fill="FFFFFF"/>
        <w:ind w:left="7" w:right="7"/>
        <w:rPr>
          <w:rFonts w:cs="Arial"/>
        </w:rPr>
      </w:pPr>
    </w:p>
    <w:p w:rsidR="005932EE" w:rsidRPr="00AA182E" w:rsidRDefault="005932EE" w:rsidP="005932EE">
      <w:pPr>
        <w:shd w:val="clear" w:color="auto" w:fill="FFFFFF"/>
        <w:ind w:left="7" w:right="7"/>
        <w:rPr>
          <w:rFonts w:cs="Arial"/>
        </w:rPr>
      </w:pPr>
      <w:r w:rsidRPr="00AA182E">
        <w:rPr>
          <w:rFonts w:cs="Arial"/>
        </w:rPr>
        <w:t>En el caso previsto en la última parte del párrafo anterior, cuando la violencia en las personas sólo haya producido lesiones que tardan en sanar menos de quince días, o solo se trate de violencia en las cosas, o en ambos casos, siempre que no se hubiere utilizado arma de fuego ni explosivo, la acción penal podrá extinguirse cuando exista manifestación expresa de desinterés jurídico por parte de la víctima u ofendido en la investigación.</w:t>
      </w: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spacing w:val="-3"/>
        </w:rPr>
      </w:pP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spacing w:val="-3"/>
        </w:rPr>
      </w:pPr>
      <w:r w:rsidRPr="00AA182E">
        <w:rPr>
          <w:rFonts w:cs="Arial"/>
          <w:b/>
          <w:spacing w:val="-3"/>
        </w:rPr>
        <w:t xml:space="preserve">ARTÍCULO 307 Bis.- </w:t>
      </w:r>
      <w:r w:rsidRPr="00AA182E">
        <w:rPr>
          <w:rFonts w:cs="Arial"/>
          <w:spacing w:val="-3"/>
        </w:rPr>
        <w:t>Se impondrá de un mes a seis años de prisión, al que se apodere de una cosa ajena mueble, sin consentimiento de la persona que pueda disponer de ella con arreglo a la ley, cuando se acredite que la tomó para usarla temporalmente y no para apropiársela, ni enajenarla, ni destruirla, ni modificarla, ni para cometer diverso hecho ilícito, y en caso de que se le hubiere requerido a devolverla, no se niegue a ello.</w:t>
      </w: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spacing w:val="-3"/>
        </w:rPr>
      </w:pP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spacing w:val="-3"/>
        </w:rPr>
      </w:pPr>
      <w:r w:rsidRPr="00AA182E">
        <w:rPr>
          <w:rFonts w:cs="Arial"/>
          <w:spacing w:val="-3"/>
        </w:rPr>
        <w:t>Cuando en la ejecución del delito previsto en el párrafo anterior se actualice una o mas de las hipótesis contenidas en las fracciones I, IV, VII, VIII, IX y X del artículo 308, la pena aplicable será la establecida en dicho precepto y en su caso en el artículo 309 de este Código.</w:t>
      </w: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b/>
          <w:spacing w:val="-3"/>
        </w:rPr>
      </w:pPr>
    </w:p>
    <w:p w:rsidR="00F2553A" w:rsidRPr="00934603" w:rsidRDefault="00F61CE9" w:rsidP="00F2553A">
      <w:pPr>
        <w:tabs>
          <w:tab w:val="left" w:pos="2127"/>
        </w:tabs>
        <w:suppressAutoHyphens/>
        <w:rPr>
          <w:rFonts w:eastAsiaTheme="minorHAnsi"/>
          <w:spacing w:val="-3"/>
          <w:lang w:val="es-MX" w:eastAsia="en-US"/>
        </w:rPr>
      </w:pPr>
      <w:r w:rsidRPr="00AA182E">
        <w:rPr>
          <w:rFonts w:cs="Arial"/>
          <w:b/>
          <w:spacing w:val="-3"/>
        </w:rPr>
        <w:t>ARTICULO</w:t>
      </w:r>
      <w:r w:rsidRPr="00AA182E">
        <w:rPr>
          <w:rFonts w:cs="Arial"/>
          <w:spacing w:val="-3"/>
        </w:rPr>
        <w:t xml:space="preserve"> </w:t>
      </w:r>
      <w:r w:rsidRPr="00AA182E">
        <w:rPr>
          <w:rFonts w:cs="Arial"/>
          <w:b/>
          <w:spacing w:val="-3"/>
        </w:rPr>
        <w:t>308</w:t>
      </w:r>
      <w:r w:rsidRPr="00AA182E">
        <w:rPr>
          <w:rFonts w:cs="Arial"/>
          <w:spacing w:val="-3"/>
        </w:rPr>
        <w:t xml:space="preserve">.- </w:t>
      </w:r>
      <w:r w:rsidR="00F2553A" w:rsidRPr="00934603">
        <w:rPr>
          <w:rFonts w:eastAsiaTheme="minorHAnsi"/>
          <w:spacing w:val="-3"/>
          <w:lang w:val="es-MX" w:eastAsia="en-US"/>
        </w:rPr>
        <w:t>Se impondrá de 6 a 12 años de prisión, a quien se apodere de una cosa ajena mueble, sin consentimiento de la persona que pueda disponer de ella con arreglo a la ley, cuando se ejecute:</w:t>
      </w:r>
    </w:p>
    <w:p w:rsidR="00F61CE9" w:rsidRPr="00AA182E" w:rsidRDefault="00F61CE9" w:rsidP="00F61CE9">
      <w:pPr>
        <w:tabs>
          <w:tab w:val="left" w:pos="-1440"/>
          <w:tab w:val="left" w:pos="-720"/>
          <w:tab w:val="left" w:pos="0"/>
          <w:tab w:val="decimal" w:pos="1440"/>
          <w:tab w:val="left" w:pos="2160"/>
          <w:tab w:val="left" w:pos="2880"/>
          <w:tab w:val="left" w:pos="4233"/>
          <w:tab w:val="left" w:pos="4320"/>
        </w:tabs>
        <w:rPr>
          <w:rFonts w:cs="Arial"/>
          <w:spacing w:val="-3"/>
        </w:rPr>
      </w:pPr>
    </w:p>
    <w:p w:rsidR="00F61CE9" w:rsidRPr="00AA182E" w:rsidRDefault="00F61CE9" w:rsidP="00F61CE9">
      <w:pPr>
        <w:pStyle w:val="NumerosRom"/>
        <w:numPr>
          <w:ilvl w:val="0"/>
          <w:numId w:val="66"/>
        </w:numPr>
        <w:rPr>
          <w:rFonts w:cs="Arial"/>
        </w:rPr>
      </w:pPr>
      <w:r w:rsidRPr="00AA182E">
        <w:rPr>
          <w:rFonts w:cs="Arial"/>
        </w:rPr>
        <w:t>Empleándose violencia en las personas o en las cosas;</w:t>
      </w:r>
    </w:p>
    <w:p w:rsidR="00F61CE9" w:rsidRPr="00AA182E" w:rsidRDefault="00F61CE9" w:rsidP="00F61CE9">
      <w:pPr>
        <w:pStyle w:val="NumerosRom"/>
        <w:numPr>
          <w:ilvl w:val="0"/>
          <w:numId w:val="0"/>
        </w:numPr>
        <w:ind w:left="851"/>
        <w:rPr>
          <w:rFonts w:cs="Arial"/>
        </w:rPr>
      </w:pPr>
    </w:p>
    <w:p w:rsidR="00F61CE9" w:rsidRPr="00AA182E" w:rsidRDefault="00F61CE9" w:rsidP="00F61CE9">
      <w:pPr>
        <w:pStyle w:val="NumerosRom"/>
        <w:numPr>
          <w:ilvl w:val="0"/>
          <w:numId w:val="66"/>
        </w:numPr>
        <w:rPr>
          <w:rFonts w:cs="Arial"/>
        </w:rPr>
      </w:pPr>
      <w:r w:rsidRPr="00AA182E">
        <w:rPr>
          <w:rFonts w:cs="Arial"/>
        </w:rPr>
        <w:t>De noche o por dos o más personas;</w:t>
      </w:r>
    </w:p>
    <w:p w:rsidR="00F61CE9" w:rsidRPr="00AA182E" w:rsidRDefault="00F61CE9" w:rsidP="00F61CE9">
      <w:pPr>
        <w:pStyle w:val="NumerosRom"/>
        <w:numPr>
          <w:ilvl w:val="0"/>
          <w:numId w:val="0"/>
        </w:numPr>
        <w:ind w:left="851"/>
        <w:rPr>
          <w:rFonts w:cs="Arial"/>
        </w:rPr>
      </w:pPr>
    </w:p>
    <w:p w:rsidR="00F61CE9" w:rsidRPr="00AA182E" w:rsidRDefault="00F61CE9" w:rsidP="00F61CE9">
      <w:pPr>
        <w:pStyle w:val="NumerosRom"/>
        <w:numPr>
          <w:ilvl w:val="0"/>
          <w:numId w:val="66"/>
        </w:numPr>
        <w:rPr>
          <w:rFonts w:cs="Arial"/>
        </w:rPr>
      </w:pPr>
      <w:r w:rsidRPr="00AA182E">
        <w:rPr>
          <w:rFonts w:cs="Arial"/>
        </w:rPr>
        <w:t>Valiéndose de identificaciones falsas o supuestas órdenes provenientes de alguna autoridad;</w:t>
      </w:r>
    </w:p>
    <w:p w:rsidR="00F61CE9" w:rsidRPr="00AA182E" w:rsidRDefault="00F61CE9" w:rsidP="00F61CE9">
      <w:pPr>
        <w:pStyle w:val="NumerosRom"/>
        <w:numPr>
          <w:ilvl w:val="0"/>
          <w:numId w:val="0"/>
        </w:numPr>
        <w:ind w:left="851"/>
        <w:rPr>
          <w:rFonts w:cs="Arial"/>
        </w:rPr>
      </w:pPr>
    </w:p>
    <w:p w:rsidR="00F61CE9" w:rsidRPr="00AA182E" w:rsidRDefault="00F61CE9" w:rsidP="00F61CE9">
      <w:pPr>
        <w:pStyle w:val="NumerosRom"/>
        <w:numPr>
          <w:ilvl w:val="0"/>
          <w:numId w:val="66"/>
        </w:numPr>
        <w:rPr>
          <w:rFonts w:cs="Arial"/>
        </w:rPr>
      </w:pPr>
      <w:r w:rsidRPr="00AA182E">
        <w:rPr>
          <w:rFonts w:cs="Arial"/>
        </w:rPr>
        <w:t>En casa habitación, a la que el agente no haya tenido autorización para introducirse;</w:t>
      </w:r>
    </w:p>
    <w:p w:rsidR="00F61CE9" w:rsidRPr="00AA182E" w:rsidRDefault="00F61CE9" w:rsidP="00F61CE9">
      <w:pPr>
        <w:pStyle w:val="NumerosRom"/>
        <w:numPr>
          <w:ilvl w:val="0"/>
          <w:numId w:val="0"/>
        </w:numPr>
        <w:ind w:left="851"/>
        <w:rPr>
          <w:rFonts w:cs="Arial"/>
        </w:rPr>
      </w:pPr>
    </w:p>
    <w:p w:rsidR="00F61CE9" w:rsidRPr="00AA182E" w:rsidRDefault="00F61CE9" w:rsidP="00F61CE9">
      <w:pPr>
        <w:pStyle w:val="NumerosRom"/>
        <w:numPr>
          <w:ilvl w:val="0"/>
          <w:numId w:val="66"/>
        </w:numPr>
        <w:rPr>
          <w:rFonts w:cs="Arial"/>
        </w:rPr>
      </w:pPr>
      <w:r w:rsidRPr="00AA182E">
        <w:rPr>
          <w:rFonts w:cs="Arial"/>
        </w:rPr>
        <w:t>En establecimiento comercial o de servicios, cuando esté abierto al público;</w:t>
      </w:r>
    </w:p>
    <w:p w:rsidR="00F61CE9" w:rsidRPr="00AA182E" w:rsidRDefault="00F61CE9" w:rsidP="00F61CE9">
      <w:pPr>
        <w:pStyle w:val="NumerosRom"/>
        <w:numPr>
          <w:ilvl w:val="0"/>
          <w:numId w:val="0"/>
        </w:numPr>
        <w:ind w:left="851"/>
        <w:rPr>
          <w:rFonts w:cs="Arial"/>
        </w:rPr>
      </w:pPr>
    </w:p>
    <w:p w:rsidR="00F61CE9" w:rsidRPr="00AA182E" w:rsidRDefault="00F61CE9" w:rsidP="00F61CE9">
      <w:pPr>
        <w:pStyle w:val="NumerosRom"/>
        <w:numPr>
          <w:ilvl w:val="0"/>
          <w:numId w:val="66"/>
        </w:numPr>
        <w:rPr>
          <w:rFonts w:cs="Arial"/>
        </w:rPr>
      </w:pPr>
      <w:r w:rsidRPr="00AA182E">
        <w:rPr>
          <w:rFonts w:cs="Arial"/>
        </w:rPr>
        <w:t>En cualquier tipo de transporte público, o en sus estaciones, terminales o puertos;</w:t>
      </w:r>
    </w:p>
    <w:p w:rsidR="00F61CE9" w:rsidRPr="00AA182E" w:rsidRDefault="00F61CE9" w:rsidP="00F61CE9">
      <w:pPr>
        <w:pStyle w:val="NumerosRom"/>
        <w:numPr>
          <w:ilvl w:val="0"/>
          <w:numId w:val="0"/>
        </w:numPr>
        <w:ind w:left="851"/>
        <w:rPr>
          <w:rFonts w:cs="Arial"/>
        </w:rPr>
      </w:pPr>
    </w:p>
    <w:p w:rsidR="00F61CE9" w:rsidRPr="00AA182E" w:rsidRDefault="00F61CE9" w:rsidP="00F61CE9">
      <w:pPr>
        <w:pStyle w:val="NumerosRom"/>
        <w:numPr>
          <w:ilvl w:val="0"/>
          <w:numId w:val="66"/>
        </w:numPr>
        <w:rPr>
          <w:rFonts w:cs="Arial"/>
        </w:rPr>
      </w:pPr>
      <w:r w:rsidRPr="00AA182E">
        <w:rPr>
          <w:rFonts w:cs="Arial"/>
        </w:rPr>
        <w:t xml:space="preserve">En una oficina recaudadora o en otra en que se conserven caudales; </w:t>
      </w:r>
    </w:p>
    <w:p w:rsidR="00F61CE9" w:rsidRPr="00AA182E" w:rsidRDefault="00F61CE9" w:rsidP="00F61CE9">
      <w:pPr>
        <w:pStyle w:val="NumerosRom"/>
        <w:numPr>
          <w:ilvl w:val="0"/>
          <w:numId w:val="0"/>
        </w:numPr>
        <w:ind w:left="851"/>
        <w:rPr>
          <w:rFonts w:cs="Arial"/>
        </w:rPr>
      </w:pPr>
    </w:p>
    <w:p w:rsidR="00F61CE9" w:rsidRPr="00AA182E" w:rsidRDefault="00F61CE9" w:rsidP="00F61CE9">
      <w:pPr>
        <w:pStyle w:val="NumerosRom"/>
        <w:numPr>
          <w:ilvl w:val="0"/>
          <w:numId w:val="66"/>
        </w:numPr>
        <w:ind w:left="0" w:firstLine="851"/>
        <w:rPr>
          <w:rFonts w:cs="Arial"/>
        </w:rPr>
      </w:pPr>
      <w:r w:rsidRPr="00AA182E">
        <w:rPr>
          <w:rFonts w:cs="Arial"/>
        </w:rPr>
        <w:t>Aprovechando las condiciones de confusión que se produzcan por catástrofe o desorden público;</w:t>
      </w:r>
    </w:p>
    <w:p w:rsidR="00F61CE9" w:rsidRPr="00AA182E" w:rsidRDefault="00F61CE9" w:rsidP="00F61CE9">
      <w:pPr>
        <w:pStyle w:val="NumerosRom"/>
        <w:numPr>
          <w:ilvl w:val="0"/>
          <w:numId w:val="0"/>
        </w:numPr>
        <w:ind w:left="851"/>
        <w:rPr>
          <w:rFonts w:cs="Arial"/>
        </w:rPr>
      </w:pPr>
    </w:p>
    <w:p w:rsidR="00154A5B" w:rsidRPr="00AA182E" w:rsidRDefault="00154A5B" w:rsidP="00154A5B">
      <w:pPr>
        <w:pStyle w:val="Cuerpodeltexto120"/>
        <w:shd w:val="clear" w:color="auto" w:fill="auto"/>
        <w:spacing w:before="0" w:after="0" w:line="240" w:lineRule="auto"/>
        <w:ind w:left="60" w:right="20" w:firstLine="507"/>
        <w:rPr>
          <w:rFonts w:ascii="Arial" w:hAnsi="Arial" w:cs="Arial"/>
          <w:i w:val="0"/>
          <w:sz w:val="20"/>
          <w:szCs w:val="20"/>
        </w:rPr>
      </w:pPr>
      <w:r w:rsidRPr="00AA182E">
        <w:rPr>
          <w:rFonts w:ascii="Arial" w:hAnsi="Arial" w:cs="Arial"/>
          <w:i w:val="0"/>
          <w:sz w:val="20"/>
          <w:szCs w:val="20"/>
        </w:rPr>
        <w:t>IX.- Respecto de maquinaria, insumos o productos pesqueros; maquinaria, insumos o productos acuícolas; maquinaria, insumos o productos avícolas; maquinaria, insumos o equipos para la engorda de ganado o la producción de leche; alimento para ganado; maquinaria, insumos o equipos agrícolas, frutos por cosechar o cosechados, siempre que dichos objetos materiales se encuentren en el asiento de producción o en el lugar o recipiente relacionado a éste donde se guarden o conserven.</w:t>
      </w:r>
    </w:p>
    <w:p w:rsidR="00256AC9" w:rsidRPr="00AA182E" w:rsidRDefault="00256AC9" w:rsidP="00256AC9">
      <w:pPr>
        <w:pStyle w:val="NormalWeb"/>
        <w:spacing w:before="0" w:beforeAutospacing="0" w:after="0" w:afterAutospacing="0"/>
        <w:ind w:firstLine="540"/>
        <w:jc w:val="both"/>
        <w:rPr>
          <w:rFonts w:ascii="Arial" w:hAnsi="Arial" w:cs="Arial"/>
          <w:b/>
          <w:sz w:val="20"/>
          <w:szCs w:val="20"/>
        </w:rPr>
      </w:pPr>
    </w:p>
    <w:p w:rsidR="006670DE" w:rsidRPr="00AA182E" w:rsidRDefault="00256AC9" w:rsidP="006670DE">
      <w:pPr>
        <w:autoSpaceDE w:val="0"/>
        <w:autoSpaceDN w:val="0"/>
        <w:adjustRightInd w:val="0"/>
        <w:rPr>
          <w:rFonts w:eastAsia="Calibri" w:cs="Arial"/>
          <w:lang w:eastAsia="en-US"/>
        </w:rPr>
      </w:pPr>
      <w:r w:rsidRPr="00AA182E">
        <w:rPr>
          <w:rFonts w:cs="Arial"/>
          <w:bCs/>
          <w:lang w:val="es-MX"/>
        </w:rPr>
        <w:t xml:space="preserve">X. </w:t>
      </w:r>
      <w:r w:rsidR="006670DE" w:rsidRPr="00AA182E">
        <w:rPr>
          <w:rFonts w:eastAsia="Calibri" w:cs="Arial"/>
          <w:lang w:eastAsia="en-US"/>
        </w:rPr>
        <w:t xml:space="preserve">Respecto de vehículos de propulsión mecánica; </w:t>
      </w:r>
    </w:p>
    <w:p w:rsidR="0084018B" w:rsidRPr="00AA182E" w:rsidRDefault="0084018B" w:rsidP="006670DE">
      <w:pPr>
        <w:autoSpaceDE w:val="0"/>
        <w:autoSpaceDN w:val="0"/>
        <w:adjustRightInd w:val="0"/>
        <w:rPr>
          <w:rFonts w:eastAsia="Calibri" w:cs="Arial"/>
          <w:lang w:eastAsia="en-US"/>
        </w:rPr>
      </w:pPr>
    </w:p>
    <w:p w:rsidR="0084018B" w:rsidRPr="00AA182E" w:rsidRDefault="0084018B" w:rsidP="0084018B">
      <w:pPr>
        <w:rPr>
          <w:rFonts w:cs="Arial"/>
          <w:iCs/>
          <w:lang w:val="es-MX"/>
        </w:rPr>
      </w:pPr>
      <w:r w:rsidRPr="00AA182E">
        <w:rPr>
          <w:rFonts w:cs="Arial"/>
          <w:iCs/>
          <w:lang w:val="es-MX"/>
        </w:rPr>
        <w:t xml:space="preserve">X Bis.- Respecto de vales de papel o cualquier dispositivo electrónico en forma de tarjeta plástica, emitido por personas morales, utilizados para intercambiar o canjear bienes y servicios; </w:t>
      </w:r>
    </w:p>
    <w:p w:rsidR="0084018B" w:rsidRPr="00AA182E" w:rsidRDefault="0084018B" w:rsidP="006670DE">
      <w:pPr>
        <w:autoSpaceDE w:val="0"/>
        <w:autoSpaceDN w:val="0"/>
        <w:adjustRightInd w:val="0"/>
        <w:rPr>
          <w:rFonts w:eastAsia="Calibri" w:cs="Arial"/>
          <w:lang w:eastAsia="en-US"/>
        </w:rPr>
      </w:pPr>
    </w:p>
    <w:p w:rsidR="006670DE" w:rsidRPr="00AA182E" w:rsidRDefault="006670DE" w:rsidP="006670DE">
      <w:pPr>
        <w:autoSpaceDE w:val="0"/>
        <w:autoSpaceDN w:val="0"/>
        <w:adjustRightInd w:val="0"/>
        <w:rPr>
          <w:rFonts w:eastAsia="Calibri" w:cs="Arial"/>
          <w:b/>
          <w:bCs/>
          <w:lang w:eastAsia="en-US"/>
        </w:rPr>
      </w:pPr>
      <w:r w:rsidRPr="00AA182E">
        <w:rPr>
          <w:rFonts w:eastAsia="Calibri" w:cs="Arial"/>
          <w:lang w:eastAsia="en-US"/>
        </w:rPr>
        <w:t xml:space="preserve">XI. </w:t>
      </w:r>
      <w:r w:rsidR="00704718" w:rsidRPr="00AA182E">
        <w:rPr>
          <w:rFonts w:cs="Arial"/>
          <w:color w:val="000000"/>
        </w:rPr>
        <w:t>Se deroga;</w:t>
      </w:r>
    </w:p>
    <w:p w:rsidR="00075BE3" w:rsidRPr="00AA182E" w:rsidRDefault="00075BE3" w:rsidP="006670DE">
      <w:pPr>
        <w:autoSpaceDE w:val="0"/>
        <w:autoSpaceDN w:val="0"/>
        <w:adjustRightInd w:val="0"/>
        <w:rPr>
          <w:rFonts w:eastAsia="Calibri" w:cs="Arial"/>
          <w:bCs/>
          <w:lang w:eastAsia="en-US"/>
        </w:rPr>
      </w:pPr>
    </w:p>
    <w:p w:rsidR="00F2553A" w:rsidRPr="00934603" w:rsidRDefault="00F2553A" w:rsidP="00F2553A">
      <w:pPr>
        <w:rPr>
          <w:rFonts w:eastAsiaTheme="minorHAnsi"/>
          <w:lang w:val="es-MX" w:eastAsia="en-US"/>
        </w:rPr>
      </w:pPr>
      <w:r w:rsidRPr="00934603">
        <w:rPr>
          <w:rFonts w:eastAsiaTheme="minorHAnsi"/>
          <w:lang w:val="es-MX" w:eastAsia="en-US"/>
        </w:rPr>
        <w:t>XII.- Respecto de bienes que integren la infraestructura destinada a la prestación de los servicios de agua potable, alcantarillado y saneamiento;</w:t>
      </w:r>
    </w:p>
    <w:p w:rsidR="00F2553A" w:rsidRPr="00934603" w:rsidRDefault="00F2553A" w:rsidP="00F2553A">
      <w:pPr>
        <w:rPr>
          <w:rFonts w:eastAsiaTheme="minorHAnsi"/>
          <w:lang w:val="es-MX" w:eastAsia="en-US"/>
        </w:rPr>
      </w:pPr>
    </w:p>
    <w:p w:rsidR="00F2553A" w:rsidRPr="00934603" w:rsidRDefault="00F2553A" w:rsidP="00F2553A">
      <w:pPr>
        <w:rPr>
          <w:rFonts w:eastAsiaTheme="minorHAnsi"/>
          <w:lang w:eastAsia="en-US"/>
        </w:rPr>
      </w:pPr>
      <w:r w:rsidRPr="00934603">
        <w:rPr>
          <w:rFonts w:eastAsiaTheme="minorHAnsi"/>
          <w:lang w:val="es-MX" w:eastAsia="en-US"/>
        </w:rPr>
        <w:t>XIII.- Respecto de</w:t>
      </w:r>
      <w:r w:rsidRPr="00934603">
        <w:rPr>
          <w:rFonts w:eastAsiaTheme="minorEastAsia"/>
          <w:bCs/>
          <w:color w:val="000000" w:themeColor="text1"/>
          <w:kern w:val="24"/>
          <w:lang w:val="es-MX" w:eastAsia="en-US"/>
        </w:rPr>
        <w:t xml:space="preserve"> accesorios automotrices o artículos que se encuentren al interior de un vehículo</w:t>
      </w:r>
      <w:r>
        <w:rPr>
          <w:rFonts w:eastAsiaTheme="minorHAnsi"/>
          <w:lang w:eastAsia="en-US"/>
        </w:rPr>
        <w:t>;</w:t>
      </w:r>
    </w:p>
    <w:p w:rsidR="00F2553A" w:rsidRPr="00934603" w:rsidRDefault="00F2553A" w:rsidP="00F2553A">
      <w:pPr>
        <w:tabs>
          <w:tab w:val="left" w:pos="2127"/>
        </w:tabs>
        <w:suppressAutoHyphens/>
        <w:rPr>
          <w:rFonts w:eastAsiaTheme="minorHAnsi"/>
          <w:lang w:val="es-MX" w:eastAsia="en-US"/>
        </w:rPr>
      </w:pPr>
    </w:p>
    <w:p w:rsidR="00F2553A" w:rsidRPr="00934603" w:rsidRDefault="00F2553A" w:rsidP="00F2553A">
      <w:pPr>
        <w:tabs>
          <w:tab w:val="left" w:pos="2127"/>
        </w:tabs>
        <w:suppressAutoHyphens/>
        <w:rPr>
          <w:rFonts w:eastAsiaTheme="minorHAnsi"/>
          <w:lang w:val="es-MX" w:eastAsia="en-US"/>
        </w:rPr>
      </w:pPr>
      <w:r w:rsidRPr="00934603">
        <w:rPr>
          <w:rFonts w:eastAsiaTheme="minorHAnsi"/>
          <w:lang w:val="es-MX" w:eastAsia="en-US"/>
        </w:rPr>
        <w:t>XIV.- En contra de personas discapacitadas o mayores de sesenta años de edad; y</w:t>
      </w:r>
    </w:p>
    <w:p w:rsidR="00F2553A" w:rsidRPr="00934603" w:rsidRDefault="00F2553A" w:rsidP="00F2553A">
      <w:pPr>
        <w:tabs>
          <w:tab w:val="left" w:pos="2127"/>
        </w:tabs>
        <w:suppressAutoHyphens/>
        <w:rPr>
          <w:rFonts w:eastAsiaTheme="minorHAnsi"/>
          <w:lang w:val="es-MX" w:eastAsia="en-US"/>
        </w:rPr>
      </w:pPr>
    </w:p>
    <w:p w:rsidR="00F2553A" w:rsidRPr="00934603" w:rsidRDefault="00F2553A" w:rsidP="00F2553A">
      <w:pPr>
        <w:tabs>
          <w:tab w:val="left" w:pos="2127"/>
        </w:tabs>
        <w:suppressAutoHyphens/>
        <w:rPr>
          <w:rFonts w:eastAsiaTheme="minorHAnsi"/>
          <w:lang w:val="es-MX" w:eastAsia="en-US"/>
        </w:rPr>
      </w:pPr>
      <w:r w:rsidRPr="00934603">
        <w:rPr>
          <w:rFonts w:eastAsiaTheme="minorHAnsi"/>
          <w:lang w:val="es-MX" w:eastAsia="en-US"/>
        </w:rPr>
        <w:t>XV.- Por quienes hayan sido o sean miembros de algún cuerpo de seguridad pública o personal operativo de empresas que presten servicios de seguridad privada, aunque no se encuentren en servicio.</w:t>
      </w:r>
    </w:p>
    <w:p w:rsidR="00F61CE9" w:rsidRPr="00F2553A" w:rsidRDefault="00F61CE9" w:rsidP="006670DE">
      <w:pPr>
        <w:pStyle w:val="NormalWeb"/>
        <w:spacing w:before="0" w:beforeAutospacing="0" w:after="0" w:afterAutospacing="0"/>
        <w:ind w:firstLine="540"/>
        <w:jc w:val="both"/>
        <w:rPr>
          <w:rFonts w:ascii="Arial" w:hAnsi="Arial" w:cs="Arial"/>
          <w:sz w:val="20"/>
          <w:szCs w:val="20"/>
          <w:lang w:val="es-MX"/>
        </w:rPr>
      </w:pPr>
    </w:p>
    <w:p w:rsidR="002376F2" w:rsidRPr="00B13843" w:rsidRDefault="002376F2" w:rsidP="002376F2">
      <w:pPr>
        <w:rPr>
          <w:rFonts w:cs="Arial"/>
        </w:rPr>
      </w:pPr>
      <w:r w:rsidRPr="00B13843">
        <w:rPr>
          <w:rFonts w:cs="Arial"/>
        </w:rPr>
        <w:t>En el supuesto de la fracción I, cuando se haya utilizado violencia en las cosas sin que el agente haya portado arma de fuego o explosivo, así como en los supuestos de las fracciones V y VI, y tratándose de frutos, productos o alimento que se encuentren en el asiento de producción o en los lugares o recipientes precisados en la fracción IX, se impondrá la sanción establecida en el artículo 305, y podrá extinguirse la acción penal mediante la manifestación expresa por parte de la víctima u ofendido de su desinterés jurídico en relación con la investigación o la prosecución de la causa, siempre y cuando el monto del objeto materia del apoderamiento no exceda de doscientas Unidades de Medida y Actualización, al momento de cometerse el delito.</w:t>
      </w:r>
    </w:p>
    <w:p w:rsidR="002376F2" w:rsidRPr="00B13843" w:rsidRDefault="002376F2" w:rsidP="002376F2">
      <w:pPr>
        <w:rPr>
          <w:rFonts w:cs="Arial"/>
        </w:rPr>
      </w:pPr>
    </w:p>
    <w:p w:rsidR="002376F2" w:rsidRPr="00B13843" w:rsidRDefault="002376F2" w:rsidP="002376F2">
      <w:pPr>
        <w:rPr>
          <w:rFonts w:cs="Arial"/>
        </w:rPr>
      </w:pPr>
      <w:r w:rsidRPr="00B13843">
        <w:rPr>
          <w:rFonts w:cs="Arial"/>
        </w:rPr>
        <w:t xml:space="preserve">A quien transporte o posea alguno de los objetos materiales referidos en la fracción IX cuyo valor exceda de doscientas Unidades de Medida y Actualización, siempre que no pueda justificar su legítima procedencia, le será aplicable la sanción prevista en el primer párrafo de este artículo. </w:t>
      </w:r>
    </w:p>
    <w:p w:rsidR="00154A5B" w:rsidRPr="002376F2" w:rsidRDefault="00154A5B" w:rsidP="00154A5B">
      <w:pPr>
        <w:pStyle w:val="Cuerpodeltexto120"/>
        <w:shd w:val="clear" w:color="auto" w:fill="auto"/>
        <w:spacing w:before="0" w:after="0" w:line="240" w:lineRule="auto"/>
        <w:ind w:left="60" w:right="20"/>
        <w:rPr>
          <w:rFonts w:ascii="Arial" w:hAnsi="Arial" w:cs="Arial"/>
          <w:i w:val="0"/>
          <w:sz w:val="20"/>
          <w:szCs w:val="20"/>
          <w:lang w:val="es-ES_tradnl"/>
        </w:rPr>
      </w:pPr>
    </w:p>
    <w:p w:rsidR="009373FC" w:rsidRPr="00B13843" w:rsidRDefault="009373FC" w:rsidP="009373FC">
      <w:pPr>
        <w:rPr>
          <w:rFonts w:cs="Arial"/>
        </w:rPr>
      </w:pPr>
      <w:bookmarkStart w:id="565" w:name="_Hlk494109078"/>
      <w:r w:rsidRPr="00B13843">
        <w:rPr>
          <w:rFonts w:cs="Arial"/>
          <w:b/>
        </w:rPr>
        <w:t>ARTÍCULO 308 BIS.-</w:t>
      </w:r>
      <w:r w:rsidRPr="00B13843">
        <w:rPr>
          <w:rFonts w:cs="Arial"/>
        </w:rPr>
        <w:t xml:space="preserve"> Se sancionará con pena de cinco a quince años de prisión y multa hasta mil Unidades de Medida y Actualización, al que realice alguno de los siguientes actos, respecto de vehículos de propulsión mecánica robados:</w:t>
      </w:r>
    </w:p>
    <w:bookmarkEnd w:id="565"/>
    <w:p w:rsidR="00AA182E" w:rsidRPr="00D76BF6" w:rsidRDefault="00AA182E" w:rsidP="00AA182E">
      <w:pPr>
        <w:rPr>
          <w:rFonts w:cs="Arial"/>
        </w:rPr>
      </w:pPr>
    </w:p>
    <w:p w:rsidR="00AA182E" w:rsidRPr="00AA182E" w:rsidRDefault="00AA182E" w:rsidP="00AA182E">
      <w:pPr>
        <w:rPr>
          <w:rFonts w:cs="Arial"/>
          <w:lang w:val="es-MX"/>
        </w:rPr>
      </w:pPr>
      <w:r w:rsidRPr="00AA182E">
        <w:rPr>
          <w:rFonts w:cs="Arial"/>
          <w:lang w:val="es-MX"/>
        </w:rPr>
        <w:t>I.- Los desmantele o comercialice conjunta o separadamente sus partes, sin la documentación que compruebe que el vehículo de propulsión mecánica no sea robado o de procedencia ilícita;</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II.- Enajene, trafique, permute o realice cualquier transacción del traslado de dominio de uno o más vehículos de propulsión mecánica a sabiendas de su procedencia ilícita;</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III.- Altere, modifique, elabore o reproduzca, de cualquier manera, la documentación que acredite la propiedad o los datos de identificación o la documentación que acredite el pago de la tenencia, de uno o más vehículos de propulsión mecánica, sin la autorización de la autoridad competente para hacerlo;</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 xml:space="preserve">IV.- Detente, posea o custodie instrumentos para la alteración, modificación, elaboración o </w:t>
      </w:r>
      <w:r w:rsidRPr="00AA182E">
        <w:rPr>
          <w:rFonts w:cs="Arial"/>
          <w:lang w:val="es-MX"/>
        </w:rPr>
        <w:lastRenderedPageBreak/>
        <w:t>reproducción, de documentación que acredite la propiedad o los datos de identificación o la documentación que acredite el pago de las contribuciones de un vehículo automotor, o bien, elabore o posea documentación y elementos de identificación falsos, de uno o más vehículos de propulsión mecánica, con el propósito de su comercialización ilícita;</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V.- Detente, posea, custodie, traslade o adquiera uno o más vehículos de propulsión mecánica con conocimiento de que son de procedencia ilícita o que, por su forma de adquisición, se advierta su origen ilegal;</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VI.- Detente o posea algún vehículo de propulsión mecánica que haya sido robado, salvo adquisición de buena fe; o</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VII.- Utilice uno o más vehículos de propulsión mecánica robados en la comisión de otro u otros delitos dolosos.</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A quien aporte recursos económicos o de cualquier índole, para la ejecución de las actividades descritas en las fracciones anteriores, se le considerará copartícipe en los términos del artículo 11 de este Código.</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Si en los actos mencionados participa algún servidor público que tenga a su cargo funciones de prevención, persecución o sanción del delito o de ejecución de penas, además de las sanciones a que se refiere este artículo, se le aumentará pena de prisión hasta en una mitad más y se le inhabilitará para desempeñar cualquier empleo, cargo o comisión públicos por un período igual a la pena de prisión impuesta.</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 xml:space="preserve">Salvo los vehículos nuevos adquiridos directamente en las agencias distribuidoras de autos, se considerará adquisición de buena fe de un vehículo usado el contar con la constancia que expida previamente, la Procuraduría General de Justicia del Estado, de que en sus registros no se encuentra reporte de robo respecto del vehículo de que se trate o el haber celebrado o ratificado, </w:t>
      </w:r>
      <w:r w:rsidRPr="00AA182E">
        <w:rPr>
          <w:rFonts w:cs="Arial"/>
        </w:rPr>
        <w:t xml:space="preserve">ante Notario Público, Corredor Público, Juez de Primera Instancia en funciones de Notario Público o Síndico del Ayuntamiento que corresponda, ya sea el interesado o un representante designado por este, en su caso, </w:t>
      </w:r>
      <w:r w:rsidRPr="00AA182E">
        <w:rPr>
          <w:rFonts w:cs="Arial"/>
          <w:lang w:val="es-MX"/>
        </w:rPr>
        <w:t>el convenio o contrato de compraventa respectivo al vehículo de que se trate.</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Cuando el vehículo haya sido dado de baja por el propietario anterior y dado de alta por el nuevo propietario ante la Secretaría de Hacienda del Estado de Sonora o de otro estado del País.</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Si además de las hipótesis delictivas previstas en este artículo, resultare cometido otro, se aplicarán las reglas relativas al concurso de delitos.</w:t>
      </w:r>
    </w:p>
    <w:p w:rsidR="00AA182E" w:rsidRPr="00AA182E" w:rsidRDefault="00AA182E" w:rsidP="00AA182E">
      <w:pPr>
        <w:rPr>
          <w:rFonts w:cs="Arial"/>
          <w:lang w:val="es-MX"/>
        </w:rPr>
      </w:pPr>
    </w:p>
    <w:p w:rsidR="00AA182E" w:rsidRPr="00AA182E" w:rsidRDefault="004664DF" w:rsidP="00AA182E">
      <w:pPr>
        <w:rPr>
          <w:rFonts w:cs="Arial"/>
          <w:lang w:val="es-MX"/>
        </w:rPr>
      </w:pPr>
      <w:r w:rsidRPr="00AA182E">
        <w:rPr>
          <w:rFonts w:cs="Arial"/>
          <w:b/>
          <w:lang w:val="es-MX"/>
        </w:rPr>
        <w:t>ARTÍCULO 308 BIS A</w:t>
      </w:r>
      <w:r w:rsidR="00AA182E" w:rsidRPr="00AA182E">
        <w:rPr>
          <w:rFonts w:cs="Arial"/>
          <w:lang w:val="es-MX"/>
        </w:rPr>
        <w:t xml:space="preserve">.- Se aplicará una pena de dos a diez años de prisión, al que sin tomar las medidas indispensables para cerciorarse de su procedencia legitima, desmantele o comercialice de manera conjunta o separadamente sus partes de uno o más vehículos de propulsión mecánica, o a quien  las adquiera, detente, posea, custodie, enajene o transmita de cualquier manera a sabiendas de su origen.  </w:t>
      </w:r>
    </w:p>
    <w:p w:rsidR="00AA182E" w:rsidRPr="00AA182E" w:rsidRDefault="00AA182E" w:rsidP="00AA182E">
      <w:pPr>
        <w:rPr>
          <w:rFonts w:cs="Arial"/>
          <w:lang w:val="es-MX"/>
        </w:rPr>
      </w:pPr>
    </w:p>
    <w:p w:rsidR="00AA182E" w:rsidRPr="00AA182E" w:rsidRDefault="00AA182E" w:rsidP="00AA182E">
      <w:pPr>
        <w:rPr>
          <w:rFonts w:cs="Arial"/>
          <w:lang w:val="es-MX"/>
        </w:rPr>
      </w:pPr>
      <w:r w:rsidRPr="00AA182E">
        <w:rPr>
          <w:rFonts w:cs="Arial"/>
          <w:lang w:val="es-MX"/>
        </w:rPr>
        <w:t>Por desmantelamiento se entenderá la acción de desarmar y desbaratar de manera total o parcial la estructura del vehículo.</w:t>
      </w:r>
    </w:p>
    <w:p w:rsidR="00AA182E" w:rsidRDefault="00AA182E" w:rsidP="00D43F25">
      <w:pPr>
        <w:autoSpaceDE w:val="0"/>
        <w:autoSpaceDN w:val="0"/>
        <w:adjustRightInd w:val="0"/>
        <w:rPr>
          <w:b/>
          <w:bCs/>
          <w:szCs w:val="19"/>
          <w:lang w:val="es-MX"/>
        </w:rPr>
      </w:pPr>
    </w:p>
    <w:p w:rsidR="00636A85" w:rsidRDefault="007F376D" w:rsidP="00636A85">
      <w:pPr>
        <w:rPr>
          <w:rFonts w:cs="Arial"/>
        </w:rPr>
      </w:pPr>
      <w:bookmarkStart w:id="566" w:name="_Hlk494109175"/>
      <w:r w:rsidRPr="00B13843">
        <w:rPr>
          <w:rFonts w:cs="Arial"/>
          <w:b/>
        </w:rPr>
        <w:t>ARTÍCULO 308-B.-</w:t>
      </w:r>
      <w:r w:rsidRPr="00B13843">
        <w:rPr>
          <w:rFonts w:cs="Arial"/>
        </w:rPr>
        <w:t xml:space="preserve"> Se sancionará con prisión de un mes a nueve años y de uno hasta doscientas cincuenta Unidades de Medida y Actualización, al que sin tomar las medidas indispensables para cerciorarse de su procedencia legítima, compre, venda o comercialice materiales reciclables robados</w:t>
      </w:r>
      <w:bookmarkEnd w:id="566"/>
      <w:r w:rsidR="003056BB">
        <w:rPr>
          <w:rFonts w:cs="Arial"/>
        </w:rPr>
        <w:t>.</w:t>
      </w:r>
    </w:p>
    <w:p w:rsidR="003056BB" w:rsidRPr="00EC74E1" w:rsidRDefault="003056BB" w:rsidP="00636A85">
      <w:pPr>
        <w:rPr>
          <w:rFonts w:eastAsia="Calibri"/>
          <w:lang w:val="es-MX" w:eastAsia="en-US"/>
        </w:rPr>
      </w:pPr>
    </w:p>
    <w:p w:rsidR="003056BB" w:rsidRPr="00B13843" w:rsidRDefault="003056BB" w:rsidP="003056BB">
      <w:pPr>
        <w:rPr>
          <w:rFonts w:cs="Arial"/>
        </w:rPr>
      </w:pPr>
      <w:bookmarkStart w:id="567" w:name="_Hlk494113514"/>
      <w:r w:rsidRPr="00B13843">
        <w:rPr>
          <w:rFonts w:cs="Arial"/>
          <w:b/>
        </w:rPr>
        <w:t>ARTÍCULO 308 BIS-C.-</w:t>
      </w:r>
      <w:r w:rsidRPr="00B13843">
        <w:rPr>
          <w:rFonts w:cs="Arial"/>
        </w:rPr>
        <w:t xml:space="preserve"> Se sancionará con prisión de cinco a quince años, a quien se apodere de bienes muebles destinados a los planteles educativos e instituciones de educación básica, media superior, superior, tales como infraestructura hidráulica y eléctrica, equipos de cómputo, equipos de aire acondicionado, sistemas de vigilancia, equipos de sonido, aparatos reproductores de imágenes, pantallas </w:t>
      </w:r>
      <w:r w:rsidRPr="00B13843">
        <w:rPr>
          <w:rFonts w:cs="Arial"/>
        </w:rPr>
        <w:lastRenderedPageBreak/>
        <w:t>digitales o de televisión, sin consentimiento de la persona que pueda disponer de ella con arreglo a la ley; asimismo, los que por sus características físicas o sus componentes, formen parte de la infraestructura física de dichos lugares y aquellos cuyo valor individual o, en conjunto, al momento de la comisión del delito, exceda las cien Unidades de Medida y Actualización.</w:t>
      </w:r>
    </w:p>
    <w:bookmarkEnd w:id="567"/>
    <w:p w:rsidR="00704718" w:rsidRPr="003056BB" w:rsidRDefault="00704718" w:rsidP="00F61CE9">
      <w:pPr>
        <w:tabs>
          <w:tab w:val="left" w:pos="-1440"/>
          <w:tab w:val="left" w:pos="-720"/>
          <w:tab w:val="left" w:pos="0"/>
          <w:tab w:val="decimal" w:pos="1440"/>
          <w:tab w:val="left" w:pos="2160"/>
          <w:tab w:val="left" w:pos="2880"/>
          <w:tab w:val="left" w:pos="4233"/>
          <w:tab w:val="left" w:pos="4320"/>
        </w:tabs>
        <w:rPr>
          <w:b/>
          <w:spacing w:val="-3"/>
        </w:rPr>
      </w:pPr>
    </w:p>
    <w:p w:rsidR="004664DF" w:rsidRPr="004664DF" w:rsidRDefault="004664DF" w:rsidP="004664DF">
      <w:pPr>
        <w:rPr>
          <w:rFonts w:cs="Arial"/>
          <w:lang w:val="es-MX"/>
        </w:rPr>
      </w:pPr>
      <w:r w:rsidRPr="004664DF">
        <w:rPr>
          <w:rFonts w:cs="Arial"/>
          <w:b/>
        </w:rPr>
        <w:t>ARTÍCULO 308 Bis D.-</w:t>
      </w:r>
      <w:r w:rsidRPr="004664DF">
        <w:rPr>
          <w:rFonts w:cs="Arial"/>
        </w:rPr>
        <w:t xml:space="preserve">  Comete el delito de robo de vehículo de propulsión mecánica presunto, y se sancionará con pena de dos a diez años de prisión, la persona que se introduzca a un vehículo, sin la autorización de quien puede disponer de éste, con la finalidad de apoderarse del vehículo o algunas de sus partes. </w:t>
      </w:r>
    </w:p>
    <w:p w:rsidR="004664DF" w:rsidRDefault="004664DF" w:rsidP="004664DF">
      <w:pPr>
        <w:tabs>
          <w:tab w:val="left" w:pos="-1440"/>
          <w:tab w:val="left" w:pos="-720"/>
          <w:tab w:val="left" w:pos="0"/>
          <w:tab w:val="decimal" w:pos="1440"/>
          <w:tab w:val="left" w:pos="2160"/>
          <w:tab w:val="left" w:pos="2880"/>
          <w:tab w:val="left" w:pos="4233"/>
          <w:tab w:val="left" w:pos="4320"/>
        </w:tabs>
        <w:ind w:firstLine="0"/>
        <w:rPr>
          <w:b/>
          <w:spacing w:val="-3"/>
        </w:rPr>
      </w:pPr>
    </w:p>
    <w:p w:rsidR="00421EA0" w:rsidRPr="0082123B" w:rsidRDefault="00421EA0" w:rsidP="00421EA0">
      <w:r w:rsidRPr="0082123B">
        <w:rPr>
          <w:b/>
        </w:rPr>
        <w:t>ARTICULO 308 BIS-E.-</w:t>
      </w:r>
      <w:r w:rsidRPr="0082123B">
        <w:t xml:space="preserve"> Los dependientes, colaboradores y propietarios de las casas de empeño, yunques, recicladoras, empresas dedicadas a la compraventa de metales preciosos, cobre, acero y demás metales de valor; así como, establecimientos de cualquier tipo que reciban productos que sean canjeables por dinero, de los conocidos como tianguis y similares, deberán identificar plenamente a los deudores prenda</w:t>
      </w:r>
      <w:r>
        <w:t xml:space="preserve">rios o vendedores y </w:t>
      </w:r>
      <w:r w:rsidRPr="0082123B">
        <w:t>que comprueben la procedencia legítima de las prendas o artículos que reciban por medio de facturas o notas, cualquier comprobante fehaciente que demuestre que el objeto no es producto de una actividad ilícita o, en caso de no poder acreditar la legítima procedencia del bien,  cumplir con todos los requisitos establecidos en la Ley que determina las bases de operación de las casas de empeño del Estado de Sonora</w:t>
      </w:r>
      <w:r>
        <w:t>, en el entendido que los contratos de adhesión autorizados por la Procuraduría Federal del Consumidor y que son utilizados para formalizar las operaciones prendarias con los clientes, serán válidos para acreditar dichos requisitos</w:t>
      </w:r>
      <w:r w:rsidRPr="0082123B">
        <w:t xml:space="preserve"> y Ley que regula el funcionamiento y operación de yunques y recicladoras del Estado de Sonora respectivamente,  de lo contrario serán sancionados con prisión de un mes a nueve años y con multa de una a doscientas cincuenta unidades de media y actualización.</w:t>
      </w:r>
    </w:p>
    <w:p w:rsidR="00421EA0" w:rsidRPr="0082123B" w:rsidRDefault="00421EA0" w:rsidP="00421EA0"/>
    <w:p w:rsidR="00F2553A" w:rsidRPr="00934603" w:rsidRDefault="00F2553A" w:rsidP="00F2553A">
      <w:pPr>
        <w:rPr>
          <w:lang w:val="es-MX" w:eastAsia="es-MX"/>
        </w:rPr>
      </w:pPr>
      <w:r w:rsidRPr="00934603">
        <w:rPr>
          <w:b/>
          <w:lang w:val="es-MX" w:eastAsia="es-MX"/>
        </w:rPr>
        <w:t xml:space="preserve">ARTÍCULO 309.- </w:t>
      </w:r>
      <w:r w:rsidRPr="00934603">
        <w:rPr>
          <w:rFonts w:eastAsiaTheme="minorEastAsia"/>
          <w:bCs/>
          <w:color w:val="000000" w:themeColor="dark1"/>
          <w:kern w:val="24"/>
          <w:lang w:val="es-MX" w:eastAsia="es-MX"/>
        </w:rPr>
        <w:t xml:space="preserve">El delito a que se refiere el artículo 308 se sancionará con prisión de diez a veinte años: </w:t>
      </w:r>
    </w:p>
    <w:p w:rsidR="00F61CE9" w:rsidRPr="00F2553A" w:rsidRDefault="00F61CE9" w:rsidP="00F61CE9">
      <w:pPr>
        <w:tabs>
          <w:tab w:val="left" w:pos="-1440"/>
          <w:tab w:val="left" w:pos="-720"/>
          <w:tab w:val="left" w:pos="0"/>
          <w:tab w:val="decimal" w:pos="1440"/>
          <w:tab w:val="left" w:pos="2160"/>
          <w:tab w:val="left" w:pos="2880"/>
          <w:tab w:val="left" w:pos="4233"/>
          <w:tab w:val="left" w:pos="4320"/>
        </w:tabs>
        <w:rPr>
          <w:spacing w:val="-3"/>
          <w:lang w:val="es-MX"/>
        </w:rPr>
      </w:pPr>
    </w:p>
    <w:p w:rsidR="00F61CE9" w:rsidRDefault="00F61CE9" w:rsidP="00F61CE9">
      <w:pPr>
        <w:pStyle w:val="NumerosRom"/>
        <w:numPr>
          <w:ilvl w:val="0"/>
          <w:numId w:val="67"/>
        </w:numPr>
      </w:pPr>
      <w:r>
        <w:t>Cuando concurran dos o más elementos típicos de los señalados en el artículo 308;</w:t>
      </w:r>
    </w:p>
    <w:p w:rsidR="00F61CE9" w:rsidRDefault="00F61CE9" w:rsidP="00F61CE9">
      <w:pPr>
        <w:pStyle w:val="NumerosRom"/>
        <w:numPr>
          <w:ilvl w:val="0"/>
          <w:numId w:val="0"/>
        </w:numPr>
        <w:ind w:left="851"/>
      </w:pPr>
    </w:p>
    <w:p w:rsidR="00F61CE9" w:rsidRPr="005932EE" w:rsidRDefault="005932EE" w:rsidP="00F61CE9">
      <w:pPr>
        <w:pStyle w:val="NumerosRom"/>
        <w:numPr>
          <w:ilvl w:val="0"/>
          <w:numId w:val="67"/>
        </w:numPr>
        <w:rPr>
          <w:rFonts w:cs="Arial"/>
        </w:rPr>
      </w:pPr>
      <w:r w:rsidRPr="005932EE">
        <w:rPr>
          <w:rFonts w:cs="Arial"/>
        </w:rPr>
        <w:t>Cuando el hecho que la ley señale como delito se ejecute utilizando armas de fuego; y</w:t>
      </w:r>
    </w:p>
    <w:p w:rsidR="00F61CE9" w:rsidRPr="004F1B76" w:rsidRDefault="00F61CE9" w:rsidP="00F61CE9">
      <w:pPr>
        <w:pStyle w:val="NumerosRom"/>
        <w:numPr>
          <w:ilvl w:val="0"/>
          <w:numId w:val="0"/>
        </w:numPr>
        <w:ind w:left="851"/>
        <w:rPr>
          <w:sz w:val="16"/>
          <w:szCs w:val="16"/>
        </w:rPr>
      </w:pPr>
    </w:p>
    <w:p w:rsidR="00F61CE9" w:rsidRDefault="00F61CE9" w:rsidP="00F61CE9">
      <w:pPr>
        <w:pStyle w:val="NumerosRom"/>
        <w:numPr>
          <w:ilvl w:val="0"/>
          <w:numId w:val="67"/>
        </w:numPr>
        <w:ind w:left="0" w:firstLine="851"/>
        <w:rPr>
          <w:b/>
        </w:rPr>
      </w:pPr>
      <w:r>
        <w:t>Cuando en el supuesto señalado en la fracción IV del artículo 308 el lugar se encontrare habitado al momento de su comisión.</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w:t>
      </w:r>
      <w:r>
        <w:rPr>
          <w:spacing w:val="-3"/>
        </w:rPr>
        <w:t xml:space="preserve"> </w:t>
      </w:r>
      <w:r>
        <w:rPr>
          <w:b/>
          <w:spacing w:val="-3"/>
        </w:rPr>
        <w:t>310</w:t>
      </w:r>
      <w:r>
        <w:rPr>
          <w:spacing w:val="-3"/>
        </w:rPr>
        <w:t>.- No se sancionará al que se apodere, sin violencia, de los objetos estrictamente indispensables para satisfacer sus necesidades personales o familiares del momento, siempre que justifique que no le es imputable su estado de necesidad.</w:t>
      </w:r>
    </w:p>
    <w:p w:rsidR="00F61CE9" w:rsidRPr="004F1B76" w:rsidRDefault="00F61CE9" w:rsidP="00F61CE9">
      <w:pPr>
        <w:tabs>
          <w:tab w:val="left" w:pos="-1440"/>
          <w:tab w:val="left" w:pos="-720"/>
          <w:tab w:val="left" w:pos="0"/>
          <w:tab w:val="decimal" w:pos="1440"/>
          <w:tab w:val="left" w:pos="2160"/>
          <w:tab w:val="left" w:pos="2880"/>
          <w:tab w:val="left" w:pos="4233"/>
          <w:tab w:val="left" w:pos="4320"/>
        </w:tabs>
        <w:rPr>
          <w:b/>
          <w:spacing w:val="-3"/>
          <w:sz w:val="16"/>
          <w:szCs w:val="16"/>
        </w:rPr>
      </w:pPr>
    </w:p>
    <w:p w:rsidR="00275420" w:rsidRPr="00B13843" w:rsidRDefault="00275420" w:rsidP="00275420">
      <w:pPr>
        <w:rPr>
          <w:rFonts w:cs="Arial"/>
        </w:rPr>
      </w:pPr>
      <w:bookmarkStart w:id="568" w:name="_Hlk494113580"/>
      <w:r w:rsidRPr="00275420">
        <w:rPr>
          <w:rFonts w:cs="Arial"/>
          <w:b/>
        </w:rPr>
        <w:t>ARTICULO 311.-</w:t>
      </w:r>
      <w:r w:rsidRPr="00275420">
        <w:rPr>
          <w:rFonts w:cs="Arial"/>
        </w:rPr>
        <w:t xml:space="preserve"> Tampoco se sancionará al que restituya espontáneamente los objetos del robo, antes de que el Agente del Ministerio Público o la Policía Judicial reciba la denuncia del caso, siempre que no se haya empleado violencia en las personas ni se hubiere portado arma o explosivo en la ejecución del delito, se reparen los daños y perjuicios causados y el valor de lo robado no exceda de doscientas Unidades de Medida y Actualización, en la fecha en que se cometió el delito.</w:t>
      </w:r>
    </w:p>
    <w:bookmarkEnd w:id="568"/>
    <w:p w:rsidR="005932EE" w:rsidRDefault="005932EE" w:rsidP="00F61CE9">
      <w:pPr>
        <w:tabs>
          <w:tab w:val="left" w:pos="-1440"/>
          <w:tab w:val="left" w:pos="-720"/>
          <w:tab w:val="left" w:pos="0"/>
          <w:tab w:val="decimal" w:pos="1440"/>
          <w:tab w:val="left" w:pos="2160"/>
          <w:tab w:val="left" w:pos="2880"/>
          <w:tab w:val="left" w:pos="4233"/>
          <w:tab w:val="left" w:pos="4320"/>
        </w:tabs>
        <w:rPr>
          <w:spacing w:val="-3"/>
        </w:rPr>
      </w:pPr>
    </w:p>
    <w:p w:rsidR="005932EE" w:rsidRPr="005932EE" w:rsidRDefault="005932EE" w:rsidP="005932EE">
      <w:pPr>
        <w:shd w:val="clear" w:color="auto" w:fill="FFFFFF"/>
        <w:ind w:left="14"/>
        <w:rPr>
          <w:rFonts w:cs="Arial"/>
          <w:spacing w:val="-2"/>
        </w:rPr>
      </w:pPr>
      <w:r w:rsidRPr="005932EE">
        <w:rPr>
          <w:rFonts w:cs="Arial"/>
          <w:b/>
          <w:bCs/>
        </w:rPr>
        <w:t xml:space="preserve">ARTICULO 311 BIS.- </w:t>
      </w:r>
      <w:r w:rsidRPr="005932EE">
        <w:rPr>
          <w:rFonts w:cs="Arial"/>
        </w:rPr>
        <w:t xml:space="preserve">En el presente capitulo, el Ministerio Público, en caso de resultar procedente, podrá aplicar los criterios de oportunidad conforme a lo </w:t>
      </w:r>
      <w:r w:rsidRPr="005932EE">
        <w:rPr>
          <w:rFonts w:cs="Arial"/>
          <w:spacing w:val="-2"/>
        </w:rPr>
        <w:t>establecido en el Código de Procedimientos Penales para el Estado de Sonora.</w:t>
      </w:r>
    </w:p>
    <w:p w:rsidR="005932EE" w:rsidRPr="005932EE" w:rsidRDefault="005932EE" w:rsidP="00F61CE9">
      <w:pPr>
        <w:tabs>
          <w:tab w:val="left" w:pos="-1440"/>
          <w:tab w:val="left" w:pos="-720"/>
          <w:tab w:val="left" w:pos="0"/>
          <w:tab w:val="decimal" w:pos="1440"/>
          <w:tab w:val="left" w:pos="2160"/>
          <w:tab w:val="left" w:pos="2880"/>
          <w:tab w:val="left" w:pos="4233"/>
          <w:tab w:val="left" w:pos="4320"/>
        </w:tabs>
        <w:rPr>
          <w:rFonts w:cs="Arial"/>
          <w:spacing w:val="-3"/>
        </w:rPr>
      </w:pPr>
    </w:p>
    <w:p w:rsidR="00F61CE9" w:rsidRDefault="00F61CE9" w:rsidP="00F61CE9">
      <w:pPr>
        <w:pStyle w:val="capitulo"/>
        <w:rPr>
          <w:sz w:val="24"/>
        </w:rPr>
      </w:pPr>
      <w:bookmarkStart w:id="569" w:name="_Toc515766270"/>
      <w:r>
        <w:rPr>
          <w:sz w:val="24"/>
        </w:rPr>
        <w:t>CAPITULO II</w:t>
      </w:r>
      <w:bookmarkEnd w:id="569"/>
    </w:p>
    <w:p w:rsidR="00F61CE9" w:rsidRDefault="00F61CE9" w:rsidP="00F61CE9">
      <w:pPr>
        <w:pStyle w:val="CapNombre"/>
        <w:rPr>
          <w:i w:val="0"/>
          <w:iCs/>
        </w:rPr>
      </w:pPr>
      <w:bookmarkStart w:id="570" w:name="_Toc449605455"/>
      <w:bookmarkStart w:id="571" w:name="_Toc449605801"/>
      <w:bookmarkStart w:id="572" w:name="_Toc515766271"/>
      <w:r>
        <w:rPr>
          <w:i w:val="0"/>
          <w:iCs/>
        </w:rPr>
        <w:t>ABIGEATO</w:t>
      </w:r>
      <w:bookmarkEnd w:id="570"/>
      <w:bookmarkEnd w:id="571"/>
      <w:bookmarkEnd w:id="572"/>
    </w:p>
    <w:p w:rsidR="00F61CE9" w:rsidRPr="004F1B76" w:rsidRDefault="00F61CE9" w:rsidP="00F61CE9">
      <w:pPr>
        <w:tabs>
          <w:tab w:val="left" w:pos="-1440"/>
          <w:tab w:val="left" w:pos="-720"/>
          <w:tab w:val="left" w:pos="0"/>
          <w:tab w:val="left" w:pos="1440"/>
          <w:tab w:val="left" w:pos="2160"/>
          <w:tab w:val="left" w:pos="2880"/>
          <w:tab w:val="left" w:pos="4233"/>
          <w:tab w:val="left" w:pos="4320"/>
        </w:tabs>
        <w:rPr>
          <w:spacing w:val="-3"/>
          <w:sz w:val="16"/>
          <w:szCs w:val="16"/>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312</w:t>
      </w:r>
      <w:r>
        <w:rPr>
          <w:spacing w:val="-3"/>
        </w:rPr>
        <w:t>.- Comete el delito de abigeato el que se apodere de una o más cabezas de ganado de las especies señaladas en este Capítulo, sin consentimiento de la persona que pueda disponer de ellas conforme a la ley.</w:t>
      </w:r>
    </w:p>
    <w:p w:rsidR="00F61CE9" w:rsidRPr="004F1B76" w:rsidRDefault="00F61CE9" w:rsidP="00F61CE9">
      <w:pPr>
        <w:tabs>
          <w:tab w:val="left" w:pos="-1440"/>
          <w:tab w:val="left" w:pos="-720"/>
          <w:tab w:val="left" w:pos="0"/>
          <w:tab w:val="left" w:pos="1440"/>
          <w:tab w:val="left" w:pos="2160"/>
          <w:tab w:val="left" w:pos="2880"/>
          <w:tab w:val="left" w:pos="4233"/>
          <w:tab w:val="left" w:pos="4320"/>
        </w:tabs>
        <w:rPr>
          <w:spacing w:val="-3"/>
          <w:sz w:val="16"/>
          <w:szCs w:val="16"/>
        </w:rPr>
      </w:pPr>
    </w:p>
    <w:p w:rsidR="00B562D7" w:rsidRPr="00B13843" w:rsidRDefault="00B562D7" w:rsidP="00B562D7">
      <w:pPr>
        <w:rPr>
          <w:rFonts w:cs="Arial"/>
        </w:rPr>
      </w:pPr>
      <w:bookmarkStart w:id="573" w:name="_Hlk494113602"/>
      <w:r w:rsidRPr="00B13843">
        <w:rPr>
          <w:rFonts w:cs="Arial"/>
        </w:rPr>
        <w:t>Al responsable del delito de abigeato se le aplicarán de cuatro a diez años de prisión y multa de cuarenta a trescientas Unidades de Medida y Actualización, cuando el hecho se ejecute respecto de ganado bovino o porcino. Tratándose de ganado equino, ovino o caprino, la sanción será de uno a nueve años de prisión y de veinte a doscientos cincuenta días multa.</w:t>
      </w:r>
    </w:p>
    <w:bookmarkEnd w:id="573"/>
    <w:p w:rsidR="00CA477C" w:rsidRPr="00B562D7" w:rsidRDefault="00CA477C" w:rsidP="00CA477C">
      <w:pPr>
        <w:pStyle w:val="Cuerpodeltexto120"/>
        <w:shd w:val="clear" w:color="auto" w:fill="auto"/>
        <w:spacing w:before="0" w:after="0" w:line="240" w:lineRule="auto"/>
        <w:ind w:left="60" w:right="20"/>
        <w:rPr>
          <w:rFonts w:ascii="Arial" w:hAnsi="Arial" w:cs="Arial"/>
          <w:i w:val="0"/>
          <w:sz w:val="20"/>
          <w:szCs w:val="20"/>
          <w:lang w:val="es-ES_tradnl"/>
        </w:rPr>
      </w:pPr>
    </w:p>
    <w:p w:rsidR="00CA477C" w:rsidRPr="00CA477C" w:rsidRDefault="00CA477C" w:rsidP="00CA477C">
      <w:pPr>
        <w:pStyle w:val="Cuerpodeltexto120"/>
        <w:shd w:val="clear" w:color="auto" w:fill="auto"/>
        <w:spacing w:before="0" w:after="0" w:line="240" w:lineRule="auto"/>
        <w:ind w:left="60" w:right="20" w:firstLine="507"/>
        <w:rPr>
          <w:rFonts w:ascii="Arial" w:hAnsi="Arial" w:cs="Arial"/>
          <w:i w:val="0"/>
          <w:sz w:val="20"/>
          <w:szCs w:val="20"/>
        </w:rPr>
      </w:pPr>
      <w:r w:rsidRPr="00CA477C">
        <w:rPr>
          <w:rFonts w:ascii="Arial" w:hAnsi="Arial" w:cs="Arial"/>
          <w:i w:val="0"/>
          <w:sz w:val="20"/>
          <w:szCs w:val="20"/>
        </w:rPr>
        <w:t>Cuando se trate de semovientes de cualquiera de las especies señaladas en este Capítulo, que sean el pie de cría o sementales en producción, las sanciones que correspondan se aumentarán en una tercera parte.</w:t>
      </w:r>
    </w:p>
    <w:p w:rsidR="00F61CE9" w:rsidRPr="00CA477C" w:rsidRDefault="00F61CE9" w:rsidP="00F61CE9">
      <w:pPr>
        <w:tabs>
          <w:tab w:val="left" w:pos="-1440"/>
          <w:tab w:val="left" w:pos="-720"/>
          <w:tab w:val="left" w:pos="0"/>
          <w:tab w:val="left" w:pos="1440"/>
          <w:tab w:val="left" w:pos="2160"/>
          <w:tab w:val="left" w:pos="2880"/>
          <w:tab w:val="left" w:pos="4233"/>
          <w:tab w:val="left" w:pos="4320"/>
        </w:tabs>
        <w:rPr>
          <w:spacing w:val="-3"/>
          <w:lang w:val="es-ES"/>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spacing w:val="-3"/>
        </w:rPr>
        <w:t>Si en la ejecución de este delito se utilizare violencia en las personas o en las cosas, el máximo de la pena de prisión que corresponda se aumentará en dos años.</w:t>
      </w:r>
    </w:p>
    <w:p w:rsidR="00F61CE9" w:rsidRDefault="00F61CE9" w:rsidP="00F61CE9"/>
    <w:p w:rsidR="009F0D59" w:rsidRDefault="009F0D59" w:rsidP="00F61CE9"/>
    <w:p w:rsidR="00F61CE9" w:rsidRDefault="00F61CE9" w:rsidP="00F61CE9">
      <w:r>
        <w:t>En todos los casos se impondrá como sanción el decomiso de los instrumentos del delito, considerándose entre éstos, enunciativamente, las cabalgaduras de que se sirvan los abigeos para arrear el ganado y los vehículos en que se realice su transporte o el de sus productos.</w:t>
      </w:r>
    </w:p>
    <w:p w:rsidR="00F61CE9" w:rsidRDefault="00F61CE9" w:rsidP="00F61CE9"/>
    <w:p w:rsidR="00F61CE9" w:rsidRDefault="009F0D59" w:rsidP="00F61CE9">
      <w:pPr>
        <w:tabs>
          <w:tab w:val="left" w:pos="-1440"/>
          <w:tab w:val="left" w:pos="-720"/>
          <w:tab w:val="left" w:pos="0"/>
          <w:tab w:val="left" w:pos="1440"/>
          <w:tab w:val="left" w:pos="2160"/>
          <w:tab w:val="left" w:pos="2880"/>
          <w:tab w:val="left" w:pos="4233"/>
          <w:tab w:val="left" w:pos="4320"/>
        </w:tabs>
        <w:rPr>
          <w:rFonts w:cs="Arial"/>
        </w:rPr>
      </w:pPr>
      <w:r w:rsidRPr="009F0D59">
        <w:rPr>
          <w:rFonts w:cs="Arial"/>
        </w:rPr>
        <w:t>Son aplicables al delito de abigeato las disposiciones contenidas en el artículo 306</w:t>
      </w:r>
      <w:r>
        <w:rPr>
          <w:rFonts w:cs="Arial"/>
        </w:rPr>
        <w:t>.</w:t>
      </w:r>
    </w:p>
    <w:p w:rsidR="00F0265F" w:rsidRDefault="00F0265F" w:rsidP="00F61CE9">
      <w:pPr>
        <w:tabs>
          <w:tab w:val="left" w:pos="-1440"/>
          <w:tab w:val="left" w:pos="-720"/>
          <w:tab w:val="left" w:pos="0"/>
          <w:tab w:val="left" w:pos="1440"/>
          <w:tab w:val="left" w:pos="2160"/>
          <w:tab w:val="left" w:pos="2880"/>
          <w:tab w:val="left" w:pos="4233"/>
          <w:tab w:val="left" w:pos="4320"/>
        </w:tabs>
        <w:rPr>
          <w:rFonts w:cs="Arial"/>
        </w:rPr>
      </w:pPr>
    </w:p>
    <w:p w:rsidR="00C4767F" w:rsidRDefault="00C4767F" w:rsidP="00F0265F">
      <w:pPr>
        <w:pStyle w:val="Cuerpodeltexto120"/>
        <w:shd w:val="clear" w:color="auto" w:fill="auto"/>
        <w:spacing w:before="0" w:after="0" w:line="240" w:lineRule="auto"/>
        <w:ind w:left="60" w:right="40" w:firstLine="507"/>
        <w:rPr>
          <w:rFonts w:ascii="Arial" w:hAnsi="Arial" w:cs="Arial"/>
          <w:b/>
          <w:i w:val="0"/>
          <w:sz w:val="20"/>
          <w:szCs w:val="20"/>
        </w:rPr>
      </w:pPr>
    </w:p>
    <w:p w:rsidR="00F0265F" w:rsidRPr="00F0265F" w:rsidRDefault="00F0265F" w:rsidP="00F0265F">
      <w:pPr>
        <w:pStyle w:val="Cuerpodeltexto120"/>
        <w:shd w:val="clear" w:color="auto" w:fill="auto"/>
        <w:spacing w:before="0" w:after="0" w:line="240" w:lineRule="auto"/>
        <w:ind w:left="60" w:right="40" w:firstLine="507"/>
        <w:rPr>
          <w:rFonts w:ascii="Arial" w:hAnsi="Arial" w:cs="Arial"/>
          <w:i w:val="0"/>
          <w:sz w:val="20"/>
          <w:szCs w:val="20"/>
        </w:rPr>
      </w:pPr>
      <w:r w:rsidRPr="00F0265F">
        <w:rPr>
          <w:rFonts w:ascii="Arial" w:hAnsi="Arial" w:cs="Arial"/>
          <w:b/>
          <w:i w:val="0"/>
          <w:sz w:val="20"/>
          <w:szCs w:val="20"/>
        </w:rPr>
        <w:t>Artículo 312 Bis</w:t>
      </w:r>
      <w:r w:rsidRPr="00F0265F">
        <w:rPr>
          <w:rFonts w:ascii="Arial" w:hAnsi="Arial" w:cs="Arial"/>
          <w:i w:val="0"/>
          <w:sz w:val="20"/>
          <w:szCs w:val="20"/>
        </w:rPr>
        <w:t>.- Se considera que comete el delito de abigeato y se sancionará con la misma pena establecida para el abigeato de ganado bovino o porcino, al que se apodere de una o más cabezas o practique cacería furtiva de borrego cimarrón uoviscanadenis, venado cola blanca uodocoileusvirginianus, venado bura u odocoileushemionus, berrendo o antilocapra americana, o de jabalí de collar o dycotilestajacu, siempre que se trate de semovientes ajenos.</w:t>
      </w:r>
    </w:p>
    <w:p w:rsidR="00F0265F" w:rsidRPr="00F0265F" w:rsidRDefault="00F0265F" w:rsidP="00F61CE9">
      <w:pPr>
        <w:tabs>
          <w:tab w:val="left" w:pos="-1440"/>
          <w:tab w:val="left" w:pos="-720"/>
          <w:tab w:val="left" w:pos="0"/>
          <w:tab w:val="left" w:pos="1440"/>
          <w:tab w:val="left" w:pos="2160"/>
          <w:tab w:val="left" w:pos="2880"/>
          <w:tab w:val="left" w:pos="4233"/>
          <w:tab w:val="left" w:pos="4320"/>
        </w:tabs>
        <w:rPr>
          <w:rFonts w:cs="Arial"/>
          <w:lang w:val="es-ES"/>
        </w:rPr>
      </w:pPr>
    </w:p>
    <w:p w:rsidR="009F0D59" w:rsidRPr="009F0D59" w:rsidRDefault="009F0D59" w:rsidP="00F61CE9">
      <w:pPr>
        <w:tabs>
          <w:tab w:val="left" w:pos="-1440"/>
          <w:tab w:val="left" w:pos="-720"/>
          <w:tab w:val="left" w:pos="0"/>
          <w:tab w:val="left" w:pos="1440"/>
          <w:tab w:val="left" w:pos="2160"/>
          <w:tab w:val="left" w:pos="2880"/>
          <w:tab w:val="left" w:pos="4233"/>
          <w:tab w:val="left" w:pos="4320"/>
        </w:tabs>
        <w:rPr>
          <w:rFonts w:cs="Arial"/>
          <w:b/>
          <w:spacing w:val="-3"/>
        </w:rPr>
      </w:pPr>
    </w:p>
    <w:p w:rsidR="00F0265F" w:rsidRPr="00F0265F" w:rsidRDefault="00F0265F" w:rsidP="00F0265F">
      <w:pPr>
        <w:pStyle w:val="Cuerpodeltexto120"/>
        <w:shd w:val="clear" w:color="auto" w:fill="auto"/>
        <w:spacing w:before="0" w:after="0" w:line="240" w:lineRule="auto"/>
        <w:ind w:left="60" w:right="40" w:firstLine="507"/>
        <w:rPr>
          <w:rFonts w:ascii="Arial" w:hAnsi="Arial" w:cs="Arial"/>
          <w:i w:val="0"/>
          <w:sz w:val="20"/>
          <w:szCs w:val="20"/>
        </w:rPr>
      </w:pPr>
      <w:bookmarkStart w:id="574" w:name="_Toc515766272"/>
      <w:r w:rsidRPr="00F0265F">
        <w:rPr>
          <w:rFonts w:ascii="Arial" w:hAnsi="Arial" w:cs="Arial"/>
          <w:b/>
          <w:i w:val="0"/>
          <w:sz w:val="20"/>
          <w:szCs w:val="20"/>
        </w:rPr>
        <w:t>Artículo 313.-</w:t>
      </w:r>
      <w:r w:rsidRPr="00F0265F">
        <w:rPr>
          <w:rFonts w:ascii="Arial" w:hAnsi="Arial" w:cs="Arial"/>
          <w:i w:val="0"/>
          <w:sz w:val="20"/>
          <w:szCs w:val="20"/>
        </w:rPr>
        <w:t xml:space="preserve"> Se equipara al abigeato y se sancionará con la pena que corresponda de acuerdo a los artículos anteriores, atendiendo a la especie de ganado de que se trate:</w:t>
      </w:r>
    </w:p>
    <w:p w:rsidR="00F0265F" w:rsidRPr="00F0265F" w:rsidRDefault="00F0265F" w:rsidP="00F0265F">
      <w:pPr>
        <w:pStyle w:val="Cuerpodeltexto120"/>
        <w:shd w:val="clear" w:color="auto" w:fill="auto"/>
        <w:spacing w:before="0" w:after="0" w:line="240" w:lineRule="auto"/>
        <w:ind w:left="60" w:right="40"/>
        <w:rPr>
          <w:rFonts w:ascii="Arial" w:hAnsi="Arial" w:cs="Arial"/>
          <w:i w:val="0"/>
          <w:sz w:val="20"/>
          <w:szCs w:val="20"/>
        </w:rPr>
      </w:pPr>
    </w:p>
    <w:p w:rsidR="00F0265F" w:rsidRPr="00F0265F" w:rsidRDefault="00F0265F" w:rsidP="00F0265F">
      <w:pPr>
        <w:pStyle w:val="Cuerpodeltexto120"/>
        <w:shd w:val="clear" w:color="auto" w:fill="auto"/>
        <w:spacing w:before="0" w:after="0" w:line="240" w:lineRule="auto"/>
        <w:ind w:right="40" w:firstLine="567"/>
        <w:rPr>
          <w:rFonts w:ascii="Arial" w:hAnsi="Arial" w:cs="Arial"/>
          <w:i w:val="0"/>
          <w:sz w:val="20"/>
          <w:szCs w:val="20"/>
        </w:rPr>
      </w:pPr>
      <w:r w:rsidRPr="00F0265F">
        <w:rPr>
          <w:rFonts w:ascii="Arial" w:hAnsi="Arial" w:cs="Arial"/>
          <w:i w:val="0"/>
          <w:sz w:val="20"/>
          <w:szCs w:val="20"/>
        </w:rPr>
        <w:t>I.- Al que marque, señale, o de cualquier manera estampe o coloque un signo o distintivo en cualquier parte del cuerpo de uno o más animales ajenos de las especies a que refiere este Capítulo, o de cualquier forma altere las marcas, señales o distintivos que tenga dicho ganado.</w:t>
      </w:r>
    </w:p>
    <w:p w:rsidR="00F0265F" w:rsidRPr="00F0265F" w:rsidRDefault="00F0265F" w:rsidP="00F0265F">
      <w:pPr>
        <w:pStyle w:val="Cuerpodeltexto120"/>
        <w:shd w:val="clear" w:color="auto" w:fill="auto"/>
        <w:spacing w:before="0" w:after="0" w:line="240" w:lineRule="auto"/>
        <w:ind w:right="40"/>
        <w:rPr>
          <w:rFonts w:ascii="Arial" w:hAnsi="Arial" w:cs="Arial"/>
          <w:i w:val="0"/>
          <w:sz w:val="20"/>
          <w:szCs w:val="20"/>
        </w:rPr>
      </w:pPr>
    </w:p>
    <w:p w:rsidR="00F0265F" w:rsidRPr="00F0265F" w:rsidRDefault="00F0265F" w:rsidP="00F0265F">
      <w:pPr>
        <w:pStyle w:val="Cuerpodeltexto120"/>
        <w:shd w:val="clear" w:color="auto" w:fill="auto"/>
        <w:spacing w:before="0" w:after="0" w:line="240" w:lineRule="auto"/>
        <w:ind w:right="40" w:firstLine="567"/>
        <w:rPr>
          <w:rFonts w:ascii="Arial" w:hAnsi="Arial" w:cs="Arial"/>
          <w:i w:val="0"/>
          <w:sz w:val="20"/>
          <w:szCs w:val="20"/>
        </w:rPr>
      </w:pPr>
      <w:r w:rsidRPr="00F0265F">
        <w:rPr>
          <w:rFonts w:ascii="Arial" w:hAnsi="Arial" w:cs="Arial"/>
          <w:i w:val="0"/>
          <w:sz w:val="20"/>
          <w:szCs w:val="20"/>
        </w:rPr>
        <w:t>II.- Al que sacrifique, adquiera, transporte o de cualquier manera tenga en su poder, uno o más animales de las especies señaladas en este Capítulo, o parte de sus cuerpos, siempre que no pueda justificar su legítima procedencia.</w:t>
      </w:r>
    </w:p>
    <w:p w:rsidR="00F0265F" w:rsidRPr="00F0265F" w:rsidRDefault="00F0265F" w:rsidP="00F0265F">
      <w:pPr>
        <w:pStyle w:val="Cuerpodeltexto120"/>
        <w:shd w:val="clear" w:color="auto" w:fill="auto"/>
        <w:spacing w:before="0" w:after="0" w:line="240" w:lineRule="auto"/>
        <w:ind w:right="40"/>
        <w:rPr>
          <w:rFonts w:ascii="Arial" w:hAnsi="Arial" w:cs="Arial"/>
          <w:i w:val="0"/>
          <w:sz w:val="20"/>
          <w:szCs w:val="20"/>
        </w:rPr>
      </w:pPr>
    </w:p>
    <w:p w:rsidR="00F0265F" w:rsidRPr="00F0265F" w:rsidRDefault="00F0265F" w:rsidP="00F0265F">
      <w:pPr>
        <w:pStyle w:val="Cuerpodeltexto120"/>
        <w:shd w:val="clear" w:color="auto" w:fill="auto"/>
        <w:spacing w:before="0" w:after="0" w:line="240" w:lineRule="auto"/>
        <w:ind w:right="40" w:firstLine="567"/>
        <w:rPr>
          <w:rFonts w:ascii="Arial" w:hAnsi="Arial" w:cs="Arial"/>
          <w:i w:val="0"/>
          <w:sz w:val="20"/>
          <w:szCs w:val="20"/>
        </w:rPr>
      </w:pPr>
      <w:r w:rsidRPr="00F0265F">
        <w:rPr>
          <w:rFonts w:ascii="Arial" w:hAnsi="Arial" w:cs="Arial"/>
          <w:i w:val="0"/>
          <w:sz w:val="20"/>
          <w:szCs w:val="20"/>
        </w:rPr>
        <w:t>III.- Al que justifique el sacrificio, adquisición, transporte o posesión de uno o más animales de las especies señaladas en este Capítulo, o parte de sus cuerpos, con documentación falsificada o con documentación auténtica, cuando las marcas, señales o distintivos con que cuenten dichos animales o las características de las partes de los cuerpos no correspondan o estén alteradas.</w:t>
      </w:r>
    </w:p>
    <w:p w:rsidR="00F0265F" w:rsidRPr="00F0265F" w:rsidRDefault="00F0265F" w:rsidP="00F0265F">
      <w:pPr>
        <w:pStyle w:val="Cuerpodeltexto120"/>
        <w:shd w:val="clear" w:color="auto" w:fill="auto"/>
        <w:tabs>
          <w:tab w:val="left" w:pos="521"/>
        </w:tabs>
        <w:spacing w:before="0" w:after="0" w:line="240" w:lineRule="auto"/>
        <w:ind w:left="60" w:right="40"/>
        <w:rPr>
          <w:rFonts w:ascii="Arial" w:hAnsi="Arial" w:cs="Arial"/>
          <w:i w:val="0"/>
          <w:sz w:val="20"/>
          <w:szCs w:val="20"/>
        </w:rPr>
      </w:pPr>
    </w:p>
    <w:p w:rsidR="00F0265F" w:rsidRPr="00F0265F" w:rsidRDefault="00F0265F" w:rsidP="00F0265F">
      <w:pPr>
        <w:pStyle w:val="Cuerpodeltexto120"/>
        <w:shd w:val="clear" w:color="auto" w:fill="auto"/>
        <w:tabs>
          <w:tab w:val="left" w:pos="521"/>
        </w:tabs>
        <w:spacing w:before="0" w:after="0" w:line="240" w:lineRule="auto"/>
        <w:ind w:left="60" w:right="40"/>
        <w:rPr>
          <w:rFonts w:ascii="Arial" w:hAnsi="Arial" w:cs="Arial"/>
          <w:i w:val="0"/>
          <w:sz w:val="20"/>
          <w:szCs w:val="20"/>
        </w:rPr>
      </w:pPr>
      <w:r>
        <w:rPr>
          <w:rFonts w:ascii="Arial" w:hAnsi="Arial" w:cs="Arial"/>
          <w:b/>
          <w:i w:val="0"/>
          <w:sz w:val="20"/>
          <w:szCs w:val="20"/>
        </w:rPr>
        <w:tab/>
      </w:r>
      <w:r w:rsidRPr="00F0265F">
        <w:rPr>
          <w:rFonts w:ascii="Arial" w:hAnsi="Arial" w:cs="Arial"/>
          <w:b/>
          <w:i w:val="0"/>
          <w:sz w:val="20"/>
          <w:szCs w:val="20"/>
        </w:rPr>
        <w:t>Artículo 313 Bis</w:t>
      </w:r>
      <w:r w:rsidRPr="00F0265F">
        <w:rPr>
          <w:rFonts w:ascii="Arial" w:hAnsi="Arial" w:cs="Arial"/>
          <w:i w:val="0"/>
          <w:sz w:val="20"/>
          <w:szCs w:val="20"/>
        </w:rPr>
        <w:t>.- Cuando los delitos previstos en este Capítulo se cometanentre ascendientes y descendientes, adoptante y adoptado, cónyuges, concubinos, hermanos o parientes consanguíneos en línea colateral hasta el tercer grado, así como por los suegros contra su yerno o nuera, por éstos contra aquellos, por un padrastro contra su hijastro o viceversa, sólo se perseguirán cuando lo pida el ofendido, excepto cuando se hubiere ejecutado empleándose violencia en las personas o en las cosas y no se trate de la estrictamente necesaria para materializar el sacrificio o la cacería furtiva, en su caso.</w:t>
      </w:r>
    </w:p>
    <w:p w:rsidR="00F0265F" w:rsidRPr="00F0265F" w:rsidRDefault="00F0265F" w:rsidP="00F0265F">
      <w:pPr>
        <w:pStyle w:val="Cuerpodeltexto120"/>
        <w:shd w:val="clear" w:color="auto" w:fill="auto"/>
        <w:tabs>
          <w:tab w:val="left" w:leader="hyphen" w:pos="521"/>
        </w:tabs>
        <w:spacing w:before="0" w:after="0" w:line="240" w:lineRule="auto"/>
        <w:ind w:left="60"/>
        <w:rPr>
          <w:rFonts w:ascii="Arial" w:hAnsi="Arial" w:cs="Arial"/>
          <w:i w:val="0"/>
          <w:sz w:val="20"/>
          <w:szCs w:val="20"/>
        </w:rPr>
      </w:pPr>
    </w:p>
    <w:p w:rsidR="00F0265F" w:rsidRPr="00F0265F" w:rsidRDefault="00F0265F" w:rsidP="00F0265F">
      <w:pPr>
        <w:pStyle w:val="Cuerpodeltexto120"/>
        <w:shd w:val="clear" w:color="auto" w:fill="auto"/>
        <w:spacing w:before="0" w:after="0" w:line="240" w:lineRule="auto"/>
        <w:ind w:left="40" w:right="40" w:firstLine="668"/>
        <w:rPr>
          <w:rFonts w:ascii="Arial" w:hAnsi="Arial" w:cs="Arial"/>
          <w:i w:val="0"/>
          <w:sz w:val="20"/>
          <w:szCs w:val="20"/>
        </w:rPr>
      </w:pPr>
      <w:r w:rsidRPr="00F0265F">
        <w:rPr>
          <w:rFonts w:ascii="Arial" w:hAnsi="Arial" w:cs="Arial"/>
          <w:i w:val="0"/>
          <w:sz w:val="20"/>
          <w:szCs w:val="20"/>
        </w:rPr>
        <w:t xml:space="preserve">En todos los casos previstos en este Capítulo, cuando no se haya utilizado la violencia en las personas o en las cosas, o cuando habiéndose utilizado se trate de la estrictamente necesaria para materializar el sacrificio o la cacería furtiva, la acción penal podrá extinguirse cuando exista manifestación expresa de desinterés jurídico por parte de la víctima u ofendido en la investigación del delito o la </w:t>
      </w:r>
      <w:r w:rsidRPr="00F0265F">
        <w:rPr>
          <w:rFonts w:ascii="Arial" w:hAnsi="Arial" w:cs="Arial"/>
          <w:i w:val="0"/>
          <w:sz w:val="20"/>
          <w:szCs w:val="20"/>
        </w:rPr>
        <w:lastRenderedPageBreak/>
        <w:t>prosecución de la causa.</w:t>
      </w:r>
      <w:bookmarkStart w:id="575" w:name="bookmark0"/>
    </w:p>
    <w:bookmarkEnd w:id="575"/>
    <w:p w:rsidR="00F61CE9" w:rsidRDefault="00F61CE9" w:rsidP="00F61CE9">
      <w:pPr>
        <w:pStyle w:val="capitulo"/>
        <w:rPr>
          <w:sz w:val="24"/>
        </w:rPr>
      </w:pPr>
      <w:r>
        <w:rPr>
          <w:sz w:val="24"/>
        </w:rPr>
        <w:t>CAPITULO III</w:t>
      </w:r>
      <w:bookmarkEnd w:id="574"/>
    </w:p>
    <w:p w:rsidR="00F61CE9" w:rsidRDefault="00F61CE9" w:rsidP="00F61CE9">
      <w:pPr>
        <w:pStyle w:val="CapNombre"/>
        <w:rPr>
          <w:i w:val="0"/>
          <w:iCs/>
        </w:rPr>
      </w:pPr>
      <w:bookmarkStart w:id="576" w:name="_Toc449605456"/>
      <w:bookmarkStart w:id="577" w:name="_Toc449605802"/>
      <w:bookmarkStart w:id="578" w:name="_Toc515766273"/>
      <w:r>
        <w:rPr>
          <w:i w:val="0"/>
          <w:iCs/>
        </w:rPr>
        <w:t>ABUSO DE CONFIANZA</w:t>
      </w:r>
      <w:bookmarkEnd w:id="576"/>
      <w:bookmarkEnd w:id="577"/>
      <w:bookmarkEnd w:id="578"/>
    </w:p>
    <w:p w:rsidR="00F61CE9" w:rsidRDefault="00F61CE9" w:rsidP="00F61CE9">
      <w:pPr>
        <w:tabs>
          <w:tab w:val="center" w:pos="4608"/>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314</w:t>
      </w:r>
      <w:r>
        <w:rPr>
          <w:spacing w:val="-3"/>
        </w:rPr>
        <w:t xml:space="preserve">.- Se aplicará de dos meses a ocho años de prisión, al que con perjuicio de alguien, disponga sin autorización, de cualquier cosa ajena mueble, de la que se le haya transmitido la tenencia y no el dominio. </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315</w:t>
      </w:r>
      <w:r>
        <w:rPr>
          <w:spacing w:val="-3"/>
        </w:rPr>
        <w:t>.- Se considerará como abuso de confianza para los efectos de la sanción:</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69"/>
        </w:numPr>
        <w:ind w:left="0" w:firstLine="851"/>
      </w:pPr>
      <w:r>
        <w:t>El hecho de disponer o substraer una cosa, su dueño, si le ha sido embargada y la tiene en su poder con el carácter de depositario;</w:t>
      </w:r>
    </w:p>
    <w:p w:rsidR="00F61CE9" w:rsidRDefault="00F61CE9" w:rsidP="00F61CE9">
      <w:pPr>
        <w:pStyle w:val="NumerosRom"/>
        <w:numPr>
          <w:ilvl w:val="0"/>
          <w:numId w:val="0"/>
        </w:numPr>
      </w:pPr>
    </w:p>
    <w:p w:rsidR="00F61CE9" w:rsidRDefault="00F61CE9" w:rsidP="00F61CE9">
      <w:pPr>
        <w:pStyle w:val="NumerosRom"/>
        <w:numPr>
          <w:ilvl w:val="0"/>
          <w:numId w:val="69"/>
        </w:numPr>
        <w:ind w:left="-142" w:firstLine="993"/>
      </w:pPr>
      <w:r>
        <w:t>El hecho de disponer de la cosa depositada, o substraerla el depositario judicial o el designado por o ante las autoridades administrativas o del trabajo; y</w:t>
      </w:r>
    </w:p>
    <w:p w:rsidR="00F61CE9" w:rsidRDefault="00F61CE9" w:rsidP="00F61CE9">
      <w:pPr>
        <w:pStyle w:val="NumerosRom"/>
        <w:numPr>
          <w:ilvl w:val="0"/>
          <w:numId w:val="0"/>
        </w:numPr>
        <w:ind w:left="-142"/>
      </w:pPr>
    </w:p>
    <w:p w:rsidR="00F61CE9" w:rsidRPr="005932EE" w:rsidRDefault="005932EE" w:rsidP="00F61CE9">
      <w:pPr>
        <w:pStyle w:val="NumerosRom"/>
        <w:numPr>
          <w:ilvl w:val="0"/>
          <w:numId w:val="69"/>
        </w:numPr>
        <w:ind w:left="0" w:firstLine="851"/>
        <w:rPr>
          <w:rFonts w:cs="Arial"/>
          <w:b/>
        </w:rPr>
      </w:pPr>
      <w:r w:rsidRPr="005932EE">
        <w:rPr>
          <w:rFonts w:cs="Arial"/>
        </w:rPr>
        <w:t xml:space="preserve">El hecho de que una persona haga aparecer como suyo un depósito que garantice la libertad caucional de un imputado o acusado y del cual no le </w:t>
      </w:r>
      <w:r w:rsidRPr="005932EE">
        <w:rPr>
          <w:rFonts w:cs="Arial"/>
          <w:spacing w:val="-2"/>
        </w:rPr>
        <w:t>corresponda la propiedad.</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w:t>
      </w:r>
      <w:r>
        <w:rPr>
          <w:spacing w:val="-3"/>
        </w:rPr>
        <w:t xml:space="preserve"> </w:t>
      </w:r>
      <w:r>
        <w:rPr>
          <w:b/>
          <w:spacing w:val="-3"/>
        </w:rPr>
        <w:t>316</w:t>
      </w:r>
      <w:r>
        <w:rPr>
          <w:spacing w:val="-3"/>
        </w:rPr>
        <w:t>.- Se reputa como abuso de confianza la ilegítima posesión de la cosa retenida si el tenedor o poseedor de ella no la devuelve a pesar de ser requerido formalmente por quien tenga derecho, o no la entrega a la autoridad, para que ésta disponga de la misma conforme a le ley.</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w:t>
      </w:r>
      <w:r>
        <w:rPr>
          <w:spacing w:val="-3"/>
        </w:rPr>
        <w:t xml:space="preserve"> </w:t>
      </w:r>
      <w:r>
        <w:rPr>
          <w:b/>
          <w:spacing w:val="-3"/>
        </w:rPr>
        <w:t>317</w:t>
      </w:r>
      <w:r>
        <w:rPr>
          <w:spacing w:val="-3"/>
        </w:rPr>
        <w:t>.- El delito previsto en este Capítulo solamente se perseguirá a petición de parte ofendida.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Sin perjuicio de la aplicación de las reglas del concurso previstas en este Código, serán oficiosos los delitos a que se refiere este Capítulo, cuando existiendo identidad de propósito delictivo, se afecte a tres o más sujetos pasivos.</w:t>
      </w:r>
    </w:p>
    <w:p w:rsidR="00F61CE9" w:rsidRDefault="00F61CE9" w:rsidP="00F61CE9">
      <w:pPr>
        <w:tabs>
          <w:tab w:val="center" w:pos="4608"/>
        </w:tabs>
        <w:rPr>
          <w:spacing w:val="-3"/>
        </w:rPr>
      </w:pPr>
    </w:p>
    <w:p w:rsidR="004F1B76" w:rsidRDefault="004F1B76" w:rsidP="00F61CE9">
      <w:pPr>
        <w:pStyle w:val="capitulo"/>
        <w:rPr>
          <w:sz w:val="24"/>
        </w:rPr>
      </w:pPr>
      <w:bookmarkStart w:id="579" w:name="_Toc515766274"/>
    </w:p>
    <w:p w:rsidR="00F61CE9" w:rsidRDefault="00F61CE9" w:rsidP="00F61CE9">
      <w:pPr>
        <w:pStyle w:val="capitulo"/>
        <w:rPr>
          <w:sz w:val="24"/>
        </w:rPr>
      </w:pPr>
      <w:r>
        <w:rPr>
          <w:sz w:val="24"/>
        </w:rPr>
        <w:t>CAPITULO IV</w:t>
      </w:r>
      <w:bookmarkEnd w:id="579"/>
    </w:p>
    <w:p w:rsidR="00F61CE9" w:rsidRDefault="00F61CE9" w:rsidP="00F61CE9">
      <w:pPr>
        <w:pStyle w:val="CapNombre"/>
        <w:rPr>
          <w:i w:val="0"/>
          <w:iCs/>
        </w:rPr>
      </w:pPr>
      <w:bookmarkStart w:id="580" w:name="_Toc449605457"/>
      <w:bookmarkStart w:id="581" w:name="_Toc449605803"/>
      <w:bookmarkStart w:id="582" w:name="_Toc515766275"/>
      <w:r>
        <w:rPr>
          <w:i w:val="0"/>
          <w:iCs/>
        </w:rPr>
        <w:t>FRAUDE</w:t>
      </w:r>
      <w:bookmarkEnd w:id="580"/>
      <w:bookmarkEnd w:id="581"/>
      <w:bookmarkEnd w:id="582"/>
    </w:p>
    <w:p w:rsidR="00F61CE9" w:rsidRDefault="00F61CE9" w:rsidP="00F61CE9">
      <w:pPr>
        <w:tabs>
          <w:tab w:val="center" w:pos="4608"/>
        </w:tabs>
        <w:rPr>
          <w:b/>
          <w:spacing w:val="-3"/>
        </w:rPr>
      </w:pPr>
    </w:p>
    <w:p w:rsidR="008B2E46" w:rsidRDefault="008B2E46" w:rsidP="008B2E46">
      <w:pPr>
        <w:rPr>
          <w:rFonts w:cs="Arial"/>
        </w:rPr>
      </w:pPr>
      <w:r w:rsidRPr="00B13843">
        <w:rPr>
          <w:rFonts w:cs="Arial"/>
          <w:b/>
        </w:rPr>
        <w:t>ARTICULO 318.-</w:t>
      </w:r>
      <w:r w:rsidRPr="00B13843">
        <w:rPr>
          <w:rFonts w:cs="Arial"/>
        </w:rPr>
        <w:t xml:space="preserve"> Se impondrán prisión de tres meses a ocho años y multa de diez a doscientas cincuenta Unidades de Medida y Actualización, al que engañando a uno, o aprovechándose del error en que éste se encuentre, se haga ilícitamente de alguna cosa, o alcance un lucro indebido para sí o para otro.</w:t>
      </w:r>
    </w:p>
    <w:p w:rsidR="0039026E" w:rsidRPr="00B13843" w:rsidRDefault="0039026E" w:rsidP="008B2E46">
      <w:pPr>
        <w:rPr>
          <w:rFonts w:cs="Arial"/>
        </w:rPr>
      </w:pPr>
    </w:p>
    <w:p w:rsidR="0039026E" w:rsidRPr="002D00DC" w:rsidRDefault="0039026E" w:rsidP="0039026E">
      <w:r w:rsidRPr="002D00DC">
        <w:t>Tratándose del caso previsto en la fracción XXI del artículo 319, se impondrán las siguientes penas:</w:t>
      </w:r>
    </w:p>
    <w:p w:rsidR="0039026E" w:rsidRPr="002D00DC" w:rsidRDefault="0039026E" w:rsidP="0039026E"/>
    <w:p w:rsidR="0039026E" w:rsidRPr="002D00DC" w:rsidRDefault="0039026E" w:rsidP="0039026E">
      <w:r w:rsidRPr="002D00DC">
        <w:t xml:space="preserve">I.- Cuando el monto del fraude sea hasta 500 unidades de medida y actualización diarias, se impondrá de </w:t>
      </w:r>
      <w:bookmarkStart w:id="583" w:name="_Hlk495945470"/>
      <w:r w:rsidRPr="002D00DC">
        <w:t xml:space="preserve">6 meses a 3 años de prisión </w:t>
      </w:r>
      <w:bookmarkEnd w:id="583"/>
      <w:r w:rsidRPr="002D00DC">
        <w:t>y multa de treinta a cincuenta unidades de medida y actualización diarias;</w:t>
      </w:r>
    </w:p>
    <w:p w:rsidR="0039026E" w:rsidRPr="002D00DC" w:rsidRDefault="0039026E" w:rsidP="0039026E"/>
    <w:p w:rsidR="0039026E" w:rsidRPr="002D00DC" w:rsidRDefault="0039026E" w:rsidP="0039026E">
      <w:r>
        <w:t>II.-</w:t>
      </w:r>
      <w:r w:rsidRPr="002D00DC">
        <w:t xml:space="preserve"> Cuando el monto del fraude haya sido de 501 a 2000 unidades de medida y actualización diarias, se impondrá de 4 a 7 años de prisión y multa de sesenta a cien unidades de medida y actualización diarias; y</w:t>
      </w:r>
    </w:p>
    <w:p w:rsidR="0039026E" w:rsidRPr="002D00DC" w:rsidRDefault="0039026E" w:rsidP="0039026E"/>
    <w:p w:rsidR="0039026E" w:rsidRPr="002D00DC" w:rsidRDefault="0039026E" w:rsidP="0039026E">
      <w:r w:rsidRPr="002D00DC">
        <w:t>III.- Cuando el monto del fraude haya sido mayor a 2000 unidades de medida y actualización diarias, se impondrá de 8 a 13 años de prisión y multa de ciento cincuenta a trescientas unidades de medida y actualización diarias.</w:t>
      </w:r>
    </w:p>
    <w:p w:rsidR="0039026E" w:rsidRDefault="0039026E"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 319</w:t>
      </w:r>
      <w:r>
        <w:rPr>
          <w:spacing w:val="-3"/>
        </w:rPr>
        <w:t>.- Se considerará como Fraude para los efectos de la sanción:</w:t>
      </w:r>
    </w:p>
    <w:p w:rsidR="005932EE" w:rsidRDefault="005932EE" w:rsidP="005932EE">
      <w:pPr>
        <w:pStyle w:val="NumerosRom"/>
        <w:numPr>
          <w:ilvl w:val="0"/>
          <w:numId w:val="0"/>
        </w:numPr>
        <w:ind w:left="851"/>
      </w:pPr>
    </w:p>
    <w:p w:rsidR="00F61CE9" w:rsidRPr="005932EE" w:rsidRDefault="005932EE" w:rsidP="00F61CE9">
      <w:pPr>
        <w:pStyle w:val="NumerosRom"/>
        <w:numPr>
          <w:ilvl w:val="0"/>
          <w:numId w:val="70"/>
        </w:numPr>
        <w:ind w:left="0" w:firstLine="851"/>
        <w:rPr>
          <w:rFonts w:cs="Arial"/>
        </w:rPr>
      </w:pPr>
      <w:r w:rsidRPr="005932EE">
        <w:rPr>
          <w:rFonts w:cs="Arial"/>
          <w:bCs/>
        </w:rPr>
        <w:t xml:space="preserve">Al que </w:t>
      </w:r>
      <w:r w:rsidRPr="005932EE">
        <w:rPr>
          <w:rFonts w:cs="Arial"/>
        </w:rPr>
        <w:t xml:space="preserve">obtenga dinero, valores o cualquiera otra cosa, ofreciendo encargarse de la defensa o gestión a favor de un imputado, acusado o sentenciado; o de la dirección o patrocinio de un asunto civil, administrativo o </w:t>
      </w:r>
      <w:r w:rsidRPr="005932EE">
        <w:rPr>
          <w:rFonts w:cs="Arial"/>
          <w:spacing w:val="-1"/>
        </w:rPr>
        <w:t xml:space="preserve">de trabajo, si no efectúa aquélla o no realiza éste, legalmente no se hace cargo de los mismos o abandona el negocio o </w:t>
      </w:r>
      <w:r w:rsidRPr="005932EE">
        <w:rPr>
          <w:rFonts w:cs="Arial"/>
          <w:bCs/>
          <w:spacing w:val="-1"/>
        </w:rPr>
        <w:t xml:space="preserve">causa </w:t>
      </w:r>
      <w:r w:rsidRPr="005932EE">
        <w:rPr>
          <w:rFonts w:cs="Arial"/>
          <w:spacing w:val="-1"/>
        </w:rPr>
        <w:t>sin motivo justificado;</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que por título oneroso enajene alguna cosa con conocimiento de que no tiene derecho a disponer de ella, o la arriende, hipoteque, empeñe o grave de cualquier otro modo, si ha recibido el precio, el alquiler, la cantidad en que la gravó, parte de ellos o un lucro equivalente;</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que obtenga de otro una cantidad de dinero o cualquier otro lucro, otorgándole o endosándole a nombre propio o de otro, un documento nominativo, a la orden o al portador, contra una persona supuesta o que el otorgante sabe que no ha de pagar;</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que se haga servir alguna cosa o admita un servicio en cualquier establecimiento comercial, y no pague su importe;</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que compre una cosa mueble ofreciendo pagar su precio de contado y rehúse, después de recibirla, hacer el pago o devolver la cosa, si el vendedor le exige el primero dentro de quince días de haber recibido la cosa el comprador;</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que hubiere vendido una cosa mueble y recibido su precio, o parte de él, si no entrega la cosa o devuelve el precio dentro de los quince días siguientes, cuando el comprador se lo exija dentro de ese plazo;</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que venda a dos personas una misma cosa, sea mueble o inmueble, y reciba el precio de la primera o de la segunda enajenación o de ambas, o parte de él, o cualquier otro lucro, con perjuicio del primero o del segundo comprador;</w:t>
      </w:r>
    </w:p>
    <w:p w:rsidR="00F61CE9" w:rsidRDefault="00F61CE9" w:rsidP="00F61CE9">
      <w:pPr>
        <w:pStyle w:val="NumerosRom"/>
        <w:numPr>
          <w:ilvl w:val="0"/>
          <w:numId w:val="0"/>
        </w:numPr>
      </w:pPr>
    </w:p>
    <w:p w:rsidR="00F61CE9" w:rsidRDefault="00F61CE9" w:rsidP="00F61CE9">
      <w:pPr>
        <w:pStyle w:val="NumerosRom"/>
        <w:numPr>
          <w:ilvl w:val="0"/>
          <w:numId w:val="70"/>
        </w:numPr>
        <w:ind w:left="-142" w:firstLine="993"/>
      </w:pPr>
      <w:r>
        <w:t>Al que valiéndose de la suma ignorancia, notoria inexperiencia o apremiante necesidad de otro, obtiene de éste ventajas usurarias por medio de contratos o convenios en los cuales se estipulen réditos o lucros superiores a los usuales en el mercado;</w:t>
      </w:r>
    </w:p>
    <w:p w:rsidR="00F61CE9" w:rsidRDefault="00F61CE9" w:rsidP="00F61CE9">
      <w:pPr>
        <w:pStyle w:val="NumerosRom"/>
        <w:numPr>
          <w:ilvl w:val="0"/>
          <w:numId w:val="0"/>
        </w:numPr>
        <w:ind w:left="-142"/>
      </w:pPr>
    </w:p>
    <w:p w:rsidR="00F61CE9" w:rsidRDefault="00F61CE9" w:rsidP="00F61CE9">
      <w:pPr>
        <w:pStyle w:val="NumerosRom"/>
        <w:numPr>
          <w:ilvl w:val="0"/>
          <w:numId w:val="70"/>
        </w:numPr>
        <w:ind w:left="0" w:firstLine="851"/>
      </w:pPr>
      <w:r>
        <w:t>Al que explote las preocupaciones, las supersticiones o la ignorancia del pueblo, por medio de supuestas evocaciones de espíritus, adivinaciones o curaciones; u otros procedimientos carentes de validez técnica o científica;</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 los que hicieren un acto jurídico, un contrato o un acto o escrito judicial, simulados, con perjuicio de otro, o para obtener cualquier beneficio indebido;</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que, por sorteos, rifas, loterías, promesas de venta o por cualquier otro medio se quede en todo o en parte con las cantidades recibidas, sin entregar la mercancía u objeto ofrecido.</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fabricante, empresario, contratista, o constructor de una obra cualquiera, que emplee en la construcción de la misma materiales o construcción de inferior calidad o cantidad a la estipulada, si ha recibido el precio convenido, con perjuicio del contratante;</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propietario de una empresa o negocio que lo venda o traspase, sin que el adquirente responda del pasivo de ella, quedando aquél insolvente;</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que provoque deliberadamente cualquier acontecimiento que pudiera considerarse como fortuito o de fuerza mayor, para liberarse de obligaciones o cobrar fianzas o seguros;</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fiador que enajene o grave los bienes raíces cuyas inscripciones de propiedad estén anotadas, conforme lo dispone el Código Civil, y de la operación resulta la insolvencia del citado fiador;</w:t>
      </w:r>
    </w:p>
    <w:p w:rsidR="00F61CE9" w:rsidRDefault="00F61CE9" w:rsidP="00F61CE9">
      <w:pPr>
        <w:pStyle w:val="NumerosRom"/>
        <w:numPr>
          <w:ilvl w:val="0"/>
          <w:numId w:val="0"/>
        </w:numPr>
      </w:pPr>
    </w:p>
    <w:p w:rsidR="00F61CE9" w:rsidRDefault="00F61CE9" w:rsidP="00F61CE9">
      <w:pPr>
        <w:pStyle w:val="NumerosRom"/>
        <w:numPr>
          <w:ilvl w:val="0"/>
          <w:numId w:val="70"/>
        </w:numPr>
        <w:ind w:left="0" w:firstLine="851"/>
      </w:pPr>
      <w:r>
        <w:t>Al que aproveche indebidamente gases o fluidos, alterando por cualquier medio los medidores destinados a marcar el consumo o las indicaciones registradas por esos aparatos;</w:t>
      </w:r>
    </w:p>
    <w:p w:rsidR="00F61CE9" w:rsidRDefault="00F61CE9" w:rsidP="00F61CE9">
      <w:pPr>
        <w:pStyle w:val="NumerosRom"/>
        <w:numPr>
          <w:ilvl w:val="0"/>
          <w:numId w:val="0"/>
        </w:numPr>
      </w:pPr>
    </w:p>
    <w:p w:rsidR="0084018B" w:rsidRPr="0084018B" w:rsidRDefault="0084018B" w:rsidP="0084018B">
      <w:pPr>
        <w:tabs>
          <w:tab w:val="left" w:pos="2127"/>
        </w:tabs>
        <w:suppressAutoHyphens/>
        <w:rPr>
          <w:rFonts w:cs="Arial"/>
          <w:spacing w:val="-3"/>
        </w:rPr>
      </w:pPr>
      <w:r w:rsidRPr="0084018B">
        <w:rPr>
          <w:rFonts w:cs="Arial"/>
          <w:spacing w:val="-3"/>
        </w:rPr>
        <w:t>XVII.</w:t>
      </w:r>
      <w:r w:rsidRPr="0084018B">
        <w:rPr>
          <w:rFonts w:cs="Arial"/>
          <w:spacing w:val="-3"/>
        </w:rPr>
        <w:noBreakHyphen/>
        <w:t xml:space="preserve"> Al que por cualquier motivo, teniendo a su cargo la administración o el cuidado de bienes ajenos, con ánimo de lucro, perjudique al titular de éstos, alterando las cuentas o condiciones de los contratos, haciendo aparecer operaciones o gastos inexistentes o exagerando los reales, ocultando o reteniendo valores o empleándolos indebidamente o, a sabien</w:t>
      </w:r>
      <w:r w:rsidRPr="0084018B">
        <w:rPr>
          <w:rFonts w:cs="Arial"/>
          <w:spacing w:val="-3"/>
        </w:rPr>
        <w:softHyphen/>
        <w:t xml:space="preserve">das, realice operaciones perjudiciales al patrimonio del titular en beneficio propio o de un tercero; </w:t>
      </w:r>
    </w:p>
    <w:p w:rsidR="0084018B" w:rsidRPr="0084018B" w:rsidRDefault="0084018B" w:rsidP="0084018B">
      <w:pPr>
        <w:tabs>
          <w:tab w:val="left" w:pos="2127"/>
        </w:tabs>
        <w:suppressAutoHyphens/>
        <w:rPr>
          <w:rFonts w:cs="Arial"/>
          <w:spacing w:val="-3"/>
        </w:rPr>
      </w:pPr>
    </w:p>
    <w:p w:rsidR="0084018B" w:rsidRPr="0084018B" w:rsidRDefault="0084018B" w:rsidP="0084018B">
      <w:pPr>
        <w:tabs>
          <w:tab w:val="left" w:pos="2127"/>
        </w:tabs>
        <w:suppressAutoHyphens/>
        <w:rPr>
          <w:rFonts w:cs="Arial"/>
          <w:spacing w:val="-3"/>
        </w:rPr>
      </w:pPr>
      <w:r w:rsidRPr="0084018B">
        <w:rPr>
          <w:rFonts w:cs="Arial"/>
          <w:spacing w:val="-3"/>
        </w:rPr>
        <w:t>XVIII.</w:t>
      </w:r>
      <w:r w:rsidRPr="0084018B">
        <w:rPr>
          <w:rFonts w:cs="Arial"/>
          <w:spacing w:val="-3"/>
        </w:rPr>
        <w:noBreakHyphen/>
        <w:t xml:space="preserve"> Al que simule contratos u operaciones que impor</w:t>
      </w:r>
      <w:r w:rsidRPr="0084018B">
        <w:rPr>
          <w:rFonts w:cs="Arial"/>
          <w:spacing w:val="-3"/>
        </w:rPr>
        <w:softHyphen/>
        <w:t>ten créditos en su contra o de cualquier otro modo, se coloque en estado de insolvencia, con el objeto de eludir las obliga</w:t>
      </w:r>
      <w:r w:rsidRPr="0084018B">
        <w:rPr>
          <w:rFonts w:cs="Arial"/>
          <w:spacing w:val="-3"/>
        </w:rPr>
        <w:softHyphen/>
        <w:t>ciones a su cargo con respecto a sus acreedores;</w:t>
      </w:r>
    </w:p>
    <w:p w:rsidR="0084018B" w:rsidRPr="0084018B" w:rsidRDefault="0084018B" w:rsidP="0084018B">
      <w:pPr>
        <w:rPr>
          <w:rFonts w:cs="Arial"/>
          <w:iCs/>
        </w:rPr>
      </w:pPr>
    </w:p>
    <w:p w:rsidR="0039026E" w:rsidRPr="002D00DC" w:rsidRDefault="0039026E" w:rsidP="0039026E">
      <w:pPr>
        <w:autoSpaceDE w:val="0"/>
        <w:autoSpaceDN w:val="0"/>
        <w:adjustRightInd w:val="0"/>
      </w:pPr>
      <w:r w:rsidRPr="002D00DC">
        <w:t xml:space="preserve">XIX.- A quien venda o intercambie por algún otro bien, vales de papel o cualquier dispositivo electrónico en forma de tarjeta plástica, emitidos por personas morales utilizados para intercambiar o canjear bienes y servicios con conocimiento que son falsos; </w:t>
      </w:r>
    </w:p>
    <w:p w:rsidR="0039026E" w:rsidRPr="002D00DC" w:rsidRDefault="0039026E" w:rsidP="0039026E">
      <w:pPr>
        <w:autoSpaceDE w:val="0"/>
        <w:autoSpaceDN w:val="0"/>
        <w:adjustRightInd w:val="0"/>
        <w:ind w:firstLine="2127"/>
      </w:pPr>
    </w:p>
    <w:p w:rsidR="0039026E" w:rsidRPr="002D00DC" w:rsidRDefault="0039026E" w:rsidP="0039026E">
      <w:pPr>
        <w:autoSpaceDE w:val="0"/>
        <w:autoSpaceDN w:val="0"/>
        <w:adjustRightInd w:val="0"/>
      </w:pPr>
      <w:r w:rsidRPr="002D00DC">
        <w:t>XX.- Al que haga efectivos vales de papel o cualquier dispositivo electrónico en forma de tarjeta plástica, emitidos por personas morales para intercambiar o canjear bienes o servicios, ante las tiendas o establecimientos que los aceptan, con conocimiento de que son falsos; y</w:t>
      </w:r>
    </w:p>
    <w:p w:rsidR="0039026E" w:rsidRPr="002D00DC" w:rsidRDefault="0039026E" w:rsidP="0039026E"/>
    <w:p w:rsidR="0039026E" w:rsidRPr="002D00DC" w:rsidRDefault="0039026E" w:rsidP="0039026E">
      <w:r w:rsidRPr="002D00DC">
        <w:t xml:space="preserve">XXI.- Al </w:t>
      </w:r>
      <w:bookmarkStart w:id="584" w:name="_Hlk495945311"/>
      <w:r w:rsidRPr="002D00DC">
        <w:t>que reciba dinero, valores o cualquier otra cosa por concepto de ahorro o inversión y ofrezca a cambio el ingreso a un sistema formal o informal de ahorro o de inversión en el que se generaría a favor del ahorrador o inversor intereses o rendimientos de lo entregado, cuando no haga entrega de los intereses o rendimientos pactados, así como de la cantidad ahorrada o invertida, en el término de 15 días naturales después del vencimiento del plazo pactado.</w:t>
      </w:r>
    </w:p>
    <w:bookmarkEnd w:id="584"/>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w:t>
      </w:r>
      <w:r>
        <w:rPr>
          <w:spacing w:val="-3"/>
        </w:rPr>
        <w:t xml:space="preserve"> </w:t>
      </w:r>
      <w:r>
        <w:rPr>
          <w:b/>
          <w:spacing w:val="-3"/>
        </w:rPr>
        <w:t>320</w:t>
      </w:r>
      <w:r>
        <w:rPr>
          <w:spacing w:val="-3"/>
        </w:rPr>
        <w:t>.- Los delitos previstos en este Capítulo, solamente se perseguirán a petición de parte ofendida.</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spacing w:val="-3"/>
        </w:rPr>
        <w:t>Sin perjuicio de la aplicación de las reglas del concurso previstas en este Código, serán oficiosos los delitos a que se refiere este Capítulo, cuando existiendo identidad de propósito delictivo, se afecte a tres o más sujetos pasivos.</w:t>
      </w:r>
    </w:p>
    <w:p w:rsidR="00F61CE9" w:rsidRDefault="00F61CE9" w:rsidP="00F61CE9">
      <w:pPr>
        <w:tabs>
          <w:tab w:val="center" w:pos="4608"/>
        </w:tabs>
        <w:rPr>
          <w:spacing w:val="-3"/>
        </w:rPr>
      </w:pPr>
    </w:p>
    <w:p w:rsidR="00F61CE9" w:rsidRDefault="00F61CE9" w:rsidP="00F61CE9">
      <w:pPr>
        <w:pStyle w:val="capitulo"/>
        <w:rPr>
          <w:sz w:val="24"/>
        </w:rPr>
      </w:pPr>
      <w:bookmarkStart w:id="585" w:name="_Toc515766276"/>
      <w:r>
        <w:rPr>
          <w:sz w:val="24"/>
        </w:rPr>
        <w:t>CAPITULO V</w:t>
      </w:r>
      <w:bookmarkEnd w:id="585"/>
    </w:p>
    <w:p w:rsidR="00F61CE9" w:rsidRDefault="00F61CE9" w:rsidP="00F61CE9">
      <w:pPr>
        <w:pStyle w:val="CapNombre"/>
        <w:rPr>
          <w:i w:val="0"/>
          <w:iCs/>
        </w:rPr>
      </w:pPr>
      <w:bookmarkStart w:id="586" w:name="_Toc449605458"/>
      <w:bookmarkStart w:id="587" w:name="_Toc449605804"/>
      <w:bookmarkStart w:id="588" w:name="_Toc515766277"/>
      <w:r>
        <w:rPr>
          <w:i w:val="0"/>
          <w:iCs/>
        </w:rPr>
        <w:t>DE LOS DELITOS COMETIDOS POR PERSONAS SUJETAS A CONCURSO</w:t>
      </w:r>
      <w:bookmarkEnd w:id="586"/>
      <w:bookmarkEnd w:id="587"/>
      <w:bookmarkEnd w:id="588"/>
    </w:p>
    <w:p w:rsidR="00F61CE9" w:rsidRDefault="00F61CE9" w:rsidP="00F61CE9">
      <w:pPr>
        <w:tabs>
          <w:tab w:val="center" w:pos="4608"/>
        </w:tabs>
        <w:rPr>
          <w:b/>
          <w:spacing w:val="-3"/>
        </w:rPr>
      </w:pPr>
    </w:p>
    <w:p w:rsidR="00E026E0" w:rsidRPr="00B13843" w:rsidRDefault="00E026E0" w:rsidP="00E026E0">
      <w:pPr>
        <w:rPr>
          <w:rFonts w:cs="Arial"/>
        </w:rPr>
      </w:pPr>
      <w:r w:rsidRPr="00B13843">
        <w:rPr>
          <w:rFonts w:cs="Arial"/>
          <w:b/>
        </w:rPr>
        <w:t>ARTICULO 321.-</w:t>
      </w:r>
      <w:r w:rsidRPr="00B13843">
        <w:rPr>
          <w:rFonts w:cs="Arial"/>
        </w:rPr>
        <w:t xml:space="preserve"> Se impondrán prisión de seis meses a cinco años y multa de diez a doscientas Unidades de Medida y Actualización, a los sujetos a concurso, en los casos siguientes:</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71"/>
        </w:numPr>
        <w:ind w:left="0" w:firstLine="851"/>
      </w:pPr>
      <w:r>
        <w:t>Cuando hagan ocultación o enajenación de bienes; simulen embargos, gravámenes o deudas; celebren convenios o recurran a maniobras o arbitrios ruinosos, con perjuicio del conjunto de los acreedores, ya sea en beneficio propio, de uno o varios acreedores o de terceras personas, o bien para retardar y disimular el estado de concurso;</w:t>
      </w:r>
    </w:p>
    <w:p w:rsidR="00F61CE9" w:rsidRDefault="00F61CE9" w:rsidP="00F61CE9">
      <w:pPr>
        <w:pStyle w:val="NumerosRom"/>
        <w:numPr>
          <w:ilvl w:val="0"/>
          <w:numId w:val="0"/>
        </w:numPr>
      </w:pPr>
    </w:p>
    <w:p w:rsidR="00F61CE9" w:rsidRDefault="00F61CE9" w:rsidP="00F61CE9">
      <w:pPr>
        <w:pStyle w:val="NumerosRom"/>
        <w:numPr>
          <w:ilvl w:val="0"/>
          <w:numId w:val="71"/>
        </w:numPr>
        <w:ind w:left="0" w:firstLine="851"/>
      </w:pPr>
      <w:r>
        <w:t>Cuando aprovechen intencionalmente el estado de concurso para especular con sus propias obligaciones, adquiriéndolas con descuento, para obtener cualquier otro provecho en perjuicio de los acreedores; y</w:t>
      </w:r>
    </w:p>
    <w:p w:rsidR="00F61CE9" w:rsidRDefault="00F61CE9" w:rsidP="00F61CE9">
      <w:pPr>
        <w:pStyle w:val="NumerosRom"/>
        <w:numPr>
          <w:ilvl w:val="0"/>
          <w:numId w:val="0"/>
        </w:numPr>
      </w:pPr>
    </w:p>
    <w:p w:rsidR="00F61CE9" w:rsidRDefault="00F61CE9" w:rsidP="00F61CE9">
      <w:pPr>
        <w:pStyle w:val="NumerosRom"/>
        <w:numPr>
          <w:ilvl w:val="0"/>
          <w:numId w:val="71"/>
        </w:numPr>
        <w:ind w:left="0" w:firstLine="851"/>
      </w:pPr>
      <w:r>
        <w:t>Siempre que el estado de concurso sea ocasionado por dolo o culpa y con perjuicio de los acreedores.</w:t>
      </w:r>
    </w:p>
    <w:p w:rsidR="00F61CE9" w:rsidRDefault="00F61CE9" w:rsidP="00F61CE9">
      <w:pPr>
        <w:pStyle w:val="textoindep"/>
        <w:ind w:left="0" w:firstLine="1134"/>
      </w:pPr>
    </w:p>
    <w:p w:rsidR="00F61CE9" w:rsidRDefault="00F61CE9" w:rsidP="00F61CE9">
      <w:pPr>
        <w:pStyle w:val="textoindep"/>
        <w:ind w:left="0" w:firstLine="567"/>
        <w:rPr>
          <w:b/>
        </w:rPr>
      </w:pPr>
      <w:r>
        <w:t xml:space="preserve">Cuando en el concurso de una persona jurídica apareciere que se han cometido los actos previstos en este artículo, se aplicarán a los directores y administradores del mismo concursado, las sanciones que el </w:t>
      </w:r>
      <w:r>
        <w:lastRenderedPageBreak/>
        <w:t>mismo establece. Esto sin perjuicio de aplicarle a la persona moral las sanciones inherentes a su naturaleza.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5932EE" w:rsidRPr="005932EE" w:rsidRDefault="005932EE" w:rsidP="005932EE">
      <w:pPr>
        <w:shd w:val="clear" w:color="auto" w:fill="FFFFFF"/>
        <w:ind w:left="36"/>
        <w:rPr>
          <w:rFonts w:cs="Arial"/>
        </w:rPr>
      </w:pPr>
      <w:r w:rsidRPr="005932EE">
        <w:rPr>
          <w:rFonts w:cs="Arial"/>
          <w:b/>
          <w:bCs/>
        </w:rPr>
        <w:t xml:space="preserve">ARTICULO  322.-  </w:t>
      </w:r>
      <w:r w:rsidRPr="005932EE">
        <w:rPr>
          <w:rFonts w:cs="Arial"/>
        </w:rPr>
        <w:t>La  investigación  y  persecución  de  estos  delitos,   será independiente del procedimiento civil respectivo.</w:t>
      </w:r>
    </w:p>
    <w:p w:rsidR="004F1B76" w:rsidRDefault="004F1B76"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capitulo"/>
        <w:rPr>
          <w:sz w:val="24"/>
        </w:rPr>
      </w:pPr>
      <w:bookmarkStart w:id="589" w:name="_Toc515766278"/>
      <w:r>
        <w:rPr>
          <w:sz w:val="24"/>
        </w:rPr>
        <w:t>CAPITULO VI</w:t>
      </w:r>
      <w:bookmarkEnd w:id="589"/>
    </w:p>
    <w:p w:rsidR="00F61CE9" w:rsidRDefault="00F61CE9" w:rsidP="00F61CE9">
      <w:pPr>
        <w:pStyle w:val="CapNombre"/>
        <w:rPr>
          <w:i w:val="0"/>
          <w:iCs/>
        </w:rPr>
      </w:pPr>
      <w:bookmarkStart w:id="590" w:name="_Toc449605459"/>
      <w:bookmarkStart w:id="591" w:name="_Toc449605805"/>
      <w:bookmarkStart w:id="592" w:name="_Toc515766279"/>
      <w:r>
        <w:rPr>
          <w:i w:val="0"/>
          <w:iCs/>
        </w:rPr>
        <w:t>DESPOJO</w:t>
      </w:r>
      <w:bookmarkEnd w:id="590"/>
      <w:bookmarkEnd w:id="591"/>
      <w:bookmarkEnd w:id="592"/>
    </w:p>
    <w:p w:rsidR="00F61CE9" w:rsidRDefault="00F61CE9" w:rsidP="00F61CE9">
      <w:pPr>
        <w:tabs>
          <w:tab w:val="center" w:pos="4608"/>
        </w:tabs>
        <w:rPr>
          <w:b/>
          <w:spacing w:val="-3"/>
        </w:rPr>
      </w:pPr>
    </w:p>
    <w:p w:rsidR="000D558D" w:rsidRPr="00B13843" w:rsidRDefault="000D558D" w:rsidP="000D558D">
      <w:pPr>
        <w:rPr>
          <w:rFonts w:cs="Arial"/>
        </w:rPr>
      </w:pPr>
      <w:r w:rsidRPr="00B13843">
        <w:rPr>
          <w:rFonts w:cs="Arial"/>
          <w:b/>
        </w:rPr>
        <w:t>ARTICULO 323.-</w:t>
      </w:r>
      <w:r w:rsidRPr="00B13843">
        <w:rPr>
          <w:rFonts w:cs="Arial"/>
        </w:rPr>
        <w:t xml:space="preserve"> Se aplicarán prisión de uno a seis años y multa de veinte a doscientas Unidades de Medida y Actualización:</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72"/>
        </w:numPr>
        <w:ind w:left="0" w:firstLine="851"/>
      </w:pPr>
      <w:r>
        <w:t xml:space="preserve">Al que haciendo violencia en las personas o en las cosas, o furtivamente, o empleando engaño, o amenazas, o sin derecho, ocupe un inmueble ajeno o haga uso de él o de un derecho real que no le pertenezca; </w:t>
      </w:r>
    </w:p>
    <w:p w:rsidR="00F61CE9" w:rsidRDefault="00F61CE9" w:rsidP="00F61CE9">
      <w:pPr>
        <w:pStyle w:val="NumerosRom"/>
        <w:numPr>
          <w:ilvl w:val="0"/>
          <w:numId w:val="0"/>
        </w:numPr>
      </w:pPr>
    </w:p>
    <w:p w:rsidR="00F61CE9" w:rsidRDefault="00F61CE9" w:rsidP="00F61CE9">
      <w:pPr>
        <w:pStyle w:val="NumerosRom"/>
        <w:numPr>
          <w:ilvl w:val="0"/>
          <w:numId w:val="72"/>
        </w:numPr>
        <w:ind w:left="0" w:firstLine="851"/>
      </w:pPr>
      <w:r>
        <w:t>Al que haciendo uso de los medios indicados en la fracción anterior, ocupe un inmueble de su propiedad, en los casos en que la ley no lo permita, por hallarse en poder de otra persona o ejerza actos de dominio que lesionen derechos legítimos del ocupante; y</w:t>
      </w:r>
    </w:p>
    <w:p w:rsidR="00F61CE9" w:rsidRDefault="00F61CE9" w:rsidP="00F61CE9">
      <w:pPr>
        <w:pStyle w:val="NumerosRom"/>
        <w:numPr>
          <w:ilvl w:val="0"/>
          <w:numId w:val="0"/>
        </w:numPr>
      </w:pPr>
    </w:p>
    <w:p w:rsidR="00F61CE9" w:rsidRDefault="00F61CE9" w:rsidP="00F61CE9">
      <w:pPr>
        <w:pStyle w:val="NumerosRom"/>
        <w:numPr>
          <w:ilvl w:val="0"/>
          <w:numId w:val="72"/>
        </w:numPr>
      </w:pPr>
      <w:r>
        <w:t>Al que, en los términos de las fracciones anteriores, cometa despojo de aguas.</w:t>
      </w:r>
    </w:p>
    <w:p w:rsidR="00F61CE9" w:rsidRDefault="00F61CE9" w:rsidP="00F61CE9">
      <w:pPr>
        <w:pStyle w:val="textoindep"/>
        <w:ind w:left="0" w:firstLine="1134"/>
      </w:pPr>
    </w:p>
    <w:p w:rsidR="00F61CE9" w:rsidRDefault="00F61CE9" w:rsidP="00F61CE9">
      <w:pPr>
        <w:pStyle w:val="textoindep"/>
        <w:ind w:left="0" w:firstLine="567"/>
      </w:pPr>
      <w:r>
        <w:t>Las sanciones serán aplicables, aún cuando el derecho a la posesión de la cosa usurpada sea dudosa o esté en disputa.</w:t>
      </w:r>
    </w:p>
    <w:p w:rsidR="00F61CE9" w:rsidRDefault="00F61CE9" w:rsidP="00F61CE9">
      <w:pPr>
        <w:pStyle w:val="textoindep"/>
        <w:ind w:left="0" w:firstLine="1134"/>
      </w:pPr>
    </w:p>
    <w:p w:rsidR="00F61CE9" w:rsidRDefault="00F61CE9" w:rsidP="00F61CE9">
      <w:pPr>
        <w:pStyle w:val="textoindep"/>
        <w:ind w:left="0" w:firstLine="567"/>
      </w:pPr>
      <w:r>
        <w:t>Si el despojo se realiza por dos o más personas, la sanción señalada en este artículo se aumentará en una tercera parte a los autores intelectuales y a quienes dirijan la invasión.</w:t>
      </w:r>
    </w:p>
    <w:p w:rsidR="00F61CE9" w:rsidRDefault="00F61CE9" w:rsidP="00F61CE9">
      <w:pPr>
        <w:pStyle w:val="textoindep"/>
        <w:ind w:left="0" w:firstLine="1134"/>
      </w:pPr>
    </w:p>
    <w:p w:rsidR="00F61CE9" w:rsidRDefault="00F61CE9" w:rsidP="00F61CE9">
      <w:pPr>
        <w:pStyle w:val="textoindep"/>
        <w:ind w:left="0" w:firstLine="567"/>
        <w:rPr>
          <w:b/>
        </w:rPr>
      </w:pPr>
      <w:r>
        <w:t>Las sanciones que este precepto establece se aumentarán en una tercera parte, cuando el hecho se ejecute en despoblado. Se reputa despoblado, todo lugar que por su distancia a un centro de población, o por el reducido número de sus habitantes, o porque no cuente con agentes de la autoridad suficientes no proporcione elementos para impedir la agresión del o de los malhechores.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w:t>
      </w:r>
      <w:r>
        <w:rPr>
          <w:spacing w:val="-3"/>
        </w:rPr>
        <w:t xml:space="preserve"> </w:t>
      </w:r>
      <w:r>
        <w:rPr>
          <w:b/>
          <w:spacing w:val="-3"/>
        </w:rPr>
        <w:t>324</w:t>
      </w:r>
      <w:r>
        <w:rPr>
          <w:spacing w:val="-3"/>
        </w:rPr>
        <w:t>.- Cuando el empleo de la violencia o las amenazas señaladas en el artículo anterior, constituyan otro delito, se seguirán las reglas que, para el concurso de delitos, señala este Código.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w:t>
      </w:r>
      <w:r>
        <w:rPr>
          <w:spacing w:val="-3"/>
        </w:rPr>
        <w:t xml:space="preserve"> </w:t>
      </w:r>
      <w:r>
        <w:rPr>
          <w:b/>
          <w:spacing w:val="-3"/>
        </w:rPr>
        <w:t>325</w:t>
      </w:r>
      <w:r>
        <w:rPr>
          <w:spacing w:val="-3"/>
        </w:rPr>
        <w:t>.</w:t>
      </w:r>
      <w:r>
        <w:rPr>
          <w:spacing w:val="-3"/>
        </w:rPr>
        <w:noBreakHyphen/>
        <w:t xml:space="preserve"> Cuando el despojo se cometa sin utilizar amenazas o violencia en las personas o en las cosas, sólo se perseguirá a petición de parte ofendida.</w:t>
      </w:r>
    </w:p>
    <w:p w:rsidR="00F61CE9" w:rsidRDefault="00F61CE9" w:rsidP="00F61CE9">
      <w:pPr>
        <w:tabs>
          <w:tab w:val="center" w:pos="4608"/>
        </w:tabs>
        <w:rPr>
          <w:spacing w:val="-3"/>
        </w:rPr>
      </w:pPr>
    </w:p>
    <w:p w:rsidR="00F61CE9" w:rsidRDefault="00F61CE9" w:rsidP="00F61CE9">
      <w:pPr>
        <w:pStyle w:val="capitulo"/>
        <w:rPr>
          <w:sz w:val="24"/>
        </w:rPr>
      </w:pPr>
      <w:bookmarkStart w:id="593" w:name="_Toc515766280"/>
      <w:r>
        <w:rPr>
          <w:sz w:val="24"/>
        </w:rPr>
        <w:t>CAPITULO VII</w:t>
      </w:r>
      <w:bookmarkEnd w:id="593"/>
    </w:p>
    <w:p w:rsidR="00F61CE9" w:rsidRDefault="00F61CE9" w:rsidP="00F61CE9">
      <w:pPr>
        <w:pStyle w:val="CapNombre"/>
        <w:rPr>
          <w:i w:val="0"/>
          <w:iCs/>
        </w:rPr>
      </w:pPr>
      <w:bookmarkStart w:id="594" w:name="_Toc449605460"/>
      <w:bookmarkStart w:id="595" w:name="_Toc449605806"/>
      <w:bookmarkStart w:id="596" w:name="_Toc515766281"/>
      <w:r>
        <w:rPr>
          <w:i w:val="0"/>
          <w:iCs/>
        </w:rPr>
        <w:t>DAÑOS</w:t>
      </w:r>
      <w:bookmarkEnd w:id="594"/>
      <w:bookmarkEnd w:id="595"/>
      <w:bookmarkEnd w:id="596"/>
    </w:p>
    <w:p w:rsidR="00F61CE9" w:rsidRDefault="00F61CE9" w:rsidP="00F61CE9">
      <w:pPr>
        <w:tabs>
          <w:tab w:val="center" w:pos="4608"/>
        </w:tabs>
        <w:rPr>
          <w:b/>
          <w:spacing w:val="-3"/>
        </w:rPr>
      </w:pPr>
    </w:p>
    <w:p w:rsidR="000D558D" w:rsidRPr="00B13843" w:rsidRDefault="000D558D" w:rsidP="000D558D">
      <w:pPr>
        <w:rPr>
          <w:rFonts w:cs="Arial"/>
          <w:b/>
        </w:rPr>
      </w:pPr>
      <w:r w:rsidRPr="00B13843">
        <w:rPr>
          <w:rFonts w:cs="Arial"/>
          <w:b/>
        </w:rPr>
        <w:t>ARTICULO 326.-</w:t>
      </w:r>
      <w:r w:rsidRPr="00B13843">
        <w:rPr>
          <w:rFonts w:cs="Arial"/>
        </w:rPr>
        <w:t xml:space="preserve"> Cuando por cualquier medio se cause daño, destrucción o deterioro de cosa ajena, o de cosa propia en perjuicio de tercero, se aplicarán de un mes a cinco años de prisión y multa de diez a doscientas Unidades de Medida y Actualización.</w:t>
      </w:r>
    </w:p>
    <w:p w:rsidR="004249E4" w:rsidRDefault="004249E4" w:rsidP="00F61CE9">
      <w:pPr>
        <w:tabs>
          <w:tab w:val="left" w:pos="-1440"/>
          <w:tab w:val="left" w:pos="-720"/>
          <w:tab w:val="left" w:pos="0"/>
          <w:tab w:val="left" w:pos="1440"/>
          <w:tab w:val="left" w:pos="2160"/>
          <w:tab w:val="left" w:pos="2880"/>
          <w:tab w:val="left" w:pos="4233"/>
          <w:tab w:val="left" w:pos="4320"/>
        </w:tabs>
        <w:rPr>
          <w:spacing w:val="-3"/>
        </w:rPr>
      </w:pPr>
    </w:p>
    <w:p w:rsidR="00C37DD7" w:rsidRPr="00B13843" w:rsidRDefault="00C37DD7" w:rsidP="00C37DD7">
      <w:pPr>
        <w:rPr>
          <w:rFonts w:cs="Arial"/>
        </w:rPr>
      </w:pPr>
      <w:bookmarkStart w:id="597" w:name="_Hlk494113816"/>
      <w:r w:rsidRPr="00B13843">
        <w:rPr>
          <w:rFonts w:cs="Arial"/>
          <w:b/>
        </w:rPr>
        <w:t>ARTÍCULO 326 BIS.-</w:t>
      </w:r>
      <w:r w:rsidRPr="00B13843">
        <w:rPr>
          <w:rFonts w:cs="Arial"/>
        </w:rPr>
        <w:t xml:space="preserve"> Se aplicará de seis meses a dos años de prisión y de treinta a sesenta jornadas de trabajo a favor de la comunidad o multa de cincuenta a doscientas cincuenta Unidades de Medida y Actualización, al que utilizando cualquier tipo de sustancia o medio, realice pintas, escrituras, dibujos, signos, códigos, mensajes, figuras y gráficos de todo tipo, que alteren o modifiquen su presentación original, en bienes muebles e inmuebles, sin consentimiento del dueño o quien legalmente posea la cosa. </w:t>
      </w:r>
    </w:p>
    <w:p w:rsidR="00C37DD7" w:rsidRPr="00B13843" w:rsidRDefault="00C37DD7" w:rsidP="00C37DD7">
      <w:pPr>
        <w:rPr>
          <w:rFonts w:cs="Arial"/>
        </w:rPr>
      </w:pPr>
    </w:p>
    <w:p w:rsidR="00C37DD7" w:rsidRPr="00B13843" w:rsidRDefault="00C37DD7" w:rsidP="00C37DD7">
      <w:pPr>
        <w:rPr>
          <w:rFonts w:cs="Arial"/>
          <w:b/>
        </w:rPr>
      </w:pPr>
      <w:r w:rsidRPr="00B13843">
        <w:rPr>
          <w:rFonts w:cs="Arial"/>
        </w:rPr>
        <w:t xml:space="preserve">Cuando el daño se cometa en bienes inmuebles destinados para planteles educativos, monumentos, sitios o bienes considerados como patrimonio cultural o con valor histórico, arqueológico, científico o arquitectónico, hospitales, centros deportivos, parques, áreas recreativas o cualquier otro bien inmueble </w:t>
      </w:r>
      <w:r w:rsidRPr="00B13843">
        <w:rPr>
          <w:rFonts w:cs="Arial"/>
        </w:rPr>
        <w:lastRenderedPageBreak/>
        <w:t>propiedad del Estado o los municipios que esté destinado a prestar servicios públicos, o el daño se cause sobre pinturas, lienzos, murales o bienes de cantera, piedra, madera o cualquier otro material de difícil o imposible reparación, se sancionará con pena de uno a tres años de prisión y de cincuenta a cien jornadas de trabajo a favor de la comunidad o multa de cincuenta a doscientas cincuenta Unidades de Medida y Actualización. Los supuestos señalados en este párrafo serán perseguibles de oficio.</w:t>
      </w:r>
    </w:p>
    <w:bookmarkEnd w:id="597"/>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746E68" w:rsidRPr="00B13843" w:rsidRDefault="00746E68" w:rsidP="00746E68">
      <w:pPr>
        <w:rPr>
          <w:rFonts w:cs="Arial"/>
        </w:rPr>
      </w:pPr>
      <w:r w:rsidRPr="00B13843">
        <w:rPr>
          <w:rFonts w:cs="Arial"/>
          <w:b/>
        </w:rPr>
        <w:t>ARTICULO 327.-</w:t>
      </w:r>
      <w:r w:rsidRPr="00B13843">
        <w:rPr>
          <w:rFonts w:cs="Arial"/>
        </w:rPr>
        <w:t xml:space="preserve"> Se impondrán de dos a diez años de prisión y multa de veinte a trescientas Unidades de Medida y Actualización, a los que causen incendio, inundación o explosión, con daño o peligro de:</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pStyle w:val="NumerosRom"/>
        <w:numPr>
          <w:ilvl w:val="0"/>
          <w:numId w:val="73"/>
        </w:numPr>
      </w:pPr>
      <w:r>
        <w:t>Un edificio, vivienda o cuarto donde se encuentre alguna persona;</w:t>
      </w:r>
    </w:p>
    <w:p w:rsidR="00CC56B5" w:rsidRDefault="00CC56B5" w:rsidP="00CC56B5">
      <w:pPr>
        <w:pStyle w:val="NumerosRom"/>
        <w:numPr>
          <w:ilvl w:val="0"/>
          <w:numId w:val="0"/>
        </w:numPr>
        <w:ind w:left="1134"/>
      </w:pPr>
    </w:p>
    <w:p w:rsidR="00CC56B5" w:rsidRPr="009423A1" w:rsidRDefault="00CC56B5" w:rsidP="00CC56B5">
      <w:pPr>
        <w:pStyle w:val="NumerosRom"/>
        <w:numPr>
          <w:ilvl w:val="0"/>
          <w:numId w:val="73"/>
        </w:numPr>
      </w:pPr>
      <w:r w:rsidRPr="009423A1">
        <w:t>Ropas, muebles u objetos en tal forma, que puedan causar graves daños en la integridad física de las personas;</w:t>
      </w:r>
    </w:p>
    <w:p w:rsidR="00F61CE9" w:rsidRDefault="00F61CE9" w:rsidP="00F61CE9">
      <w:pPr>
        <w:pStyle w:val="NumerosRom"/>
        <w:numPr>
          <w:ilvl w:val="0"/>
          <w:numId w:val="0"/>
        </w:numPr>
        <w:ind w:left="851"/>
      </w:pPr>
    </w:p>
    <w:p w:rsidR="00F61CE9" w:rsidRDefault="00F61CE9" w:rsidP="00F61CE9">
      <w:pPr>
        <w:pStyle w:val="NumerosRom"/>
        <w:numPr>
          <w:ilvl w:val="0"/>
          <w:numId w:val="73"/>
        </w:numPr>
      </w:pPr>
      <w:r>
        <w:t>Ropas, muebles u objetos en tal forma, que puedan causar graves daños personales;</w:t>
      </w:r>
    </w:p>
    <w:p w:rsidR="00F61CE9" w:rsidRPr="004F1B76" w:rsidRDefault="00F61CE9" w:rsidP="00F61CE9">
      <w:pPr>
        <w:pStyle w:val="NumerosRom"/>
        <w:numPr>
          <w:ilvl w:val="0"/>
          <w:numId w:val="0"/>
        </w:numPr>
        <w:ind w:left="851"/>
        <w:rPr>
          <w:sz w:val="16"/>
          <w:szCs w:val="16"/>
        </w:rPr>
      </w:pPr>
    </w:p>
    <w:p w:rsidR="00F61CE9" w:rsidRDefault="00F61CE9" w:rsidP="00F61CE9">
      <w:pPr>
        <w:pStyle w:val="NumerosRom"/>
        <w:numPr>
          <w:ilvl w:val="0"/>
          <w:numId w:val="73"/>
        </w:numPr>
      </w:pPr>
      <w:r>
        <w:t>Archivos públicos o notariales;</w:t>
      </w:r>
    </w:p>
    <w:p w:rsidR="00F61CE9" w:rsidRPr="004F1B76" w:rsidRDefault="00F61CE9" w:rsidP="00F61CE9">
      <w:pPr>
        <w:pStyle w:val="NumerosRom"/>
        <w:numPr>
          <w:ilvl w:val="0"/>
          <w:numId w:val="0"/>
        </w:numPr>
        <w:ind w:left="851"/>
        <w:rPr>
          <w:sz w:val="16"/>
          <w:szCs w:val="16"/>
        </w:rPr>
      </w:pPr>
    </w:p>
    <w:p w:rsidR="00F61CE9" w:rsidRDefault="00F61CE9" w:rsidP="00F61CE9">
      <w:pPr>
        <w:pStyle w:val="NumerosRom"/>
        <w:numPr>
          <w:ilvl w:val="0"/>
          <w:numId w:val="73"/>
        </w:numPr>
      </w:pPr>
      <w:r>
        <w:t>Bibliotecas, museos, templos, escuelas o edificios o monumentos públicos; y</w:t>
      </w:r>
    </w:p>
    <w:p w:rsidR="00F61CE9" w:rsidRDefault="00F61CE9" w:rsidP="00F61CE9">
      <w:pPr>
        <w:pStyle w:val="NumerosRom"/>
        <w:numPr>
          <w:ilvl w:val="0"/>
          <w:numId w:val="0"/>
        </w:numPr>
        <w:ind w:left="851"/>
      </w:pPr>
    </w:p>
    <w:p w:rsidR="00F61CE9" w:rsidRPr="00E8599C" w:rsidRDefault="00F61CE9" w:rsidP="00F61CE9">
      <w:pPr>
        <w:pStyle w:val="NumerosRom"/>
        <w:numPr>
          <w:ilvl w:val="0"/>
          <w:numId w:val="73"/>
        </w:numPr>
        <w:rPr>
          <w:b/>
        </w:rPr>
      </w:pPr>
      <w:r>
        <w:t>Montes, bosques, selvas, pastos, mieses o cultivos de cualquier género.</w:t>
      </w:r>
    </w:p>
    <w:p w:rsidR="00E8599C" w:rsidRDefault="00E8599C" w:rsidP="00E8599C">
      <w:pPr>
        <w:pStyle w:val="Prrafodelista"/>
        <w:rPr>
          <w:b/>
        </w:rPr>
      </w:pPr>
    </w:p>
    <w:p w:rsidR="00E8599C" w:rsidRPr="009423A1" w:rsidRDefault="00E8599C" w:rsidP="00E8599C">
      <w:r w:rsidRPr="009423A1">
        <w:t>En el supuesto previsto en la fracción II, las lesiones o, en su caso, el homicidio que se cometan, se sancionará conforme a las reglas del concurso ideal de delitos.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w:t>
      </w:r>
      <w:r>
        <w:rPr>
          <w:spacing w:val="-3"/>
        </w:rPr>
        <w:t xml:space="preserve"> </w:t>
      </w:r>
      <w:r>
        <w:rPr>
          <w:b/>
          <w:spacing w:val="-3"/>
        </w:rPr>
        <w:t>328</w:t>
      </w:r>
      <w:r>
        <w:rPr>
          <w:spacing w:val="-3"/>
        </w:rPr>
        <w:t>.</w:t>
      </w:r>
      <w:r>
        <w:rPr>
          <w:spacing w:val="-3"/>
        </w:rPr>
        <w:noBreakHyphen/>
        <w:t xml:space="preserve"> Con excepción de los casos previstos en el artículo anterior, o cuando el delito de daños recaiga en bienes propiedad del Estado o de los municipios, este delito se perseguirá a petición de parte ofendida.</w:t>
      </w:r>
    </w:p>
    <w:p w:rsidR="00212B80" w:rsidRDefault="00212B80" w:rsidP="00212B80">
      <w:pPr>
        <w:pStyle w:val="Cuerpodeltexto0"/>
        <w:shd w:val="clear" w:color="auto" w:fill="auto"/>
        <w:spacing w:before="0" w:after="0" w:line="240" w:lineRule="auto"/>
        <w:jc w:val="center"/>
        <w:rPr>
          <w:rFonts w:ascii="Arial" w:hAnsi="Arial" w:cs="Arial"/>
          <w:b/>
          <w:sz w:val="24"/>
        </w:rPr>
      </w:pPr>
    </w:p>
    <w:p w:rsidR="00212B80" w:rsidRPr="00CA6BFE" w:rsidRDefault="00212B80" w:rsidP="00212B80">
      <w:pPr>
        <w:pStyle w:val="Cuerpodeltexto0"/>
        <w:shd w:val="clear" w:color="auto" w:fill="auto"/>
        <w:spacing w:before="0" w:after="0" w:line="240" w:lineRule="auto"/>
        <w:jc w:val="center"/>
        <w:rPr>
          <w:rFonts w:ascii="Arial" w:hAnsi="Arial" w:cs="Arial"/>
          <w:b/>
          <w:sz w:val="24"/>
        </w:rPr>
      </w:pPr>
      <w:r w:rsidRPr="00CA6BFE">
        <w:rPr>
          <w:rFonts w:ascii="Arial" w:hAnsi="Arial" w:cs="Arial"/>
          <w:b/>
          <w:sz w:val="24"/>
        </w:rPr>
        <w:t xml:space="preserve">TÍTULO VIGÉSIMO PRIMERO </w:t>
      </w:r>
    </w:p>
    <w:p w:rsidR="00212B80" w:rsidRPr="00CA6BFE" w:rsidRDefault="00212B80" w:rsidP="00212B80">
      <w:pPr>
        <w:pStyle w:val="Cuerpodeltexto0"/>
        <w:shd w:val="clear" w:color="auto" w:fill="auto"/>
        <w:spacing w:before="0" w:after="0" w:line="240" w:lineRule="auto"/>
        <w:jc w:val="center"/>
        <w:rPr>
          <w:rFonts w:ascii="Arial" w:hAnsi="Arial" w:cs="Arial"/>
          <w:sz w:val="24"/>
        </w:rPr>
      </w:pPr>
      <w:r w:rsidRPr="00CA6BFE">
        <w:rPr>
          <w:rFonts w:ascii="Arial" w:hAnsi="Arial" w:cs="Arial"/>
          <w:sz w:val="24"/>
        </w:rPr>
        <w:t>ENCUBRIMIENTO Y OPERACIONES CON RECURSOS DE PROCEDENCIA ILÍCITA</w:t>
      </w:r>
    </w:p>
    <w:p w:rsidR="00212B80" w:rsidRPr="00CA6BFE" w:rsidRDefault="00212B80" w:rsidP="00212B80">
      <w:pPr>
        <w:pStyle w:val="Cuerpodeltexto0"/>
        <w:shd w:val="clear" w:color="auto" w:fill="auto"/>
        <w:spacing w:before="0" w:after="0" w:line="240" w:lineRule="auto"/>
        <w:jc w:val="center"/>
        <w:rPr>
          <w:rFonts w:ascii="Arial" w:hAnsi="Arial" w:cs="Arial"/>
          <w:sz w:val="24"/>
        </w:rPr>
      </w:pPr>
    </w:p>
    <w:p w:rsidR="00212B80" w:rsidRPr="00CA6BFE" w:rsidRDefault="00212B80" w:rsidP="00212B80">
      <w:pPr>
        <w:pStyle w:val="Cuerpodeltexto0"/>
        <w:shd w:val="clear" w:color="auto" w:fill="auto"/>
        <w:spacing w:before="0" w:after="0" w:line="240" w:lineRule="auto"/>
        <w:jc w:val="center"/>
        <w:rPr>
          <w:rFonts w:ascii="Arial" w:hAnsi="Arial" w:cs="Arial"/>
          <w:b/>
          <w:sz w:val="24"/>
        </w:rPr>
      </w:pPr>
      <w:r w:rsidRPr="00CA6BFE">
        <w:rPr>
          <w:rFonts w:ascii="Arial" w:hAnsi="Arial" w:cs="Arial"/>
          <w:b/>
          <w:sz w:val="24"/>
        </w:rPr>
        <w:t xml:space="preserve">CAPÍTULO I </w:t>
      </w:r>
    </w:p>
    <w:p w:rsidR="00F61CE9" w:rsidRPr="00C723CA" w:rsidRDefault="00212B80" w:rsidP="00212B80">
      <w:pPr>
        <w:pStyle w:val="CapNombre"/>
        <w:rPr>
          <w:i w:val="0"/>
          <w:iCs/>
        </w:rPr>
      </w:pPr>
      <w:r w:rsidRPr="00C723CA">
        <w:rPr>
          <w:rFonts w:cs="Arial"/>
          <w:i w:val="0"/>
        </w:rPr>
        <w:t>ENCUBRIMIENTO</w:t>
      </w:r>
    </w:p>
    <w:p w:rsidR="00F61CE9" w:rsidRDefault="00F61CE9" w:rsidP="00F61CE9">
      <w:pPr>
        <w:tabs>
          <w:tab w:val="center" w:pos="4608"/>
        </w:tabs>
        <w:rPr>
          <w:b/>
          <w:spacing w:val="-3"/>
        </w:rPr>
      </w:pPr>
    </w:p>
    <w:p w:rsidR="00746E68" w:rsidRPr="00B13843" w:rsidRDefault="00746E68" w:rsidP="00746E68">
      <w:pPr>
        <w:rPr>
          <w:rFonts w:cs="Arial"/>
        </w:rPr>
      </w:pPr>
      <w:r w:rsidRPr="00B13843">
        <w:rPr>
          <w:rFonts w:cs="Arial"/>
          <w:b/>
        </w:rPr>
        <w:t>ARTICULO 329.-</w:t>
      </w:r>
      <w:r w:rsidRPr="00B13843">
        <w:rPr>
          <w:rFonts w:cs="Arial"/>
        </w:rPr>
        <w:t xml:space="preserve"> Se aplicarán de tres días a tres años de prisión y multa de diez a ciento cincuenta Unidades de Medida y Actualización:</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74"/>
        </w:numPr>
        <w:ind w:left="0" w:firstLine="851"/>
      </w:pPr>
      <w:r>
        <w:t>Al que preste auxilio o cooperación de cualquier especie, al autor de un delito, con conocimiento de esta circunstancia, por acuerdo posterior a la ejecución del citado delito, para que se sustraiga de la acción de la justicia;</w:t>
      </w:r>
    </w:p>
    <w:p w:rsidR="00F61CE9" w:rsidRDefault="00F61CE9" w:rsidP="00F61CE9">
      <w:pPr>
        <w:pStyle w:val="NumerosRom"/>
        <w:numPr>
          <w:ilvl w:val="0"/>
          <w:numId w:val="0"/>
        </w:numPr>
      </w:pPr>
    </w:p>
    <w:p w:rsidR="00F61CE9" w:rsidRDefault="00F61CE9" w:rsidP="00F61CE9">
      <w:pPr>
        <w:pStyle w:val="NumerosRom"/>
        <w:numPr>
          <w:ilvl w:val="0"/>
          <w:numId w:val="74"/>
        </w:numPr>
        <w:ind w:left="0" w:firstLine="851"/>
      </w:pPr>
      <w:r>
        <w:t>Al que altere, modifique, destruya u obstruya, cambie, transforme, mueva o manipule, de cualquier forma los vestigios, objetos, huellas, rastros, señales, fragmentos o instrumentos que se encuentren en el lugar en que se hubiere perpetrado un delito, o que fueren resultado de la comisión del mismo;</w:t>
      </w:r>
    </w:p>
    <w:p w:rsidR="00F61CE9" w:rsidRDefault="00F61CE9" w:rsidP="00F61CE9">
      <w:pPr>
        <w:pStyle w:val="NumerosRom"/>
        <w:numPr>
          <w:ilvl w:val="0"/>
          <w:numId w:val="0"/>
        </w:numPr>
      </w:pPr>
    </w:p>
    <w:p w:rsidR="00F61CE9" w:rsidRDefault="00F61CE9" w:rsidP="00F61CE9">
      <w:pPr>
        <w:pStyle w:val="NumerosRom"/>
        <w:numPr>
          <w:ilvl w:val="0"/>
          <w:numId w:val="74"/>
        </w:numPr>
        <w:ind w:left="0" w:firstLine="851"/>
      </w:pPr>
      <w:r>
        <w:t>Al que sin haber tenido participación en el delito, oculte en interés propio, reciba en prenda, o adquiera, de cualquier modo, objetos que por las personas que los presenten, ocasión o circunstancias, hagan suponer que proceden de un delito, o ayude a otro para el mismo fin;</w:t>
      </w:r>
    </w:p>
    <w:p w:rsidR="00F61CE9" w:rsidRDefault="00F61CE9" w:rsidP="00F61CE9">
      <w:pPr>
        <w:pStyle w:val="NumerosRom"/>
        <w:numPr>
          <w:ilvl w:val="0"/>
          <w:numId w:val="0"/>
        </w:numPr>
      </w:pPr>
    </w:p>
    <w:p w:rsidR="00F61CE9" w:rsidRPr="005932EE" w:rsidRDefault="005932EE" w:rsidP="00F61CE9">
      <w:pPr>
        <w:pStyle w:val="NumerosRom"/>
        <w:numPr>
          <w:ilvl w:val="0"/>
          <w:numId w:val="74"/>
        </w:numPr>
        <w:ind w:left="0" w:firstLine="851"/>
        <w:rPr>
          <w:rFonts w:cs="Arial"/>
        </w:rPr>
      </w:pPr>
      <w:r w:rsidRPr="005932EE">
        <w:rPr>
          <w:rFonts w:cs="Arial"/>
          <w:bCs/>
        </w:rPr>
        <w:t xml:space="preserve">Al que </w:t>
      </w:r>
      <w:r w:rsidRPr="005932EE">
        <w:rPr>
          <w:rFonts w:cs="Arial"/>
        </w:rPr>
        <w:t xml:space="preserve">siendo requerido por las autoridades, no de auxilio para la </w:t>
      </w:r>
      <w:r w:rsidRPr="005932EE">
        <w:rPr>
          <w:rFonts w:cs="Arial"/>
          <w:spacing w:val="-1"/>
        </w:rPr>
        <w:t>investigación de los delitos o para la persecución de las personas imputadas</w:t>
      </w:r>
      <w:r>
        <w:rPr>
          <w:rFonts w:cs="Arial"/>
          <w:spacing w:val="-1"/>
        </w:rPr>
        <w:t>.</w:t>
      </w:r>
      <w:r w:rsidR="00F61CE9" w:rsidRPr="005932EE">
        <w:rPr>
          <w:rFonts w:cs="Arial"/>
        </w:rPr>
        <w:t xml:space="preserve"> </w:t>
      </w:r>
    </w:p>
    <w:p w:rsidR="00F61CE9" w:rsidRDefault="00F61CE9" w:rsidP="00F61CE9">
      <w:pPr>
        <w:pStyle w:val="NumerosRom"/>
        <w:numPr>
          <w:ilvl w:val="0"/>
          <w:numId w:val="0"/>
        </w:numPr>
      </w:pPr>
    </w:p>
    <w:p w:rsidR="00F61CE9" w:rsidRDefault="00F61CE9" w:rsidP="00F61CE9">
      <w:pPr>
        <w:pStyle w:val="NumerosRom"/>
        <w:numPr>
          <w:ilvl w:val="0"/>
          <w:numId w:val="74"/>
        </w:numPr>
        <w:ind w:left="0" w:firstLine="851"/>
      </w:pPr>
      <w:r>
        <w:t>Al que no procure por los medios lícitos que tenga a su alcance, impedir  la consumación de los delitos que sepa van a cometerse o se están cometiendo, si son de los que se persiguen de oficio; y</w:t>
      </w:r>
    </w:p>
    <w:p w:rsidR="00F61CE9" w:rsidRDefault="00F61CE9" w:rsidP="00F61CE9">
      <w:pPr>
        <w:pStyle w:val="NumerosRom"/>
        <w:numPr>
          <w:ilvl w:val="0"/>
          <w:numId w:val="0"/>
        </w:numPr>
      </w:pPr>
    </w:p>
    <w:p w:rsidR="00F61CE9" w:rsidRDefault="00F61CE9" w:rsidP="00F61CE9">
      <w:pPr>
        <w:pStyle w:val="NumerosRom"/>
        <w:numPr>
          <w:ilvl w:val="0"/>
          <w:numId w:val="74"/>
        </w:numPr>
        <w:ind w:left="0" w:firstLine="851"/>
      </w:pPr>
      <w:r>
        <w:t>Al que siendo requerido por las autoridades, no de auxilio para la investigación de los delitos o para la persecución de los delincuentes.</w:t>
      </w:r>
    </w:p>
    <w:p w:rsidR="00F61CE9" w:rsidRDefault="00F61CE9" w:rsidP="00F61CE9">
      <w:pPr>
        <w:pStyle w:val="textoindep"/>
        <w:ind w:left="0" w:firstLine="1134"/>
      </w:pPr>
    </w:p>
    <w:p w:rsidR="00F61CE9" w:rsidRDefault="00F61CE9" w:rsidP="00F61CE9">
      <w:pPr>
        <w:pStyle w:val="textoindep"/>
        <w:ind w:left="0" w:firstLine="567"/>
      </w:pPr>
      <w:r>
        <w:t>En los casos a que se contraen las fracciones anteriores, quedan exceptuados de sanción, aquellos que no puedan cumplir con el deber a que ellas se refieren, sin peligro de su persona o de la persona del cónyuge, de la concubina o concubinario, de la adoptante o adoptado, de algún pariente en línea recta o de la colateral dentro del segundo grado, y los que no puedan ser compelidos por las autoridades a revelar secreto que se les hubiere confiado en el ejercicio de su profesión o encargo; tampoco se aplicará sanción, en los casos de la fracción I, en lo referente al ocultamiento del infractor y fracción VI, cuando se trate del cónyuge, concubina o concubinario o de pariente del requerido, o de personas a quien éste deba respeto, o cariño, o gratitud o amistad íntima derivados de motivos nobles.</w:t>
      </w:r>
    </w:p>
    <w:p w:rsidR="00F61CE9" w:rsidRDefault="00F61CE9" w:rsidP="00F61CE9">
      <w:pPr>
        <w:pStyle w:val="textoindep"/>
        <w:ind w:left="0" w:firstLine="1134"/>
      </w:pPr>
    </w:p>
    <w:p w:rsidR="00F61CE9" w:rsidRDefault="00F61CE9" w:rsidP="00F61CE9">
      <w:pPr>
        <w:pStyle w:val="textoindep"/>
        <w:ind w:left="0" w:firstLine="567"/>
      </w:pPr>
      <w:r>
        <w:t>En los casos de encubrimiento del delito de abigeato, la sanción aplicable será la señalada en el artículo 312 de este Código.</w:t>
      </w:r>
    </w:p>
    <w:p w:rsidR="00F61CE9" w:rsidRDefault="00F61CE9" w:rsidP="00F61CE9">
      <w:pPr>
        <w:pStyle w:val="textoindep"/>
        <w:ind w:left="0" w:firstLine="1134"/>
      </w:pPr>
    </w:p>
    <w:p w:rsidR="00D93509" w:rsidRPr="008A2DC7" w:rsidRDefault="00D93509" w:rsidP="00D93509">
      <w:pPr>
        <w:tabs>
          <w:tab w:val="left" w:pos="-1440"/>
          <w:tab w:val="left" w:pos="-720"/>
          <w:tab w:val="left" w:pos="1134"/>
          <w:tab w:val="decimal" w:pos="1440"/>
          <w:tab w:val="left" w:pos="2160"/>
          <w:tab w:val="left" w:pos="2880"/>
          <w:tab w:val="left" w:pos="4233"/>
          <w:tab w:val="left" w:pos="4320"/>
        </w:tabs>
        <w:rPr>
          <w:rFonts w:cs="Arial"/>
          <w:spacing w:val="-3"/>
        </w:rPr>
      </w:pPr>
      <w:r w:rsidRPr="008A2DC7">
        <w:rPr>
          <w:rFonts w:cs="Arial"/>
          <w:spacing w:val="-3"/>
        </w:rPr>
        <w:t>Se deroga</w:t>
      </w:r>
    </w:p>
    <w:p w:rsidR="00D93509" w:rsidRPr="008A2DC7" w:rsidRDefault="00D93509" w:rsidP="00D93509">
      <w:pPr>
        <w:tabs>
          <w:tab w:val="left" w:pos="-1440"/>
          <w:tab w:val="left" w:pos="-720"/>
          <w:tab w:val="left" w:pos="1134"/>
          <w:tab w:val="decimal" w:pos="1440"/>
          <w:tab w:val="left" w:pos="2160"/>
          <w:tab w:val="left" w:pos="2880"/>
          <w:tab w:val="left" w:pos="4233"/>
          <w:tab w:val="left" w:pos="4320"/>
        </w:tabs>
        <w:rPr>
          <w:rFonts w:cs="Arial"/>
          <w:spacing w:val="-3"/>
        </w:rPr>
      </w:pPr>
    </w:p>
    <w:p w:rsidR="00D93509" w:rsidRPr="008A2DC7" w:rsidRDefault="00D93509" w:rsidP="00D93509">
      <w:pPr>
        <w:tabs>
          <w:tab w:val="left" w:pos="-1440"/>
          <w:tab w:val="left" w:pos="-720"/>
          <w:tab w:val="left" w:pos="1134"/>
          <w:tab w:val="decimal" w:pos="1440"/>
          <w:tab w:val="left" w:pos="2160"/>
          <w:tab w:val="left" w:pos="2880"/>
          <w:tab w:val="left" w:pos="4233"/>
          <w:tab w:val="left" w:pos="4320"/>
        </w:tabs>
        <w:rPr>
          <w:rFonts w:cs="Arial"/>
          <w:spacing w:val="-3"/>
        </w:rPr>
      </w:pPr>
      <w:r w:rsidRPr="008A2DC7">
        <w:rPr>
          <w:rFonts w:cs="Arial"/>
          <w:spacing w:val="-3"/>
        </w:rPr>
        <w:t>Se deroga</w:t>
      </w:r>
    </w:p>
    <w:p w:rsidR="00F61CE9" w:rsidRDefault="00F61CE9" w:rsidP="00F61CE9">
      <w:pPr>
        <w:tabs>
          <w:tab w:val="center" w:pos="4608"/>
        </w:tabs>
        <w:rPr>
          <w:spacing w:val="-3"/>
        </w:rPr>
      </w:pPr>
    </w:p>
    <w:p w:rsidR="00256AC9" w:rsidRPr="00CA6BFE" w:rsidRDefault="00256AC9" w:rsidP="00256AC9">
      <w:pPr>
        <w:pStyle w:val="Textoindependiente2"/>
        <w:spacing w:line="240" w:lineRule="auto"/>
        <w:rPr>
          <w:rFonts w:cs="Arial"/>
          <w:sz w:val="24"/>
        </w:rPr>
      </w:pPr>
      <w:r w:rsidRPr="00256AC9">
        <w:rPr>
          <w:rFonts w:cs="Arial"/>
          <w:b/>
        </w:rPr>
        <w:t xml:space="preserve">ARTÍCULO 329 BIS.- </w:t>
      </w:r>
      <w:r w:rsidRPr="00256AC9">
        <w:rPr>
          <w:rFonts w:cs="Arial"/>
        </w:rPr>
        <w:t>En los casos de encubrimiento de delitos cometidos por directivos, académicos o empleados en el interior de instituciones de educación básica, media superior, superior o en sus inmediaciones, las penas previstas en el artículo 329 de este Código se incrementarán en una mitad.</w:t>
      </w:r>
    </w:p>
    <w:p w:rsidR="00CA6BFE" w:rsidRPr="00CA6BFE" w:rsidRDefault="00CA6BFE" w:rsidP="00CA6BFE">
      <w:pPr>
        <w:pStyle w:val="Cuerpodeltexto0"/>
        <w:shd w:val="clear" w:color="auto" w:fill="auto"/>
        <w:spacing w:before="0" w:after="0" w:line="240" w:lineRule="auto"/>
        <w:jc w:val="center"/>
        <w:rPr>
          <w:rFonts w:ascii="Arial" w:hAnsi="Arial" w:cs="Arial"/>
          <w:b/>
          <w:sz w:val="24"/>
        </w:rPr>
      </w:pPr>
      <w:r w:rsidRPr="00CA6BFE">
        <w:rPr>
          <w:rFonts w:ascii="Arial" w:hAnsi="Arial" w:cs="Arial"/>
          <w:b/>
          <w:sz w:val="24"/>
        </w:rPr>
        <w:t>CAPÍTULO II</w:t>
      </w:r>
    </w:p>
    <w:p w:rsidR="00CA6BFE" w:rsidRPr="00CA6BFE" w:rsidRDefault="00CA6BFE" w:rsidP="00CA6BFE">
      <w:pPr>
        <w:pStyle w:val="Cuerpodeltexto0"/>
        <w:shd w:val="clear" w:color="auto" w:fill="auto"/>
        <w:spacing w:before="0" w:after="0" w:line="240" w:lineRule="auto"/>
        <w:jc w:val="center"/>
        <w:rPr>
          <w:rFonts w:ascii="Arial" w:hAnsi="Arial" w:cs="Arial"/>
          <w:sz w:val="24"/>
        </w:rPr>
      </w:pPr>
      <w:r w:rsidRPr="00CA6BFE">
        <w:rPr>
          <w:rFonts w:ascii="Arial" w:hAnsi="Arial" w:cs="Arial"/>
          <w:sz w:val="24"/>
        </w:rPr>
        <w:t>OPERACIONES CON RECURSOS DE PROCEDENCIA ILÍCITA</w:t>
      </w:r>
    </w:p>
    <w:p w:rsidR="00CA6BFE" w:rsidRPr="00CA6BFE" w:rsidRDefault="00CA6BFE" w:rsidP="00CA6BFE">
      <w:pPr>
        <w:pStyle w:val="Cuerpodeltexto0"/>
        <w:shd w:val="clear" w:color="auto" w:fill="auto"/>
        <w:spacing w:before="0" w:after="0" w:line="240" w:lineRule="auto"/>
        <w:ind w:left="20" w:right="20"/>
        <w:rPr>
          <w:rFonts w:ascii="Arial" w:hAnsi="Arial" w:cs="Arial"/>
          <w:b/>
        </w:rPr>
      </w:pPr>
    </w:p>
    <w:p w:rsidR="008776FA" w:rsidRPr="00B13843" w:rsidRDefault="008776FA" w:rsidP="008776FA">
      <w:pPr>
        <w:rPr>
          <w:rFonts w:cs="Arial"/>
        </w:rPr>
      </w:pPr>
      <w:r w:rsidRPr="00B13843">
        <w:rPr>
          <w:rFonts w:cs="Arial"/>
          <w:b/>
        </w:rPr>
        <w:t>ARTÍCULO 329 TER.-</w:t>
      </w:r>
      <w:r w:rsidRPr="00B13843">
        <w:rPr>
          <w:rFonts w:cs="Arial"/>
        </w:rPr>
        <w:t xml:space="preserve"> Al que por sí o por interpósita persona posea, adquiera, enajene, administre, custodie, cambie, altere, deposite, dé en garantía, invierta, transporte o transfiera recursos, derechos o bienes de cualquier naturaleza, con conocimiento de que proceden o representan el producto de una actividad ilícita, con alguno de los siguientes propósitos: ocultar, encubrir o impedir conocer el origen, localización, destino o propiedad de dichos recursos, derechos o bienes, o alentar alguna actividad ilícita, se le impondrán de cinco a quince años de prisión y multa de mil a cinco mil Unidades de Medida y Actualización. </w:t>
      </w:r>
    </w:p>
    <w:p w:rsidR="00CA6BFE" w:rsidRPr="008776FA" w:rsidRDefault="00CA6BFE" w:rsidP="00CA6BFE">
      <w:pPr>
        <w:pStyle w:val="Cuerpodeltexto0"/>
        <w:shd w:val="clear" w:color="auto" w:fill="auto"/>
        <w:spacing w:before="0" w:after="0" w:line="240" w:lineRule="auto"/>
        <w:ind w:left="20" w:right="20"/>
        <w:rPr>
          <w:rFonts w:ascii="Arial" w:hAnsi="Arial" w:cs="Arial"/>
          <w:lang w:val="es-ES_tradnl"/>
        </w:rPr>
      </w:pPr>
    </w:p>
    <w:p w:rsidR="00CA6BFE" w:rsidRPr="00CA6BFE" w:rsidRDefault="00CA6BFE" w:rsidP="008776FA">
      <w:pPr>
        <w:pStyle w:val="Cuerpodeltexto0"/>
        <w:shd w:val="clear" w:color="auto" w:fill="auto"/>
        <w:spacing w:before="0" w:after="0" w:line="240" w:lineRule="auto"/>
        <w:ind w:left="20" w:right="20" w:firstLine="547"/>
        <w:rPr>
          <w:rFonts w:ascii="Arial" w:hAnsi="Arial" w:cs="Arial"/>
        </w:rPr>
      </w:pPr>
      <w:r w:rsidRPr="00CA6BFE">
        <w:rPr>
          <w:rFonts w:ascii="Arial" w:hAnsi="Arial" w:cs="Arial"/>
        </w:rPr>
        <w:t>Las penas previstas en el párrafo anterior serán aumentadas, en una mitad, cuando el delito se cometa por servidores públicos; además, se impondrá a dichos servidores públicos, destitución e inhabilitación para desempeñar empleo, cargo o comisión hasta por un tiempo igual al de la pena de prisión impuesta.</w:t>
      </w:r>
    </w:p>
    <w:p w:rsidR="00CA6BFE" w:rsidRPr="00CA6BFE" w:rsidRDefault="00CA6BFE" w:rsidP="00CA6BFE">
      <w:pPr>
        <w:pStyle w:val="Cuerpodeltexto0"/>
        <w:shd w:val="clear" w:color="auto" w:fill="auto"/>
        <w:spacing w:before="0" w:after="0" w:line="240" w:lineRule="auto"/>
        <w:ind w:left="20" w:right="20"/>
        <w:rPr>
          <w:rFonts w:ascii="Arial" w:hAnsi="Arial" w:cs="Arial"/>
        </w:rPr>
      </w:pPr>
    </w:p>
    <w:p w:rsidR="00CA6BFE" w:rsidRPr="00CA6BFE" w:rsidRDefault="00CA6BFE" w:rsidP="008776FA">
      <w:pPr>
        <w:pStyle w:val="Cuerpodeltexto0"/>
        <w:shd w:val="clear" w:color="auto" w:fill="auto"/>
        <w:spacing w:before="0" w:after="0" w:line="240" w:lineRule="auto"/>
        <w:ind w:left="20" w:right="20" w:firstLine="547"/>
        <w:rPr>
          <w:rFonts w:ascii="Arial" w:hAnsi="Arial" w:cs="Arial"/>
        </w:rPr>
      </w:pPr>
      <w:r w:rsidRPr="00CA6BFE">
        <w:rPr>
          <w:rFonts w:ascii="Arial" w:hAnsi="Arial" w:cs="Arial"/>
        </w:rPr>
        <w:t>Para efectos de este artículo se entiende que proceden o representan el producto de una actividad ilícita, los recursos, derechos o bienes, de cualquier naturaleza, sobre los que se acredite su ilegítima procedencia o exista certeza de que provienen directa o indirectamente de la comisión de algún delito o representan las ganancias derivadas de éste.</w:t>
      </w:r>
    </w:p>
    <w:p w:rsidR="00CA6BFE" w:rsidRPr="00CA6BFE" w:rsidRDefault="00CA6BFE" w:rsidP="00CA6BFE">
      <w:pPr>
        <w:pStyle w:val="Cuerpodeltexto0"/>
        <w:shd w:val="clear" w:color="auto" w:fill="auto"/>
        <w:spacing w:before="0" w:after="0" w:line="240" w:lineRule="auto"/>
        <w:ind w:left="20" w:right="20"/>
        <w:rPr>
          <w:rStyle w:val="CuerpodeltextoNegrita"/>
          <w:rFonts w:ascii="Arial" w:hAnsi="Arial" w:cs="Arial"/>
        </w:rPr>
      </w:pPr>
    </w:p>
    <w:p w:rsidR="00F61CE9" w:rsidRDefault="00F61CE9" w:rsidP="00F61CE9">
      <w:pPr>
        <w:pStyle w:val="Tit1"/>
        <w:rPr>
          <w:sz w:val="24"/>
        </w:rPr>
      </w:pPr>
      <w:bookmarkStart w:id="598" w:name="_Toc515766286"/>
      <w:r>
        <w:rPr>
          <w:sz w:val="24"/>
        </w:rPr>
        <w:t>TITULO VIGÉSIMO SEGUNDO</w:t>
      </w:r>
      <w:bookmarkEnd w:id="598"/>
    </w:p>
    <w:p w:rsidR="00F61CE9" w:rsidRDefault="00F61CE9" w:rsidP="00F61CE9">
      <w:pPr>
        <w:pStyle w:val="CapNombre"/>
      </w:pPr>
      <w:bookmarkStart w:id="599" w:name="_Toc449605463"/>
      <w:bookmarkStart w:id="600" w:name="_Toc449605809"/>
      <w:bookmarkStart w:id="601" w:name="_Toc515766287"/>
      <w:r>
        <w:rPr>
          <w:i w:val="0"/>
          <w:iCs/>
        </w:rPr>
        <w:t>DELITOS ELECTORALE</w:t>
      </w:r>
      <w:r>
        <w:t>S</w:t>
      </w:r>
      <w:bookmarkEnd w:id="599"/>
      <w:bookmarkEnd w:id="600"/>
      <w:bookmarkEnd w:id="601"/>
    </w:p>
    <w:p w:rsidR="00F61CE9" w:rsidRDefault="00F61CE9" w:rsidP="00F61CE9">
      <w:pPr>
        <w:tabs>
          <w:tab w:val="center" w:pos="4608"/>
        </w:tabs>
        <w:rPr>
          <w:spacing w:val="-3"/>
        </w:rPr>
      </w:pPr>
    </w:p>
    <w:p w:rsidR="00F61CE9" w:rsidRDefault="00F61CE9" w:rsidP="00F61CE9">
      <w:pPr>
        <w:pStyle w:val="capitulo"/>
        <w:rPr>
          <w:sz w:val="24"/>
        </w:rPr>
      </w:pPr>
      <w:bookmarkStart w:id="602" w:name="_Toc515766288"/>
      <w:r>
        <w:rPr>
          <w:sz w:val="24"/>
        </w:rPr>
        <w:t>CAPITULO ÚNICO</w:t>
      </w:r>
      <w:bookmarkEnd w:id="602"/>
    </w:p>
    <w:p w:rsidR="00F61CE9" w:rsidRDefault="00F61CE9" w:rsidP="00F61CE9">
      <w:pPr>
        <w:pStyle w:val="CapNombre"/>
        <w:rPr>
          <w:i w:val="0"/>
          <w:iCs/>
        </w:rPr>
      </w:pPr>
      <w:bookmarkStart w:id="603" w:name="_Toc449605464"/>
      <w:bookmarkStart w:id="604" w:name="_Toc449605810"/>
      <w:bookmarkStart w:id="605" w:name="_Toc515766289"/>
      <w:r>
        <w:rPr>
          <w:i w:val="0"/>
          <w:iCs/>
        </w:rPr>
        <w:t>DELITOS ELECTORALES</w:t>
      </w:r>
      <w:bookmarkEnd w:id="603"/>
      <w:bookmarkEnd w:id="604"/>
      <w:bookmarkEnd w:id="605"/>
    </w:p>
    <w:p w:rsidR="00F61CE9" w:rsidRDefault="00F61CE9" w:rsidP="00F61CE9">
      <w:pPr>
        <w:tabs>
          <w:tab w:val="center" w:pos="4608"/>
        </w:tabs>
        <w:rPr>
          <w:b/>
          <w:spacing w:val="-3"/>
        </w:rPr>
      </w:pPr>
    </w:p>
    <w:p w:rsidR="005D4974" w:rsidRPr="00B13843" w:rsidRDefault="005D4974" w:rsidP="005D4974">
      <w:pPr>
        <w:rPr>
          <w:rFonts w:cs="Arial"/>
        </w:rPr>
      </w:pPr>
      <w:bookmarkStart w:id="606" w:name="_Hlk494113980"/>
      <w:r w:rsidRPr="00B13843">
        <w:rPr>
          <w:rFonts w:cs="Arial"/>
          <w:b/>
        </w:rPr>
        <w:lastRenderedPageBreak/>
        <w:t>ARTICULO 330.-</w:t>
      </w:r>
      <w:r w:rsidRPr="00B13843">
        <w:rPr>
          <w:rFonts w:cs="Arial"/>
        </w:rPr>
        <w:t xml:space="preserve"> Se impondrán multa de diez a cincuenta Unidades de Medida y Actualización o prisión hasta de tres años, o ambas sanciones a juicio del juez, y destitución del cargo o empleo en su caso, o suspensión de derechos políticos hasta por tres años, a los funcionarios electorales que:</w:t>
      </w:r>
    </w:p>
    <w:bookmarkEnd w:id="606"/>
    <w:p w:rsidR="00F61CE9" w:rsidRDefault="00F61CE9" w:rsidP="005D4974">
      <w:pPr>
        <w:tabs>
          <w:tab w:val="left" w:pos="-1440"/>
          <w:tab w:val="left" w:pos="-720"/>
          <w:tab w:val="left" w:pos="0"/>
          <w:tab w:val="decimal" w:pos="1440"/>
          <w:tab w:val="left" w:pos="2160"/>
          <w:tab w:val="left" w:pos="2880"/>
          <w:tab w:val="left" w:pos="4233"/>
          <w:tab w:val="left" w:pos="4320"/>
        </w:tabs>
        <w:ind w:firstLine="0"/>
        <w:rPr>
          <w:spacing w:val="-3"/>
        </w:rPr>
      </w:pPr>
    </w:p>
    <w:p w:rsidR="00F61CE9" w:rsidRDefault="00F61CE9" w:rsidP="00F61CE9">
      <w:pPr>
        <w:pStyle w:val="NumerosRom"/>
        <w:numPr>
          <w:ilvl w:val="0"/>
          <w:numId w:val="75"/>
        </w:numPr>
        <w:ind w:left="0" w:firstLine="851"/>
      </w:pPr>
      <w:r>
        <w:t>No hagan constar oportunamente las violaciones de que hayan tenido conocimiento en el desarrollo del proceso electoral;</w:t>
      </w:r>
    </w:p>
    <w:p w:rsidR="00F61CE9" w:rsidRDefault="00F61CE9" w:rsidP="00F61CE9">
      <w:pPr>
        <w:pStyle w:val="NumerosRom"/>
        <w:numPr>
          <w:ilvl w:val="0"/>
          <w:numId w:val="0"/>
        </w:numPr>
      </w:pPr>
    </w:p>
    <w:p w:rsidR="00F61CE9" w:rsidRDefault="00F61CE9" w:rsidP="00F61CE9">
      <w:pPr>
        <w:pStyle w:val="NumerosRom"/>
        <w:numPr>
          <w:ilvl w:val="0"/>
          <w:numId w:val="75"/>
        </w:numPr>
        <w:ind w:left="0" w:firstLine="851"/>
      </w:pPr>
      <w:r>
        <w:t>Siendo servidor público del Registro Estatal de Electores altere en cualquier forma , sustituya, destruya o haga uso indebido de documentos relativos al registro;</w:t>
      </w:r>
    </w:p>
    <w:p w:rsidR="00F61CE9" w:rsidRDefault="00F61CE9" w:rsidP="00F61CE9">
      <w:pPr>
        <w:pStyle w:val="NumerosRom"/>
        <w:numPr>
          <w:ilvl w:val="0"/>
          <w:numId w:val="0"/>
        </w:numPr>
      </w:pPr>
    </w:p>
    <w:p w:rsidR="00F61CE9" w:rsidRDefault="00F61CE9" w:rsidP="00F61CE9">
      <w:pPr>
        <w:pStyle w:val="NumerosRom"/>
        <w:numPr>
          <w:ilvl w:val="0"/>
          <w:numId w:val="75"/>
        </w:numPr>
        <w:ind w:left="0" w:firstLine="851"/>
      </w:pPr>
      <w:r>
        <w:t>No proporcionen oportunamente la documentación electoral correspondiente a los presidentes de las mesas directivas de casilla;</w:t>
      </w:r>
    </w:p>
    <w:p w:rsidR="00F61CE9" w:rsidRDefault="00F61CE9" w:rsidP="00F61CE9">
      <w:pPr>
        <w:pStyle w:val="NumerosRom"/>
        <w:numPr>
          <w:ilvl w:val="0"/>
          <w:numId w:val="0"/>
        </w:numPr>
      </w:pPr>
    </w:p>
    <w:p w:rsidR="00F61CE9" w:rsidRDefault="00F61CE9" w:rsidP="00F61CE9">
      <w:pPr>
        <w:pStyle w:val="NumerosRom"/>
        <w:numPr>
          <w:ilvl w:val="0"/>
          <w:numId w:val="75"/>
        </w:numPr>
        <w:ind w:left="0" w:firstLine="851"/>
      </w:pPr>
      <w:r>
        <w:t>Siendo funcionarios de mesas directivas de casilla, consientan que la votación se lleve a cabo en forma ilegal o rehúsen admitir el voto de quien, conforme a la ley, tenga derecho al sufragio;</w:t>
      </w:r>
    </w:p>
    <w:p w:rsidR="00F61CE9" w:rsidRDefault="00F61CE9" w:rsidP="00F61CE9">
      <w:pPr>
        <w:pStyle w:val="NumerosRom"/>
        <w:numPr>
          <w:ilvl w:val="0"/>
          <w:numId w:val="0"/>
        </w:numPr>
      </w:pPr>
    </w:p>
    <w:p w:rsidR="00F61CE9" w:rsidRDefault="00F61CE9" w:rsidP="00F61CE9">
      <w:pPr>
        <w:pStyle w:val="NumerosRom"/>
        <w:numPr>
          <w:ilvl w:val="0"/>
          <w:numId w:val="75"/>
        </w:numPr>
        <w:ind w:left="0" w:firstLine="851"/>
      </w:pPr>
      <w:r>
        <w:t>Sin causa justificada, se nieguen a reconocer la personalidad de los representantes de los partidos políticos o de sus comisionados, o bien, les impidan el ejercicio de las atribuciones que les corresponden;</w:t>
      </w:r>
    </w:p>
    <w:p w:rsidR="00F61CE9" w:rsidRDefault="00F61CE9" w:rsidP="00F61CE9">
      <w:pPr>
        <w:pStyle w:val="NumerosRom"/>
        <w:numPr>
          <w:ilvl w:val="0"/>
          <w:numId w:val="0"/>
        </w:numPr>
      </w:pPr>
    </w:p>
    <w:p w:rsidR="00F61CE9" w:rsidRDefault="00F61CE9" w:rsidP="00F61CE9">
      <w:pPr>
        <w:pStyle w:val="NumerosRom"/>
        <w:numPr>
          <w:ilvl w:val="0"/>
          <w:numId w:val="75"/>
        </w:numPr>
        <w:ind w:left="0" w:firstLine="851"/>
      </w:pPr>
      <w:r>
        <w:t>Que retengan o no entreguen al organismo electoral respectivo el paquete electoral o cualquier otra documentación electoral;</w:t>
      </w:r>
    </w:p>
    <w:p w:rsidR="00F61CE9" w:rsidRDefault="00F61CE9" w:rsidP="00F61CE9">
      <w:pPr>
        <w:pStyle w:val="NumerosRom"/>
        <w:numPr>
          <w:ilvl w:val="0"/>
          <w:numId w:val="0"/>
        </w:numPr>
      </w:pPr>
    </w:p>
    <w:p w:rsidR="00F61CE9" w:rsidRDefault="00F61CE9" w:rsidP="00F61CE9">
      <w:pPr>
        <w:pStyle w:val="NumerosRom"/>
        <w:numPr>
          <w:ilvl w:val="0"/>
          <w:numId w:val="75"/>
        </w:numPr>
        <w:ind w:left="0" w:firstLine="851"/>
      </w:pPr>
      <w:r>
        <w:t>Teniendo la obligación de hacerlo se nieguen, sin causa justificada, a registrar los nombramientos de los representantes de los partidos políticos dentro del plazo establecido por la ley;</w:t>
      </w:r>
    </w:p>
    <w:p w:rsidR="00F61CE9" w:rsidRDefault="00F61CE9" w:rsidP="00F61CE9">
      <w:pPr>
        <w:pStyle w:val="NumerosRom"/>
        <w:numPr>
          <w:ilvl w:val="0"/>
          <w:numId w:val="0"/>
        </w:numPr>
      </w:pPr>
    </w:p>
    <w:p w:rsidR="00F61CE9" w:rsidRDefault="00F61CE9" w:rsidP="00F61CE9">
      <w:pPr>
        <w:pStyle w:val="NumerosRom"/>
        <w:numPr>
          <w:ilvl w:val="0"/>
          <w:numId w:val="75"/>
        </w:numPr>
        <w:ind w:left="0" w:firstLine="851"/>
      </w:pPr>
      <w:r>
        <w:t>Por sus actos u omisiones motiven la instalación de una casilla en contravención a lo establecido por la ley;</w:t>
      </w:r>
    </w:p>
    <w:p w:rsidR="00F61CE9" w:rsidRDefault="00F61CE9" w:rsidP="00F61CE9">
      <w:pPr>
        <w:pStyle w:val="NumerosRom"/>
        <w:numPr>
          <w:ilvl w:val="0"/>
          <w:numId w:val="0"/>
        </w:numPr>
      </w:pPr>
    </w:p>
    <w:p w:rsidR="00F61CE9" w:rsidRDefault="00F61CE9" w:rsidP="00F61CE9">
      <w:pPr>
        <w:pStyle w:val="NumerosRom"/>
        <w:numPr>
          <w:ilvl w:val="0"/>
          <w:numId w:val="75"/>
        </w:numPr>
        <w:ind w:left="0" w:firstLine="851"/>
      </w:pPr>
      <w:r>
        <w:t>Al miembro de la mesa directiva de casilla que se niegue, sin justa causa, a firmar la documentación correspondiente;</w:t>
      </w:r>
    </w:p>
    <w:p w:rsidR="00F61CE9" w:rsidRDefault="00F61CE9" w:rsidP="00F61CE9">
      <w:pPr>
        <w:pStyle w:val="NumerosRom"/>
        <w:numPr>
          <w:ilvl w:val="0"/>
          <w:numId w:val="75"/>
        </w:numPr>
        <w:ind w:left="-142" w:firstLine="993"/>
      </w:pPr>
      <w:r>
        <w:t>Al presidente de una casilla que dolosamente se abstenga de concurrir al lugar y a la hora señalados para la apertura e instalación de la misma, o se retire en forma definitiva de ella antes de la clausura;</w:t>
      </w:r>
    </w:p>
    <w:p w:rsidR="00F61CE9" w:rsidRDefault="00F61CE9" w:rsidP="00F61CE9">
      <w:pPr>
        <w:pStyle w:val="NumerosRom"/>
        <w:numPr>
          <w:ilvl w:val="0"/>
          <w:numId w:val="0"/>
        </w:numPr>
        <w:ind w:left="-142"/>
      </w:pPr>
    </w:p>
    <w:p w:rsidR="00F61CE9" w:rsidRDefault="00F61CE9" w:rsidP="00F61CE9">
      <w:pPr>
        <w:pStyle w:val="NumerosRom"/>
        <w:numPr>
          <w:ilvl w:val="0"/>
          <w:numId w:val="75"/>
        </w:numPr>
        <w:ind w:left="0" w:firstLine="851"/>
      </w:pPr>
      <w:r>
        <w:t>Al miembro de los consejos distritales o de los consejos municipales electorales que no se presente, o se separe mientras no se concluyan los trabajos de computación; y</w:t>
      </w:r>
    </w:p>
    <w:p w:rsidR="00F61CE9" w:rsidRDefault="00F61CE9" w:rsidP="00F61CE9">
      <w:pPr>
        <w:pStyle w:val="NumerosRom"/>
        <w:numPr>
          <w:ilvl w:val="0"/>
          <w:numId w:val="0"/>
        </w:numPr>
      </w:pPr>
    </w:p>
    <w:p w:rsidR="00F61CE9" w:rsidRPr="00F01B45" w:rsidRDefault="00F61CE9" w:rsidP="00F61CE9">
      <w:pPr>
        <w:pStyle w:val="NumerosRom"/>
        <w:numPr>
          <w:ilvl w:val="0"/>
          <w:numId w:val="75"/>
        </w:numPr>
        <w:ind w:left="0" w:firstLine="851"/>
        <w:rPr>
          <w:b/>
        </w:rPr>
      </w:pPr>
      <w:r>
        <w:t>Al que extravíe un paquete electoral conteniendo el resultado de la votación de una casilla, excepto que probare que fue desposeído de él.</w:t>
      </w:r>
    </w:p>
    <w:p w:rsidR="005D4974" w:rsidRDefault="005D4974"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w:t>
      </w:r>
      <w:r>
        <w:rPr>
          <w:spacing w:val="-3"/>
        </w:rPr>
        <w:t xml:space="preserve"> </w:t>
      </w:r>
      <w:r>
        <w:rPr>
          <w:b/>
          <w:spacing w:val="-3"/>
        </w:rPr>
        <w:t>331</w:t>
      </w:r>
      <w:r>
        <w:rPr>
          <w:spacing w:val="-3"/>
        </w:rPr>
        <w:t>.- Se impondrán de cien a doscientos cincuenta días multa o prisión hasta de tres años y destitución, en su caso, del cargo o empleo que desempeñe e inhabilitación para obtener algún cargo público hasta por tres años, al que:</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76"/>
        </w:numPr>
        <w:ind w:left="0" w:firstLine="851"/>
      </w:pPr>
      <w:r>
        <w:t>Abusando de sus funciones, obligue o induzca a los electores para votar a favor o en contra de un candidato;</w:t>
      </w:r>
    </w:p>
    <w:p w:rsidR="00F61CE9" w:rsidRDefault="00F61CE9" w:rsidP="00F61CE9">
      <w:pPr>
        <w:pStyle w:val="NumerosRom"/>
        <w:numPr>
          <w:ilvl w:val="0"/>
          <w:numId w:val="0"/>
        </w:numPr>
      </w:pPr>
    </w:p>
    <w:p w:rsidR="00F61CE9" w:rsidRDefault="00F61CE9" w:rsidP="00F61CE9">
      <w:pPr>
        <w:pStyle w:val="NumerosRom"/>
        <w:numPr>
          <w:ilvl w:val="0"/>
          <w:numId w:val="76"/>
        </w:numPr>
        <w:ind w:left="0" w:firstLine="851"/>
      </w:pPr>
      <w:r>
        <w:t>Prive de la libertad a los candidatos, a los representantes de los partidos políticos, o a los funcionarios electorales, bajo pretexto de comisión de delitos inexistentes y sin existir orden de aprehensión para ello;</w:t>
      </w:r>
    </w:p>
    <w:p w:rsidR="00F61CE9" w:rsidRDefault="00F61CE9" w:rsidP="00F61CE9">
      <w:pPr>
        <w:pStyle w:val="NumerosRom"/>
        <w:numPr>
          <w:ilvl w:val="0"/>
          <w:numId w:val="0"/>
        </w:numPr>
      </w:pPr>
    </w:p>
    <w:p w:rsidR="00F61CE9" w:rsidRDefault="00F61CE9" w:rsidP="00F61CE9">
      <w:pPr>
        <w:pStyle w:val="NumerosRom"/>
        <w:numPr>
          <w:ilvl w:val="0"/>
          <w:numId w:val="76"/>
        </w:numPr>
        <w:ind w:left="0" w:firstLine="851"/>
      </w:pPr>
      <w:r>
        <w:t>Impida indebidamente la reunión de una asamblea o manifestación pública, o de cualquier otro acto legal de propaganda electoral;</w:t>
      </w:r>
    </w:p>
    <w:p w:rsidR="00F61CE9" w:rsidRDefault="00F61CE9" w:rsidP="00F61CE9">
      <w:pPr>
        <w:pStyle w:val="NumerosRom"/>
        <w:numPr>
          <w:ilvl w:val="0"/>
          <w:numId w:val="0"/>
        </w:numPr>
      </w:pPr>
    </w:p>
    <w:p w:rsidR="00F61CE9" w:rsidRDefault="00F61CE9" w:rsidP="00F61CE9">
      <w:pPr>
        <w:pStyle w:val="NumerosRom"/>
        <w:numPr>
          <w:ilvl w:val="0"/>
          <w:numId w:val="76"/>
        </w:numPr>
        <w:ind w:left="0" w:firstLine="851"/>
      </w:pPr>
      <w:r>
        <w:lastRenderedPageBreak/>
        <w:t>A los funcionarios encargados del Registro Civil, que omitan informar al Registro Estatal de Electores o a las autoridades correspondientes sobre las defunciones de que tengan conocimiento, así como de aquellos casos en que por mayoría de edad o matrimonio, las personas alcancen los requisitos de edad necesarios para ser consideradas como electores;</w:t>
      </w:r>
    </w:p>
    <w:p w:rsidR="00F61CE9" w:rsidRDefault="00F61CE9" w:rsidP="00F61CE9">
      <w:pPr>
        <w:pStyle w:val="NumerosRom"/>
        <w:numPr>
          <w:ilvl w:val="0"/>
          <w:numId w:val="0"/>
        </w:numPr>
      </w:pPr>
    </w:p>
    <w:p w:rsidR="00F61CE9" w:rsidRDefault="00F61CE9" w:rsidP="00F61CE9">
      <w:pPr>
        <w:pStyle w:val="NumerosRom"/>
        <w:numPr>
          <w:ilvl w:val="0"/>
          <w:numId w:val="76"/>
        </w:numPr>
        <w:ind w:left="0" w:firstLine="851"/>
      </w:pPr>
      <w:r>
        <w:t>A los funcionarios judiciales que se abstengan de comunicar a las autoridades electorales sus resoluciones, que importen suspensión o privación de derechos políticos; y</w:t>
      </w:r>
    </w:p>
    <w:p w:rsidR="00F61CE9" w:rsidRDefault="00F61CE9" w:rsidP="00F61CE9">
      <w:pPr>
        <w:pStyle w:val="NumerosRom"/>
        <w:numPr>
          <w:ilvl w:val="0"/>
          <w:numId w:val="0"/>
        </w:numPr>
      </w:pPr>
    </w:p>
    <w:p w:rsidR="00F61CE9" w:rsidRDefault="00F61CE9" w:rsidP="00F61CE9">
      <w:pPr>
        <w:pStyle w:val="NumerosRom"/>
        <w:numPr>
          <w:ilvl w:val="0"/>
          <w:numId w:val="76"/>
        </w:numPr>
        <w:ind w:left="0" w:firstLine="851"/>
        <w:rPr>
          <w:b/>
        </w:rPr>
      </w:pPr>
      <w:r>
        <w:t>A la autoridad local que no preste con la oportunidad debida la ayuda solicitada por los organismos electorales.</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01B45" w:rsidRPr="00B13843" w:rsidRDefault="00F01B45" w:rsidP="00F01B45">
      <w:pPr>
        <w:rPr>
          <w:rFonts w:cs="Arial"/>
        </w:rPr>
      </w:pPr>
      <w:bookmarkStart w:id="607" w:name="_Hlk494114045"/>
      <w:r w:rsidRPr="00B13843">
        <w:rPr>
          <w:rFonts w:cs="Arial"/>
          <w:b/>
        </w:rPr>
        <w:t>ARTICULO 332.-</w:t>
      </w:r>
      <w:r w:rsidRPr="00B13843">
        <w:rPr>
          <w:rFonts w:cs="Arial"/>
        </w:rPr>
        <w:t xml:space="preserve"> Se impondrá de cien a doscientos cincuenta días multa o prisión hasta de tres años e inhabilitación para obtener algún cargo público hasta por tres años, o suspensión de derechos políticos hasta por tres años, a quien:</w:t>
      </w:r>
    </w:p>
    <w:bookmarkEnd w:id="607"/>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pStyle w:val="NumerosRom"/>
        <w:numPr>
          <w:ilvl w:val="0"/>
          <w:numId w:val="77"/>
        </w:numPr>
      </w:pPr>
      <w:r>
        <w:t>Manifieste datos falsos para el registro de votantes o intente registrarse mas de una vez;</w:t>
      </w:r>
    </w:p>
    <w:p w:rsidR="00F61CE9" w:rsidRDefault="00F61CE9" w:rsidP="00F61CE9">
      <w:pPr>
        <w:pStyle w:val="NumerosRom"/>
        <w:numPr>
          <w:ilvl w:val="0"/>
          <w:numId w:val="0"/>
        </w:numPr>
        <w:ind w:left="851"/>
      </w:pPr>
    </w:p>
    <w:p w:rsidR="00F61CE9" w:rsidRDefault="00F61CE9" w:rsidP="00F61CE9">
      <w:pPr>
        <w:pStyle w:val="NumerosRom"/>
        <w:numPr>
          <w:ilvl w:val="0"/>
          <w:numId w:val="77"/>
        </w:numPr>
        <w:ind w:left="0" w:firstLine="851"/>
      </w:pPr>
      <w:r>
        <w:t>En el día de la elección, haga propaganda política en favor de su candidato o partido en las casillas electorales;</w:t>
      </w:r>
    </w:p>
    <w:p w:rsidR="00F61CE9" w:rsidRDefault="00F61CE9" w:rsidP="00F61CE9">
      <w:pPr>
        <w:pStyle w:val="NumerosRom"/>
        <w:numPr>
          <w:ilvl w:val="0"/>
          <w:numId w:val="0"/>
        </w:numPr>
        <w:ind w:left="851"/>
      </w:pPr>
    </w:p>
    <w:p w:rsidR="00F61CE9" w:rsidRDefault="00F61CE9" w:rsidP="00F61CE9">
      <w:pPr>
        <w:pStyle w:val="NumerosRom"/>
        <w:numPr>
          <w:ilvl w:val="0"/>
          <w:numId w:val="77"/>
        </w:numPr>
      </w:pPr>
      <w:r>
        <w:t>Sea o no elector, se presente en una casilla electoral portando armas;</w:t>
      </w:r>
    </w:p>
    <w:p w:rsidR="00F61CE9" w:rsidRDefault="00F61CE9" w:rsidP="00F61CE9">
      <w:pPr>
        <w:pStyle w:val="NumerosRom"/>
        <w:numPr>
          <w:ilvl w:val="0"/>
          <w:numId w:val="0"/>
        </w:numPr>
        <w:ind w:left="851"/>
      </w:pPr>
    </w:p>
    <w:p w:rsidR="00F61CE9" w:rsidRDefault="00F61CE9" w:rsidP="00F61CE9">
      <w:pPr>
        <w:pStyle w:val="NumerosRom"/>
        <w:numPr>
          <w:ilvl w:val="0"/>
          <w:numId w:val="77"/>
        </w:numPr>
      </w:pPr>
      <w:r>
        <w:t>Se niegue a desempeñar las funciones electorales que se le encomienden;</w:t>
      </w:r>
    </w:p>
    <w:p w:rsidR="00F61CE9" w:rsidRDefault="00F61CE9" w:rsidP="00F61CE9">
      <w:pPr>
        <w:pStyle w:val="NumerosRom"/>
        <w:numPr>
          <w:ilvl w:val="0"/>
          <w:numId w:val="0"/>
        </w:numPr>
        <w:ind w:left="851"/>
      </w:pPr>
    </w:p>
    <w:p w:rsidR="00F61CE9" w:rsidRDefault="00F61CE9" w:rsidP="00F61CE9">
      <w:pPr>
        <w:pStyle w:val="NumerosRom"/>
        <w:numPr>
          <w:ilvl w:val="0"/>
          <w:numId w:val="77"/>
        </w:numPr>
        <w:ind w:left="0" w:firstLine="851"/>
      </w:pPr>
      <w:r>
        <w:t>A sabiendas alegue hechos falsos para ejercitar una acción de nulidad de votación o de una elección, con manifiesta temeridad o mala fe;</w:t>
      </w:r>
    </w:p>
    <w:p w:rsidR="00F61CE9" w:rsidRDefault="00F61CE9" w:rsidP="00F61CE9">
      <w:pPr>
        <w:pStyle w:val="NumerosRom"/>
        <w:numPr>
          <w:ilvl w:val="0"/>
          <w:numId w:val="0"/>
        </w:numPr>
      </w:pPr>
    </w:p>
    <w:p w:rsidR="00F61CE9" w:rsidRDefault="00F61CE9" w:rsidP="00F61CE9">
      <w:pPr>
        <w:pStyle w:val="NumerosRom"/>
        <w:numPr>
          <w:ilvl w:val="0"/>
          <w:numId w:val="77"/>
        </w:numPr>
      </w:pPr>
      <w:r>
        <w:t>Vote dos veces o suplante a otro en este acto electoral;</w:t>
      </w:r>
    </w:p>
    <w:p w:rsidR="00F61CE9" w:rsidRDefault="00F61CE9" w:rsidP="00F61CE9">
      <w:pPr>
        <w:pStyle w:val="NumerosRom"/>
        <w:numPr>
          <w:ilvl w:val="0"/>
          <w:numId w:val="0"/>
        </w:numPr>
        <w:ind w:left="851"/>
      </w:pPr>
    </w:p>
    <w:p w:rsidR="00F61CE9" w:rsidRDefault="00F61CE9" w:rsidP="00F61CE9">
      <w:pPr>
        <w:pStyle w:val="NumerosRom"/>
        <w:numPr>
          <w:ilvl w:val="0"/>
          <w:numId w:val="77"/>
        </w:numPr>
      </w:pPr>
      <w:r>
        <w:t>Falsifique, altere, sustraiga o destruya, en cualquier forma, las credenciales de votante;</w:t>
      </w:r>
    </w:p>
    <w:p w:rsidR="00F61CE9" w:rsidRDefault="00F61CE9" w:rsidP="00F61CE9">
      <w:pPr>
        <w:pStyle w:val="NumerosRom"/>
        <w:numPr>
          <w:ilvl w:val="0"/>
          <w:numId w:val="0"/>
        </w:numPr>
        <w:ind w:left="851"/>
      </w:pPr>
    </w:p>
    <w:p w:rsidR="00F61CE9" w:rsidRDefault="00F61CE9" w:rsidP="00F61CE9">
      <w:pPr>
        <w:pStyle w:val="NumerosRom"/>
        <w:numPr>
          <w:ilvl w:val="0"/>
          <w:numId w:val="77"/>
        </w:numPr>
        <w:ind w:left="0" w:firstLine="851"/>
      </w:pPr>
      <w:r>
        <w:t>En una elección compre o venda algún voto o presente una boleta falsa, o sustraiga documentos oficiales de los organismos electorales;</w:t>
      </w:r>
    </w:p>
    <w:p w:rsidR="00F61CE9" w:rsidRDefault="00F61CE9" w:rsidP="00F61CE9">
      <w:pPr>
        <w:pStyle w:val="NumerosRom"/>
        <w:numPr>
          <w:ilvl w:val="0"/>
          <w:numId w:val="0"/>
        </w:numPr>
      </w:pPr>
    </w:p>
    <w:p w:rsidR="00F61CE9" w:rsidRDefault="00F61CE9" w:rsidP="00F61CE9">
      <w:pPr>
        <w:pStyle w:val="NumerosRom"/>
        <w:numPr>
          <w:ilvl w:val="0"/>
          <w:numId w:val="77"/>
        </w:numPr>
        <w:ind w:left="0" w:firstLine="851"/>
      </w:pPr>
      <w:r>
        <w:t>Sin llenar los requisitos establecidos por la ley, use para una organización política el nombre de un partido, o continúe usándolo para una organización, cuyo registro haya sido cancelado, temporal o definitivamente;</w:t>
      </w:r>
    </w:p>
    <w:p w:rsidR="00F61CE9" w:rsidRDefault="00F61CE9" w:rsidP="00F61CE9">
      <w:pPr>
        <w:pStyle w:val="NumerosRom"/>
        <w:numPr>
          <w:ilvl w:val="0"/>
          <w:numId w:val="0"/>
        </w:numPr>
      </w:pPr>
    </w:p>
    <w:p w:rsidR="00F61CE9" w:rsidRDefault="00F61CE9" w:rsidP="00F61CE9">
      <w:pPr>
        <w:pStyle w:val="NumerosRom"/>
        <w:numPr>
          <w:ilvl w:val="0"/>
          <w:numId w:val="77"/>
        </w:numPr>
      </w:pPr>
      <w:r>
        <w:t>Fije propaganda electoral en lugares prohibidos;</w:t>
      </w:r>
    </w:p>
    <w:p w:rsidR="00F61CE9" w:rsidRDefault="00F61CE9" w:rsidP="00F61CE9">
      <w:pPr>
        <w:pStyle w:val="NumerosRom"/>
        <w:numPr>
          <w:ilvl w:val="0"/>
          <w:numId w:val="0"/>
        </w:numPr>
        <w:ind w:left="851"/>
      </w:pPr>
    </w:p>
    <w:p w:rsidR="00F61CE9" w:rsidRDefault="00F61CE9" w:rsidP="00F61CE9">
      <w:pPr>
        <w:pStyle w:val="NumerosRom"/>
        <w:numPr>
          <w:ilvl w:val="0"/>
          <w:numId w:val="77"/>
        </w:numPr>
        <w:ind w:left="0" w:firstLine="851"/>
      </w:pPr>
      <w:r>
        <w:t>Impida que una casilla electoral se instale o abra oportunamente, obstruccione su funcionamiento o su clausura conforme a la ley;</w:t>
      </w:r>
    </w:p>
    <w:p w:rsidR="00F61CE9" w:rsidRDefault="00F61CE9" w:rsidP="00F61CE9">
      <w:pPr>
        <w:pStyle w:val="NumerosRom"/>
        <w:numPr>
          <w:ilvl w:val="0"/>
          <w:numId w:val="0"/>
        </w:numPr>
        <w:ind w:left="851"/>
      </w:pPr>
    </w:p>
    <w:p w:rsidR="00F61CE9" w:rsidRDefault="00F61CE9" w:rsidP="00F61CE9">
      <w:pPr>
        <w:pStyle w:val="NumerosRom"/>
        <w:numPr>
          <w:ilvl w:val="0"/>
          <w:numId w:val="77"/>
        </w:numPr>
        <w:ind w:left="0" w:firstLine="851"/>
      </w:pPr>
      <w:r>
        <w:t>Acepte o propague su candidatura para un cargo de elección popular, a sabiendas de que no reúne los requisitos para ser elegible;</w:t>
      </w:r>
    </w:p>
    <w:p w:rsidR="00F61CE9" w:rsidRDefault="00F61CE9" w:rsidP="00F61CE9">
      <w:pPr>
        <w:pStyle w:val="NumerosRom"/>
        <w:numPr>
          <w:ilvl w:val="0"/>
          <w:numId w:val="0"/>
        </w:numPr>
        <w:ind w:left="851"/>
      </w:pPr>
    </w:p>
    <w:p w:rsidR="00F61CE9" w:rsidRDefault="00F61CE9" w:rsidP="00F61CE9">
      <w:pPr>
        <w:pStyle w:val="NumerosRom"/>
        <w:numPr>
          <w:ilvl w:val="0"/>
          <w:numId w:val="77"/>
        </w:numPr>
      </w:pPr>
      <w:r>
        <w:t>Ejerza violencia sobre los organismos electorales o sus miembros; y</w:t>
      </w:r>
    </w:p>
    <w:p w:rsidR="00F61CE9" w:rsidRDefault="00F61CE9" w:rsidP="00F61CE9">
      <w:pPr>
        <w:pStyle w:val="NumerosRom"/>
        <w:numPr>
          <w:ilvl w:val="0"/>
          <w:numId w:val="0"/>
        </w:numPr>
        <w:ind w:left="851"/>
      </w:pPr>
    </w:p>
    <w:p w:rsidR="00F61CE9" w:rsidRDefault="00F61CE9" w:rsidP="00F61CE9">
      <w:pPr>
        <w:pStyle w:val="NumerosRom"/>
        <w:numPr>
          <w:ilvl w:val="0"/>
          <w:numId w:val="77"/>
        </w:numPr>
        <w:ind w:left="0" w:firstLine="851"/>
        <w:rPr>
          <w:b/>
        </w:rPr>
      </w:pPr>
      <w:r>
        <w:t>A quien sin derecho obstruya, retire, destruya o sea sorprendido destruyendo propaganda política.</w:t>
      </w:r>
    </w:p>
    <w:p w:rsidR="00F61CE9" w:rsidRDefault="00F61CE9" w:rsidP="00F61CE9">
      <w:pPr>
        <w:pStyle w:val="NumerosRom"/>
        <w:numPr>
          <w:ilvl w:val="0"/>
          <w:numId w:val="0"/>
        </w:num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w:t>
      </w:r>
      <w:r>
        <w:rPr>
          <w:spacing w:val="-3"/>
        </w:rPr>
        <w:t xml:space="preserve"> </w:t>
      </w:r>
      <w:r>
        <w:rPr>
          <w:b/>
          <w:spacing w:val="-3"/>
        </w:rPr>
        <w:t>333</w:t>
      </w:r>
      <w:r>
        <w:rPr>
          <w:spacing w:val="-3"/>
        </w:rPr>
        <w:t>.- La misma pena que se señala en el artículo anterior, se aplicará al que se apodere de una casilla legalmente instalada o de sus ánforas o boletas, al que instale ilegalmente una casilla electoral, o a quien suplante a los funcionarios electorales.</w:t>
      </w: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spacing w:val="-3"/>
        </w:rPr>
        <w:lastRenderedPageBreak/>
        <w:t>Si cualquiera de estos actos se ejecutaren por medio de violencia, se duplicará la pena corporal.</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01B45" w:rsidRPr="00B13843" w:rsidRDefault="00F01B45" w:rsidP="00F01B45">
      <w:pPr>
        <w:rPr>
          <w:rFonts w:cs="Arial"/>
          <w:b/>
        </w:rPr>
      </w:pPr>
      <w:r w:rsidRPr="00B13843">
        <w:rPr>
          <w:rFonts w:cs="Arial"/>
          <w:b/>
        </w:rPr>
        <w:t>ARTICULO 334.-</w:t>
      </w:r>
      <w:r w:rsidRPr="00B13843">
        <w:rPr>
          <w:rFonts w:cs="Arial"/>
        </w:rPr>
        <w:t xml:space="preserve"> Se impondrán multa de cien a quinientas Unidades de Medida y Actualización o prisión hasta de tres años, o ambas sanciones a juicio del juez al ejecutarse actos violatorios de la ley, tendientes a alterar el resultado de una elección, no sancionados especialmente en este Capítulo, cualesquiera que sean los medios que pongan en práctica.</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r>
        <w:rPr>
          <w:b/>
          <w:spacing w:val="-3"/>
        </w:rPr>
        <w:t>ARTICULO</w:t>
      </w:r>
      <w:r>
        <w:rPr>
          <w:spacing w:val="-3"/>
        </w:rPr>
        <w:t xml:space="preserve"> </w:t>
      </w:r>
      <w:r>
        <w:rPr>
          <w:b/>
          <w:spacing w:val="-3"/>
        </w:rPr>
        <w:t>335</w:t>
      </w:r>
      <w:r>
        <w:rPr>
          <w:spacing w:val="-3"/>
        </w:rPr>
        <w:t>.- En caso de reincidencia se aumentarán las sanciones a que se refieren los preceptos anteriores, en los términos establecidos por este Código.</w:t>
      </w:r>
    </w:p>
    <w:p w:rsidR="00F61CE9" w:rsidRDefault="00F61CE9" w:rsidP="00F61CE9">
      <w:pPr>
        <w:tabs>
          <w:tab w:val="left" w:pos="-1440"/>
          <w:tab w:val="left" w:pos="-720"/>
          <w:tab w:val="left" w:pos="0"/>
          <w:tab w:val="decimal"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decimal" w:pos="1440"/>
          <w:tab w:val="left" w:pos="2160"/>
          <w:tab w:val="left" w:pos="2880"/>
          <w:tab w:val="left" w:pos="4233"/>
          <w:tab w:val="left" w:pos="4320"/>
        </w:tabs>
        <w:rPr>
          <w:spacing w:val="-3"/>
        </w:rPr>
      </w:pPr>
      <w:r>
        <w:rPr>
          <w:b/>
          <w:spacing w:val="-3"/>
        </w:rPr>
        <w:t>ARTICULO</w:t>
      </w:r>
      <w:r>
        <w:rPr>
          <w:spacing w:val="-3"/>
        </w:rPr>
        <w:t xml:space="preserve"> </w:t>
      </w:r>
      <w:r>
        <w:rPr>
          <w:b/>
          <w:spacing w:val="-3"/>
        </w:rPr>
        <w:t>336</w:t>
      </w:r>
      <w:r>
        <w:rPr>
          <w:spacing w:val="-3"/>
        </w:rPr>
        <w:t xml:space="preserve"> .- Ninguna suspensión de derechos políticos podrá acordarse sin que previamente se oiga en defensa al interesado.</w:t>
      </w:r>
    </w:p>
    <w:p w:rsidR="00F61CE9" w:rsidRDefault="00F61CE9" w:rsidP="00F61CE9">
      <w:pPr>
        <w:tabs>
          <w:tab w:val="center" w:pos="4608"/>
        </w:tabs>
        <w:rPr>
          <w:spacing w:val="-3"/>
        </w:rPr>
      </w:pPr>
    </w:p>
    <w:p w:rsidR="00F61CE9" w:rsidRDefault="00F61CE9" w:rsidP="00F61CE9">
      <w:pPr>
        <w:pStyle w:val="Tit1"/>
        <w:rPr>
          <w:sz w:val="24"/>
        </w:rPr>
      </w:pPr>
      <w:bookmarkStart w:id="608" w:name="_Toc515766290"/>
      <w:r>
        <w:rPr>
          <w:sz w:val="24"/>
        </w:rPr>
        <w:t>TITULO VIGÉSIMO TERCERO</w:t>
      </w:r>
      <w:bookmarkEnd w:id="608"/>
    </w:p>
    <w:p w:rsidR="00F61CE9" w:rsidRDefault="00F61CE9" w:rsidP="00F61CE9">
      <w:pPr>
        <w:pStyle w:val="CapNombre"/>
        <w:rPr>
          <w:i w:val="0"/>
          <w:iCs/>
        </w:rPr>
      </w:pPr>
      <w:bookmarkStart w:id="609" w:name="_Toc449605465"/>
      <w:bookmarkStart w:id="610" w:name="_Toc449605811"/>
      <w:bookmarkStart w:id="611" w:name="_Toc515766291"/>
      <w:r>
        <w:rPr>
          <w:i w:val="0"/>
          <w:iCs/>
        </w:rPr>
        <w:t xml:space="preserve">DELITOS CONTRA </w:t>
      </w:r>
      <w:smartTag w:uri="urn:schemas-microsoft-com:office:smarttags" w:element="PersonName">
        <w:smartTagPr>
          <w:attr w:name="ProductID" w:val="LA ECOLOGￍA"/>
        </w:smartTagPr>
        <w:r>
          <w:rPr>
            <w:i w:val="0"/>
            <w:iCs/>
          </w:rPr>
          <w:t xml:space="preserve">LA </w:t>
        </w:r>
        <w:bookmarkEnd w:id="609"/>
        <w:bookmarkEnd w:id="610"/>
        <w:r>
          <w:rPr>
            <w:i w:val="0"/>
            <w:iCs/>
          </w:rPr>
          <w:t>ECOLOGÍA</w:t>
        </w:r>
      </w:smartTag>
      <w:bookmarkEnd w:id="611"/>
    </w:p>
    <w:p w:rsidR="00F61CE9" w:rsidRDefault="00F61CE9" w:rsidP="00F61CE9">
      <w:pPr>
        <w:tabs>
          <w:tab w:val="center" w:pos="4608"/>
        </w:tabs>
        <w:rPr>
          <w:spacing w:val="-3"/>
        </w:rPr>
      </w:pPr>
    </w:p>
    <w:p w:rsidR="00F61CE9" w:rsidRDefault="00F61CE9" w:rsidP="00F61CE9">
      <w:pPr>
        <w:pStyle w:val="capitulo"/>
        <w:rPr>
          <w:sz w:val="24"/>
        </w:rPr>
      </w:pPr>
      <w:bookmarkStart w:id="612" w:name="_Toc515766292"/>
      <w:r>
        <w:rPr>
          <w:sz w:val="24"/>
        </w:rPr>
        <w:t>CAPITULO ÚNICO</w:t>
      </w:r>
      <w:bookmarkEnd w:id="612"/>
    </w:p>
    <w:p w:rsidR="00F61CE9" w:rsidRDefault="00F61CE9" w:rsidP="00F61CE9">
      <w:pPr>
        <w:pStyle w:val="CapNombre"/>
        <w:rPr>
          <w:i w:val="0"/>
          <w:iCs/>
        </w:rPr>
      </w:pPr>
      <w:bookmarkStart w:id="613" w:name="_Toc449605466"/>
      <w:bookmarkStart w:id="614" w:name="_Toc449605812"/>
      <w:bookmarkStart w:id="615" w:name="_Toc515766293"/>
      <w:r>
        <w:rPr>
          <w:i w:val="0"/>
          <w:iCs/>
        </w:rPr>
        <w:t xml:space="preserve">DELITOS CONTRA </w:t>
      </w:r>
      <w:smartTag w:uri="urn:schemas-microsoft-com:office:smarttags" w:element="PersonName">
        <w:smartTagPr>
          <w:attr w:name="ProductID" w:val="LA ECOLOGￍA"/>
        </w:smartTagPr>
        <w:r>
          <w:rPr>
            <w:i w:val="0"/>
            <w:iCs/>
          </w:rPr>
          <w:t xml:space="preserve">LA </w:t>
        </w:r>
        <w:bookmarkEnd w:id="613"/>
        <w:bookmarkEnd w:id="614"/>
        <w:r>
          <w:rPr>
            <w:i w:val="0"/>
            <w:iCs/>
          </w:rPr>
          <w:t>ECOLOGÍA</w:t>
        </w:r>
      </w:smartTag>
      <w:bookmarkEnd w:id="615"/>
    </w:p>
    <w:p w:rsidR="00F61CE9" w:rsidRDefault="00F61CE9" w:rsidP="00F61CE9">
      <w:pPr>
        <w:tabs>
          <w:tab w:val="center" w:pos="4608"/>
        </w:tabs>
        <w:rPr>
          <w:b/>
          <w:spacing w:val="-3"/>
        </w:rPr>
      </w:pPr>
    </w:p>
    <w:p w:rsidR="00F61CE9" w:rsidRDefault="00F01B45" w:rsidP="00F61CE9">
      <w:pPr>
        <w:tabs>
          <w:tab w:val="left" w:pos="-1440"/>
          <w:tab w:val="left" w:pos="-720"/>
          <w:tab w:val="left" w:pos="0"/>
          <w:tab w:val="left" w:pos="1440"/>
          <w:tab w:val="left" w:pos="2160"/>
          <w:tab w:val="left" w:pos="2880"/>
          <w:tab w:val="left" w:pos="4233"/>
          <w:tab w:val="left" w:pos="4320"/>
        </w:tabs>
        <w:rPr>
          <w:rFonts w:cs="Arial"/>
        </w:rPr>
      </w:pPr>
      <w:r w:rsidRPr="00B13843">
        <w:rPr>
          <w:rFonts w:cs="Arial"/>
          <w:b/>
        </w:rPr>
        <w:t>ARTICULO 337.-</w:t>
      </w:r>
      <w:r w:rsidRPr="00B13843">
        <w:rPr>
          <w:rFonts w:cs="Arial"/>
        </w:rPr>
        <w:t xml:space="preserve"> Se impondrán de tres meses a seis años de prisión y multa de cien a quinientas Unidades de Medida y Actualización, al que, sin contar con las autorizaciones respectivas o violando las disposiciones previstas en la Ley del Equilibrio Ecológico y la Protección al Ambiente para el Estado de Sonora, sus reglamentos, así como las normas técnicas ecológicas, realice, autorice u ordene la realización de actividades que se consideren riesgosas en los términos del artículo 113 del ordenamiento antes señalado, que no sean competencia de la federación y que ocasionen graves daños al ambiente o a los ecosistemas</w:t>
      </w:r>
      <w:r>
        <w:rPr>
          <w:rFonts w:cs="Arial"/>
        </w:rPr>
        <w:t>.</w:t>
      </w:r>
    </w:p>
    <w:p w:rsidR="00F01B45" w:rsidRDefault="00F01B45"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spacing w:val="-3"/>
        </w:rPr>
        <w:t>Cuando las actividades consideradas como riesgosas a que se refiere el párrafo anterior, se lleven a cabo en un centro de población, las sanciones que correspondan se aumentarán hasta en una tercera parte.</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1C4B93" w:rsidP="00F61CE9">
      <w:pPr>
        <w:tabs>
          <w:tab w:val="left" w:pos="-1440"/>
          <w:tab w:val="left" w:pos="-720"/>
          <w:tab w:val="left" w:pos="0"/>
          <w:tab w:val="left" w:pos="1440"/>
          <w:tab w:val="left" w:pos="2160"/>
          <w:tab w:val="left" w:pos="2880"/>
          <w:tab w:val="left" w:pos="4233"/>
          <w:tab w:val="left" w:pos="4320"/>
        </w:tabs>
        <w:rPr>
          <w:rFonts w:cs="Arial"/>
        </w:rPr>
      </w:pPr>
      <w:r w:rsidRPr="00B13843">
        <w:rPr>
          <w:rFonts w:cs="Arial"/>
          <w:b/>
        </w:rPr>
        <w:t>ARTICULO 338.-</w:t>
      </w:r>
      <w:r w:rsidRPr="00B13843">
        <w:rPr>
          <w:rFonts w:cs="Arial"/>
        </w:rPr>
        <w:t xml:space="preserve"> Se impondrán de tres meses a cinco años de prisión y multa de cien a quinientas Unidades de Medida y Actualización, al que, sin autorización de la autoridad competente y en contravención de las disposiciones legales, reglamentarias y normas técnicas ecológicas aplicables, descargue, deposite o infiltre o lo autorice u ordene, aguas residuales, desechos o contaminantes en suelos, ríos, cuencas, vasos o demás depósitos o corrientes de agua de jurisdicción estatal que ocasionen o puedan ocasionar graves daños a los ecosistemas</w:t>
      </w:r>
      <w:r>
        <w:rPr>
          <w:rFonts w:cs="Arial"/>
        </w:rPr>
        <w:t>.</w:t>
      </w:r>
    </w:p>
    <w:p w:rsidR="001C4B93" w:rsidRDefault="001C4B93"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339</w:t>
      </w:r>
      <w:r>
        <w:rPr>
          <w:spacing w:val="-3"/>
        </w:rPr>
        <w:t>.</w:t>
      </w:r>
      <w:r>
        <w:rPr>
          <w:spacing w:val="-3"/>
        </w:rPr>
        <w:noBreakHyphen/>
        <w:t xml:space="preserve"> A quien dentro de los límites de los centros de población derribe total o parcialmente un árbol, sin el permiso de la autoridad competente, se le aplicará de diez a cien jornadas de trabajo en favor de la comunidad.</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340</w:t>
      </w:r>
      <w:r>
        <w:rPr>
          <w:spacing w:val="-3"/>
        </w:rPr>
        <w:t>.</w:t>
      </w:r>
      <w:r>
        <w:rPr>
          <w:spacing w:val="-3"/>
        </w:rPr>
        <w:noBreakHyphen/>
        <w:t xml:space="preserve"> Para los efectos de los artículos anteriores, cuando en la configuración del tipo penal se haga referencia a enunciados técnicos que tienen relación con la materia ecológica, se deberá estar a lo que previene para ello, </w:t>
      </w:r>
      <w:smartTag w:uri="urn:schemas-microsoft-com:office:smarttags" w:element="PersonName">
        <w:smartTagPr>
          <w:attr w:name="ProductID" w:val="la Ley"/>
        </w:smartTagPr>
        <w:r>
          <w:rPr>
            <w:spacing w:val="-3"/>
          </w:rPr>
          <w:t>la Ley</w:t>
        </w:r>
      </w:smartTag>
      <w:r>
        <w:rPr>
          <w:spacing w:val="-3"/>
        </w:rPr>
        <w:t xml:space="preserve"> del Equilibrio Ecológico y </w:t>
      </w:r>
      <w:smartTag w:uri="urn:schemas-microsoft-com:office:smarttags" w:element="PersonName">
        <w:smartTagPr>
          <w:attr w:name="ProductID" w:val="la Protecci￳n"/>
        </w:smartTagPr>
        <w:r>
          <w:rPr>
            <w:spacing w:val="-3"/>
          </w:rPr>
          <w:t>la Protección</w:t>
        </w:r>
      </w:smartTag>
      <w:r>
        <w:rPr>
          <w:spacing w:val="-3"/>
        </w:rPr>
        <w:t xml:space="preserve"> al Ambiente para el Estado de Sonora.</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341</w:t>
      </w:r>
      <w:r>
        <w:rPr>
          <w:spacing w:val="-3"/>
        </w:rPr>
        <w:t>.</w:t>
      </w:r>
      <w:r>
        <w:rPr>
          <w:spacing w:val="-3"/>
        </w:rPr>
        <w:noBreakHyphen/>
        <w:t xml:space="preserve"> Para proceder penalmente por los delitos previstos en este Capítulo, será necesario previamente que, en el ámbito estatal, </w:t>
      </w:r>
      <w:smartTag w:uri="urn:schemas-microsoft-com:office:smarttags" w:element="PersonName">
        <w:smartTagPr>
          <w:attr w:name="ProductID" w:val="la Secretar￭a"/>
        </w:smartTagPr>
        <w:r>
          <w:rPr>
            <w:spacing w:val="-3"/>
          </w:rPr>
          <w:t>la Secretaría</w:t>
        </w:r>
      </w:smartTag>
      <w:r>
        <w:rPr>
          <w:spacing w:val="-3"/>
        </w:rPr>
        <w:t xml:space="preserve"> de Infraestructura Urbana y Ecología, y en el ámbito municipal, los ayuntamientos, formulen la denuncia correspondiente.</w:t>
      </w:r>
    </w:p>
    <w:p w:rsidR="00F61CE9" w:rsidRDefault="00F61CE9" w:rsidP="00F61CE9">
      <w:pPr>
        <w:tabs>
          <w:tab w:val="center" w:pos="4608"/>
        </w:tabs>
        <w:rPr>
          <w:spacing w:val="-3"/>
        </w:rPr>
      </w:pPr>
    </w:p>
    <w:p w:rsidR="0082548C" w:rsidRDefault="0082548C" w:rsidP="00F61CE9">
      <w:pPr>
        <w:tabs>
          <w:tab w:val="center" w:pos="4608"/>
        </w:tabs>
        <w:rPr>
          <w:spacing w:val="-3"/>
        </w:rPr>
      </w:pPr>
    </w:p>
    <w:p w:rsidR="0082548C" w:rsidRDefault="0082548C" w:rsidP="00F61CE9">
      <w:pPr>
        <w:tabs>
          <w:tab w:val="center" w:pos="4608"/>
        </w:tabs>
        <w:rPr>
          <w:spacing w:val="-3"/>
        </w:rPr>
      </w:pPr>
    </w:p>
    <w:p w:rsidR="0082548C" w:rsidRPr="0082548C" w:rsidRDefault="0082548C" w:rsidP="0082548C">
      <w:pPr>
        <w:jc w:val="center"/>
        <w:rPr>
          <w:rFonts w:cs="Arial"/>
          <w:b/>
          <w:sz w:val="24"/>
          <w:szCs w:val="24"/>
        </w:rPr>
      </w:pPr>
      <w:r w:rsidRPr="0082548C">
        <w:rPr>
          <w:rFonts w:cs="Arial"/>
          <w:b/>
          <w:sz w:val="24"/>
          <w:szCs w:val="24"/>
        </w:rPr>
        <w:t>TÍTULO VIGÉSIMO CUARTO</w:t>
      </w:r>
    </w:p>
    <w:p w:rsidR="0082548C" w:rsidRPr="0082548C" w:rsidRDefault="0082548C" w:rsidP="0082548C">
      <w:pPr>
        <w:jc w:val="center"/>
        <w:rPr>
          <w:rFonts w:cs="Arial"/>
          <w:sz w:val="24"/>
          <w:szCs w:val="24"/>
        </w:rPr>
      </w:pPr>
      <w:r w:rsidRPr="0082548C">
        <w:rPr>
          <w:rFonts w:cs="Arial"/>
          <w:sz w:val="24"/>
          <w:szCs w:val="24"/>
        </w:rPr>
        <w:t>DELITOS EN CONTRA DE LOS ANIMALES</w:t>
      </w:r>
    </w:p>
    <w:p w:rsidR="0082548C" w:rsidRPr="0082548C" w:rsidRDefault="0082548C" w:rsidP="0082548C">
      <w:pPr>
        <w:jc w:val="center"/>
        <w:rPr>
          <w:rFonts w:cs="Arial"/>
          <w:sz w:val="24"/>
          <w:szCs w:val="24"/>
        </w:rPr>
      </w:pPr>
      <w:r w:rsidRPr="0082548C">
        <w:rPr>
          <w:rFonts w:cs="Arial"/>
          <w:sz w:val="24"/>
          <w:szCs w:val="24"/>
        </w:rPr>
        <w:t>POR ACTOS DE MALTRATO O CRUELDAD</w:t>
      </w:r>
    </w:p>
    <w:p w:rsidR="0082548C" w:rsidRPr="0082548C" w:rsidRDefault="0082548C" w:rsidP="0082548C">
      <w:pPr>
        <w:jc w:val="center"/>
        <w:rPr>
          <w:rFonts w:cs="Arial"/>
          <w:sz w:val="24"/>
          <w:szCs w:val="24"/>
        </w:rPr>
      </w:pPr>
    </w:p>
    <w:p w:rsidR="0082548C" w:rsidRPr="0082548C" w:rsidRDefault="0082548C" w:rsidP="0082548C">
      <w:pPr>
        <w:tabs>
          <w:tab w:val="left" w:pos="3465"/>
        </w:tabs>
        <w:jc w:val="center"/>
        <w:rPr>
          <w:rFonts w:cs="Arial"/>
          <w:b/>
          <w:sz w:val="24"/>
          <w:szCs w:val="24"/>
        </w:rPr>
      </w:pPr>
      <w:r w:rsidRPr="0082548C">
        <w:rPr>
          <w:rFonts w:cs="Arial"/>
          <w:b/>
          <w:sz w:val="24"/>
          <w:szCs w:val="24"/>
        </w:rPr>
        <w:t>CAPÍTULO ÚNICO</w:t>
      </w:r>
    </w:p>
    <w:p w:rsidR="0082548C" w:rsidRPr="0082548C" w:rsidRDefault="0082548C" w:rsidP="0082548C">
      <w:pPr>
        <w:jc w:val="center"/>
        <w:rPr>
          <w:rFonts w:cs="Arial"/>
          <w:sz w:val="24"/>
          <w:szCs w:val="24"/>
        </w:rPr>
      </w:pPr>
      <w:r w:rsidRPr="0082548C">
        <w:rPr>
          <w:rFonts w:cs="Arial"/>
          <w:sz w:val="24"/>
          <w:szCs w:val="24"/>
        </w:rPr>
        <w:t>DE LOS DELITOS EN CONTRA DE LOS ANIMALES</w:t>
      </w:r>
    </w:p>
    <w:p w:rsidR="0082548C" w:rsidRPr="0082548C" w:rsidRDefault="0082548C" w:rsidP="0082548C">
      <w:pPr>
        <w:jc w:val="center"/>
        <w:rPr>
          <w:rFonts w:cs="Arial"/>
          <w:sz w:val="24"/>
          <w:szCs w:val="24"/>
        </w:rPr>
      </w:pPr>
      <w:r w:rsidRPr="0082548C">
        <w:rPr>
          <w:rFonts w:cs="Arial"/>
          <w:sz w:val="24"/>
          <w:szCs w:val="24"/>
        </w:rPr>
        <w:t>POR ACTOS DE MALTRATO O CRUELDAD</w:t>
      </w:r>
    </w:p>
    <w:p w:rsidR="0082548C" w:rsidRPr="0082548C" w:rsidRDefault="0082548C" w:rsidP="0082548C">
      <w:pPr>
        <w:jc w:val="center"/>
        <w:rPr>
          <w:rFonts w:ascii="Times New Roman" w:hAnsi="Times New Roman"/>
          <w:sz w:val="24"/>
          <w:szCs w:val="24"/>
        </w:rPr>
      </w:pPr>
    </w:p>
    <w:p w:rsidR="005E093C" w:rsidRPr="00B13843" w:rsidRDefault="005E093C" w:rsidP="005E093C">
      <w:pPr>
        <w:rPr>
          <w:rFonts w:cs="Arial"/>
        </w:rPr>
      </w:pPr>
      <w:bookmarkStart w:id="616" w:name="_Hlk494114162"/>
      <w:r w:rsidRPr="00B13843">
        <w:rPr>
          <w:rFonts w:cs="Arial"/>
          <w:b/>
        </w:rPr>
        <w:t>ARTÍCULO 342.-</w:t>
      </w:r>
      <w:r w:rsidRPr="00B13843">
        <w:rPr>
          <w:rFonts w:cs="Arial"/>
        </w:rPr>
        <w:t xml:space="preserve"> Se impondrá prisión de seis meses a dos años y multa de cincuenta  a cien Unidades de Medida y Actualización, a quienes lesionen animales por crueldad o maltrato que no ponen en riesgo sus vidas. Si las lesiones ponen en peligro la vida del animal, las penas serán de un año dos meses a tres años de prisión y multa de setenta y cinco a ciento cincuenta Unidades de Medida y Actualización.</w:t>
      </w:r>
    </w:p>
    <w:bookmarkEnd w:id="616"/>
    <w:p w:rsidR="0082548C" w:rsidRPr="0082548C" w:rsidRDefault="0082548C" w:rsidP="00F61CE9">
      <w:pPr>
        <w:tabs>
          <w:tab w:val="center" w:pos="4608"/>
        </w:tabs>
        <w:rPr>
          <w:rFonts w:cs="Arial"/>
          <w:spacing w:val="-3"/>
          <w:sz w:val="16"/>
        </w:rPr>
      </w:pPr>
    </w:p>
    <w:p w:rsidR="00690F48" w:rsidRPr="00B13843" w:rsidRDefault="00690F48" w:rsidP="00690F48">
      <w:pPr>
        <w:rPr>
          <w:rFonts w:cs="Arial"/>
        </w:rPr>
      </w:pPr>
      <w:bookmarkStart w:id="617" w:name="_Hlk494114886"/>
      <w:bookmarkStart w:id="618" w:name="_Toc449605813"/>
      <w:bookmarkStart w:id="619" w:name="_Toc515766294"/>
      <w:r w:rsidRPr="00B13843">
        <w:rPr>
          <w:rFonts w:cs="Arial"/>
          <w:b/>
        </w:rPr>
        <w:t>ARTÍCULO 343.-</w:t>
      </w:r>
      <w:r w:rsidRPr="00B13843">
        <w:rPr>
          <w:rFonts w:cs="Arial"/>
        </w:rPr>
        <w:t xml:space="preserve"> Se impondrá prisión de dos a seis años y multa de doscientas a cuatrocientas Unidades de Medida y Actualización, si se causa la muerte de algún animal por maltrato o crueldad.</w:t>
      </w:r>
    </w:p>
    <w:bookmarkEnd w:id="617"/>
    <w:p w:rsidR="00690F48" w:rsidRDefault="00690F48" w:rsidP="00F61CE9">
      <w:pPr>
        <w:pStyle w:val="Tit1"/>
        <w:rPr>
          <w:sz w:val="24"/>
        </w:rPr>
      </w:pPr>
    </w:p>
    <w:p w:rsidR="00F61CE9" w:rsidRPr="00A025EF" w:rsidRDefault="00F61CE9" w:rsidP="00F61CE9">
      <w:pPr>
        <w:pStyle w:val="Tit1"/>
        <w:rPr>
          <w:b w:val="0"/>
          <w:sz w:val="24"/>
          <w:lang w:val="pt-BR"/>
        </w:rPr>
      </w:pPr>
      <w:r w:rsidRPr="00A025EF">
        <w:rPr>
          <w:sz w:val="24"/>
          <w:lang w:val="pt-BR"/>
        </w:rPr>
        <w:t>T R A N S I T O R I O S</w:t>
      </w:r>
      <w:bookmarkEnd w:id="618"/>
      <w:bookmarkEnd w:id="619"/>
    </w:p>
    <w:p w:rsidR="00F61CE9" w:rsidRPr="00A025EF" w:rsidRDefault="00F61CE9" w:rsidP="00F61CE9">
      <w:pPr>
        <w:tabs>
          <w:tab w:val="center" w:pos="4608"/>
        </w:tabs>
        <w:rPr>
          <w:b/>
          <w:spacing w:val="-3"/>
          <w:lang w:val="pt-BR"/>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w:t>
      </w:r>
      <w:r>
        <w:rPr>
          <w:spacing w:val="-3"/>
        </w:rPr>
        <w:t xml:space="preserve"> </w:t>
      </w:r>
      <w:r>
        <w:rPr>
          <w:b/>
          <w:spacing w:val="-3"/>
        </w:rPr>
        <w:t>PRIMERO</w:t>
      </w:r>
      <w:r>
        <w:rPr>
          <w:spacing w:val="-3"/>
        </w:rPr>
        <w:t>.</w:t>
      </w:r>
      <w:r>
        <w:rPr>
          <w:spacing w:val="-3"/>
        </w:rPr>
        <w:noBreakHyphen/>
        <w:t xml:space="preserve"> El presente Código, previa su publicación en el Boletín Oficial del Gobierno del Estado, entrará en vigor el día 1o. de mayo de 1994, con excepción de lo señalado en el artículo segundo transitorio.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SEGUNDO</w:t>
      </w:r>
      <w:r>
        <w:rPr>
          <w:spacing w:val="-3"/>
        </w:rPr>
        <w:t>.</w:t>
      </w:r>
      <w:r>
        <w:rPr>
          <w:spacing w:val="-3"/>
        </w:rPr>
        <w:noBreakHyphen/>
        <w:t xml:space="preserve"> Los artículos 19, fracciones II y XVI, 23, 25, 80, 81, 82, 83, 84 Y 85, 101, 139, fracciones V y VI, 150, 152, fracciones I y II, 155, 160, 175, primera parte, 176, 197, primera parte, 198, 207, 273, 277, primer párrafo, que previenen el régimen de sustitutivos de prisión y el trabajo en favor de la comunidad como sanción autónoma y todos aquellos que tengan relación con la aplicabilidad de los mismos, entrarán en vigor el día 1o. de noviembre de 1994. </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TERCERO</w:t>
      </w:r>
      <w:r>
        <w:rPr>
          <w:spacing w:val="-3"/>
        </w:rPr>
        <w:t>.</w:t>
      </w:r>
      <w:r>
        <w:rPr>
          <w:spacing w:val="-3"/>
        </w:rPr>
        <w:noBreakHyphen/>
        <w:t xml:space="preserve"> Para los efectos señalados en los artículos 26, 85 y 93 fracción IV, y en tanto la legislación procesal correspondiente determine cuáles delitos serán calificados como graves, se entenderá que los preceptos mencionados se refieren a aquellos delitos sancionados con pena cuyo término medio aritmético excede los cinco años de prisión.</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r>
        <w:rPr>
          <w:b/>
          <w:spacing w:val="-3"/>
        </w:rPr>
        <w:t>ARTICULO CUARTO.</w:t>
      </w:r>
      <w:r>
        <w:rPr>
          <w:b/>
          <w:spacing w:val="-3"/>
        </w:rPr>
        <w:noBreakHyphen/>
      </w:r>
      <w:r>
        <w:rPr>
          <w:spacing w:val="-3"/>
        </w:rPr>
        <w:t xml:space="preserve"> A las personas que hayan cometido un delito, con anterioridad a la entrada en vigor del presente Código, incluidas las procesadas o sentenciadas, les serán aplicables las disposiciones del Código Penal local vigentes en el momento en que éste se haya cometido, sin perjuicio de aplicar, cuando proceda, lo previsto en el artículo 61 del citado Código.</w:t>
      </w:r>
    </w:p>
    <w:p w:rsidR="00F61CE9" w:rsidRDefault="00F61CE9" w:rsidP="00F61CE9">
      <w:pPr>
        <w:tabs>
          <w:tab w:val="left" w:pos="-1440"/>
          <w:tab w:val="left" w:pos="-720"/>
          <w:tab w:val="left" w:pos="0"/>
          <w:tab w:val="left" w:pos="1440"/>
          <w:tab w:val="left" w:pos="2160"/>
          <w:tab w:val="left" w:pos="2880"/>
          <w:tab w:val="left" w:pos="4233"/>
          <w:tab w:val="left" w:pos="4320"/>
        </w:tabs>
        <w:rPr>
          <w:b/>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ARTICULO</w:t>
      </w:r>
      <w:r>
        <w:rPr>
          <w:spacing w:val="-3"/>
        </w:rPr>
        <w:t xml:space="preserve"> </w:t>
      </w:r>
      <w:r>
        <w:rPr>
          <w:b/>
          <w:spacing w:val="-3"/>
        </w:rPr>
        <w:t>QUINTO.</w:t>
      </w:r>
      <w:r>
        <w:rPr>
          <w:b/>
          <w:spacing w:val="-3"/>
        </w:rPr>
        <w:noBreakHyphen/>
      </w:r>
      <w:r>
        <w:rPr>
          <w:spacing w:val="-3"/>
        </w:rPr>
        <w:t xml:space="preserve"> Se abroga el Código Penal para el Estado de Sonora, publicado en el Boletín Oficial del Gobierno del Estado 10, sección II, de tres de agosto de 1949, así como sus reformas y se derogan todas las disposiciones que se opongan al presente Código.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jc w:val="center"/>
        <w:rPr>
          <w:b/>
          <w:spacing w:val="-3"/>
          <w:sz w:val="24"/>
          <w:szCs w:val="24"/>
        </w:rPr>
      </w:pPr>
      <w:r>
        <w:rPr>
          <w:b/>
          <w:spacing w:val="-3"/>
          <w:sz w:val="24"/>
          <w:szCs w:val="24"/>
        </w:rPr>
        <w:t>TRANSITORIOS DEL DECRETO No. 222</w:t>
      </w:r>
    </w:p>
    <w:p w:rsidR="00F61CE9" w:rsidRDefault="00F61CE9" w:rsidP="00F61CE9">
      <w:pPr>
        <w:tabs>
          <w:tab w:val="left" w:pos="-1440"/>
          <w:tab w:val="left" w:pos="-720"/>
          <w:tab w:val="left" w:pos="0"/>
          <w:tab w:val="left" w:pos="1440"/>
          <w:tab w:val="left" w:pos="2160"/>
          <w:tab w:val="left" w:pos="2880"/>
          <w:tab w:val="left" w:pos="4233"/>
          <w:tab w:val="left" w:pos="4320"/>
        </w:tabs>
        <w:jc w:val="center"/>
        <w:rPr>
          <w:spacing w:val="-3"/>
          <w:sz w:val="24"/>
          <w:szCs w:val="24"/>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 xml:space="preserve">ARTÍCULO PRIMERO.- </w:t>
      </w:r>
      <w:r>
        <w:rPr>
          <w:spacing w:val="-3"/>
        </w:rPr>
        <w:t>El presente Decreto entrará en vigor al día siguiente de su publicación en el Boletín Oficial del Gobierno del Estado.</w:t>
      </w: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p>
    <w:p w:rsidR="00F61CE9" w:rsidRDefault="00F61CE9" w:rsidP="00F61CE9">
      <w:pPr>
        <w:tabs>
          <w:tab w:val="left" w:pos="-1440"/>
          <w:tab w:val="left" w:pos="-720"/>
          <w:tab w:val="left" w:pos="0"/>
          <w:tab w:val="left" w:pos="1440"/>
          <w:tab w:val="left" w:pos="2160"/>
          <w:tab w:val="left" w:pos="2880"/>
          <w:tab w:val="left" w:pos="4233"/>
          <w:tab w:val="left" w:pos="4320"/>
        </w:tabs>
        <w:rPr>
          <w:spacing w:val="-3"/>
        </w:rPr>
      </w:pPr>
      <w:r>
        <w:rPr>
          <w:b/>
          <w:spacing w:val="-3"/>
        </w:rPr>
        <w:t>ARTÍCULO SEGUNDO.-</w:t>
      </w:r>
      <w:r>
        <w:rPr>
          <w:spacing w:val="-3"/>
        </w:rPr>
        <w:t xml:space="preserve"> Lo dispuesto en el artículo 87 del Código Penal reformado mediante el presente Decreto, que regula la suspensión condicional de las sanciones, podrá ser aplicado retroactivamente a favor de los sentenciados que se encuentren compurgando condenas que no excedan de tres años de prisión y reúnan los requisitos previstos en los incisos a) a f) de la fracción I de dicho precepto, para lo cual presentarán su petición vía incidental ante el juez que hubiere conocido el proceso.</w:t>
      </w:r>
    </w:p>
    <w:p w:rsidR="00EE0C36" w:rsidRDefault="00EE0C36" w:rsidP="00F61CE9">
      <w:pPr>
        <w:tabs>
          <w:tab w:val="left" w:pos="-1440"/>
          <w:tab w:val="left" w:pos="-720"/>
          <w:tab w:val="left" w:pos="0"/>
          <w:tab w:val="left" w:pos="1440"/>
          <w:tab w:val="left" w:pos="2160"/>
          <w:tab w:val="left" w:pos="2880"/>
          <w:tab w:val="left" w:pos="4233"/>
          <w:tab w:val="left" w:pos="4320"/>
        </w:tabs>
        <w:rPr>
          <w:spacing w:val="-3"/>
        </w:rPr>
      </w:pPr>
    </w:p>
    <w:p w:rsidR="00EE0C36" w:rsidRDefault="00EE0C36" w:rsidP="00EE0C36">
      <w:pPr>
        <w:tabs>
          <w:tab w:val="left" w:pos="-1440"/>
          <w:tab w:val="left" w:pos="-720"/>
          <w:tab w:val="left" w:pos="0"/>
          <w:tab w:val="left" w:pos="1440"/>
          <w:tab w:val="left" w:pos="2160"/>
          <w:tab w:val="left" w:pos="2880"/>
          <w:tab w:val="left" w:pos="4233"/>
          <w:tab w:val="left" w:pos="4320"/>
        </w:tabs>
        <w:jc w:val="center"/>
        <w:rPr>
          <w:b/>
          <w:spacing w:val="-3"/>
          <w:sz w:val="24"/>
          <w:szCs w:val="24"/>
        </w:rPr>
      </w:pPr>
      <w:r w:rsidRPr="00EE0C36">
        <w:rPr>
          <w:b/>
          <w:spacing w:val="-3"/>
          <w:sz w:val="24"/>
          <w:szCs w:val="24"/>
        </w:rPr>
        <w:t>TRANSITORIOS DEL DECRETO 194</w:t>
      </w:r>
    </w:p>
    <w:p w:rsidR="00EE0C36" w:rsidRDefault="00EE0C36" w:rsidP="00EE0C36">
      <w:pPr>
        <w:tabs>
          <w:tab w:val="left" w:pos="-1440"/>
          <w:tab w:val="left" w:pos="-720"/>
          <w:tab w:val="left" w:pos="0"/>
          <w:tab w:val="left" w:pos="1440"/>
          <w:tab w:val="left" w:pos="2160"/>
          <w:tab w:val="left" w:pos="2880"/>
          <w:tab w:val="left" w:pos="4233"/>
          <w:tab w:val="left" w:pos="4320"/>
        </w:tabs>
        <w:jc w:val="center"/>
        <w:rPr>
          <w:b/>
          <w:spacing w:val="-3"/>
          <w:sz w:val="24"/>
          <w:szCs w:val="24"/>
        </w:rPr>
      </w:pPr>
    </w:p>
    <w:p w:rsidR="00EE0C36" w:rsidRPr="00EE0C36" w:rsidRDefault="00EE0C36" w:rsidP="00EE0C36">
      <w:pPr>
        <w:autoSpaceDE w:val="0"/>
        <w:autoSpaceDN w:val="0"/>
        <w:adjustRightInd w:val="0"/>
        <w:rPr>
          <w:rFonts w:cs="Arial"/>
        </w:rPr>
      </w:pPr>
      <w:r w:rsidRPr="00EE0C36">
        <w:rPr>
          <w:rFonts w:cs="Arial"/>
          <w:b/>
        </w:rPr>
        <w:lastRenderedPageBreak/>
        <w:t>ARTÍCULO PRIMERO</w:t>
      </w:r>
      <w:r w:rsidRPr="00EE0C36">
        <w:rPr>
          <w:rFonts w:cs="Arial"/>
        </w:rPr>
        <w:t>.- El presente Decreto entrará en vigor el día siguiente al de su publicación en el Boletín Oficial del Gobierno del Estado de Sonora.</w:t>
      </w:r>
    </w:p>
    <w:p w:rsidR="00EE0C36" w:rsidRPr="00EE0C36" w:rsidRDefault="00EE0C36" w:rsidP="00EE0C36">
      <w:pPr>
        <w:autoSpaceDE w:val="0"/>
        <w:autoSpaceDN w:val="0"/>
        <w:adjustRightInd w:val="0"/>
        <w:ind w:firstLine="709"/>
        <w:rPr>
          <w:rFonts w:cs="Arial"/>
        </w:rPr>
      </w:pPr>
    </w:p>
    <w:p w:rsidR="00EE0C36" w:rsidRPr="00EE0C36" w:rsidRDefault="00EE0C36" w:rsidP="00EE0C36">
      <w:pPr>
        <w:autoSpaceDE w:val="0"/>
        <w:autoSpaceDN w:val="0"/>
        <w:adjustRightInd w:val="0"/>
        <w:rPr>
          <w:rFonts w:cs="Arial"/>
        </w:rPr>
      </w:pPr>
      <w:r w:rsidRPr="00EE0C36">
        <w:rPr>
          <w:rFonts w:cs="Arial"/>
          <w:b/>
        </w:rPr>
        <w:t>ARTÍCULO SEGUNDO</w:t>
      </w:r>
      <w:r w:rsidRPr="00EE0C36">
        <w:rPr>
          <w:rFonts w:cs="Arial"/>
        </w:rPr>
        <w:t xml:space="preserve">.- Los trámites y servicios que se encuentren pendientes de revisión o resolución en </w:t>
      </w:r>
      <w:smartTag w:uri="urn:schemas-microsoft-com:office:smarttags" w:element="PersonName">
        <w:smartTagPr>
          <w:attr w:name="ProductID" w:val="la Unidad Estatal"/>
        </w:smartTagPr>
        <w:r w:rsidRPr="00EE0C36">
          <w:rPr>
            <w:rFonts w:cs="Arial"/>
          </w:rPr>
          <w:t>la Unidad Estatal</w:t>
        </w:r>
      </w:smartTag>
      <w:r w:rsidRPr="00EE0C36">
        <w:rPr>
          <w:rFonts w:cs="Arial"/>
        </w:rPr>
        <w:t xml:space="preserve"> de Protección Civil, se seguirán según lo dispuesto en </w:t>
      </w:r>
      <w:smartTag w:uri="urn:schemas-microsoft-com:office:smarttags" w:element="PersonName">
        <w:smartTagPr>
          <w:attr w:name="ProductID" w:val="la Ley"/>
        </w:smartTagPr>
        <w:r w:rsidRPr="00EE0C36">
          <w:rPr>
            <w:rFonts w:cs="Arial"/>
          </w:rPr>
          <w:t>la Ley</w:t>
        </w:r>
      </w:smartTag>
      <w:r w:rsidRPr="00EE0C36">
        <w:rPr>
          <w:rFonts w:cs="Arial"/>
        </w:rPr>
        <w:t xml:space="preserve"> de Protección Civil para el Estado de Sonora y su Reglamento que se encuentren vigentes al momento de la entrada en vigor del presente Decreto.</w:t>
      </w:r>
    </w:p>
    <w:p w:rsidR="00EE0C36" w:rsidRPr="00EE0C36" w:rsidRDefault="00EE0C36" w:rsidP="00EE0C36">
      <w:pPr>
        <w:autoSpaceDE w:val="0"/>
        <w:autoSpaceDN w:val="0"/>
        <w:adjustRightInd w:val="0"/>
        <w:ind w:firstLine="709"/>
        <w:rPr>
          <w:rFonts w:cs="Arial"/>
        </w:rPr>
      </w:pPr>
    </w:p>
    <w:p w:rsidR="00EE0C36" w:rsidRPr="00EE0C36" w:rsidRDefault="00EE0C36" w:rsidP="00EE0C36">
      <w:pPr>
        <w:autoSpaceDE w:val="0"/>
        <w:autoSpaceDN w:val="0"/>
        <w:adjustRightInd w:val="0"/>
        <w:rPr>
          <w:rStyle w:val="ContenidoArtTransitorioCar"/>
          <w:rFonts w:ascii="Arial" w:hAnsi="Arial" w:cs="Arial"/>
          <w:b/>
          <w:sz w:val="20"/>
          <w:szCs w:val="20"/>
        </w:rPr>
      </w:pPr>
      <w:r w:rsidRPr="00EE0C36">
        <w:rPr>
          <w:rFonts w:cs="Arial"/>
          <w:b/>
        </w:rPr>
        <w:t>ARTÍCULO TERCERO</w:t>
      </w:r>
      <w:r w:rsidRPr="00EE0C36">
        <w:rPr>
          <w:rFonts w:cs="Arial"/>
        </w:rPr>
        <w:t>.-</w:t>
      </w:r>
      <w:r w:rsidRPr="00EE0C36">
        <w:rPr>
          <w:rFonts w:cs="Arial"/>
          <w:b/>
        </w:rPr>
        <w:t xml:space="preserve"> </w:t>
      </w:r>
      <w:r w:rsidRPr="00EE0C36">
        <w:rPr>
          <w:rStyle w:val="ContenidoArtTransitorioCar"/>
          <w:rFonts w:ascii="Arial" w:hAnsi="Arial" w:cs="Arial"/>
          <w:sz w:val="20"/>
          <w:szCs w:val="20"/>
        </w:rPr>
        <w:t>Los propietarios, poseedores, administradores o encargados de establecimientos, edificaciones o inmuebles a que se refiere el artículo 37 del artículo primero de este Decreto, deberán dar cumplimiento a la misma en un plazo no mayor a 180 días, contado a partir del día siguiente al de publicación de este Decreto, a excepción de los señalados en el inciso p) de la fracción XIX del artículo 13 del mismo artículo primero de este Decreto, que deberán hacerlo dentro de los noventa días siguientes a su entrada en vigor. En caso de incumplimiento, se aplicarán las sanciones previstas en la propia Ley de Protección Civil.</w:t>
      </w:r>
      <w:r w:rsidRPr="00EE0C36">
        <w:rPr>
          <w:rStyle w:val="ContenidoArtTransitorioCar"/>
          <w:rFonts w:ascii="Arial" w:hAnsi="Arial" w:cs="Arial"/>
          <w:b/>
          <w:sz w:val="20"/>
          <w:szCs w:val="20"/>
        </w:rPr>
        <w:t xml:space="preserve"> </w:t>
      </w:r>
    </w:p>
    <w:p w:rsidR="00EE0C36" w:rsidRPr="00EE0C36" w:rsidRDefault="00EE0C36" w:rsidP="00EE0C36">
      <w:pPr>
        <w:autoSpaceDE w:val="0"/>
        <w:autoSpaceDN w:val="0"/>
        <w:adjustRightInd w:val="0"/>
        <w:rPr>
          <w:rStyle w:val="ContenidoArtTransitorioCar"/>
          <w:rFonts w:ascii="Arial" w:hAnsi="Arial" w:cs="Arial"/>
          <w:b/>
          <w:sz w:val="20"/>
          <w:szCs w:val="20"/>
        </w:rPr>
      </w:pPr>
    </w:p>
    <w:p w:rsidR="00EE0C36" w:rsidRPr="00EE0C36" w:rsidRDefault="00EE0C36" w:rsidP="00EE0C36">
      <w:pPr>
        <w:rPr>
          <w:rFonts w:cs="Arial"/>
        </w:rPr>
      </w:pPr>
      <w:r w:rsidRPr="00EE0C36">
        <w:rPr>
          <w:rFonts w:cs="Arial"/>
          <w:b/>
        </w:rPr>
        <w:t>ARTÍCULO CUARTO.-</w:t>
      </w:r>
      <w:r w:rsidRPr="00EE0C36">
        <w:rPr>
          <w:rFonts w:cs="Arial"/>
        </w:rPr>
        <w:t xml:space="preserve"> En un plazo no mayor a treinta días contados a partir de la entrada en vigor de la presente Ley, el Titular del Ejecutivo Estatal y los ayuntamientos, en su respectivo ámbito de competencia, deberán realizar las adecuaciones pertinentes y emitir las disposiciones administrativas necesarias para cumplir cabalmente con las disposiciones de este ordenamiento.</w:t>
      </w:r>
    </w:p>
    <w:p w:rsidR="00EE0C36" w:rsidRDefault="00EE0C36" w:rsidP="00EE0C36">
      <w:pPr>
        <w:tabs>
          <w:tab w:val="left" w:pos="-1440"/>
          <w:tab w:val="left" w:pos="-720"/>
          <w:tab w:val="left" w:pos="0"/>
          <w:tab w:val="left" w:pos="1440"/>
          <w:tab w:val="left" w:pos="2160"/>
          <w:tab w:val="left" w:pos="2880"/>
          <w:tab w:val="left" w:pos="4233"/>
          <w:tab w:val="left" w:pos="4320"/>
        </w:tabs>
        <w:jc w:val="center"/>
        <w:rPr>
          <w:b/>
          <w:spacing w:val="-3"/>
          <w:sz w:val="24"/>
          <w:szCs w:val="24"/>
        </w:rPr>
      </w:pPr>
    </w:p>
    <w:p w:rsidR="00002A4C" w:rsidRPr="00901AA4" w:rsidRDefault="00C44B36" w:rsidP="00002A4C">
      <w:pPr>
        <w:ind w:firstLine="0"/>
        <w:jc w:val="center"/>
        <w:rPr>
          <w:b/>
          <w:sz w:val="24"/>
          <w:szCs w:val="24"/>
        </w:rPr>
      </w:pPr>
      <w:r>
        <w:rPr>
          <w:b/>
          <w:sz w:val="24"/>
          <w:szCs w:val="24"/>
        </w:rPr>
        <w:t>TRANSITORIOS DEL DECRETO N</w:t>
      </w:r>
      <w:r w:rsidR="00002A4C" w:rsidRPr="00901AA4">
        <w:rPr>
          <w:b/>
          <w:sz w:val="24"/>
          <w:szCs w:val="24"/>
        </w:rPr>
        <w:t>o. 80</w:t>
      </w:r>
    </w:p>
    <w:p w:rsidR="00002A4C" w:rsidRDefault="00002A4C" w:rsidP="00002A4C">
      <w:pPr>
        <w:ind w:firstLine="0"/>
      </w:pPr>
    </w:p>
    <w:p w:rsidR="00002A4C" w:rsidRPr="00901AA4" w:rsidRDefault="00002A4C" w:rsidP="00002A4C">
      <w:pPr>
        <w:pStyle w:val="Style12"/>
        <w:widowControl/>
        <w:spacing w:line="240" w:lineRule="auto"/>
        <w:ind w:firstLine="567"/>
        <w:rPr>
          <w:rStyle w:val="FontStyle25"/>
          <w:rFonts w:ascii="Arial" w:hAnsi="Arial" w:cs="Arial"/>
          <w:sz w:val="20"/>
          <w:szCs w:val="20"/>
          <w:lang w:val="es-ES_tradnl" w:eastAsia="es-ES_tradnl"/>
        </w:rPr>
      </w:pPr>
      <w:r w:rsidRPr="00901AA4">
        <w:rPr>
          <w:rStyle w:val="FontStyle25"/>
          <w:rFonts w:ascii="Arial" w:hAnsi="Arial" w:cs="Arial"/>
          <w:b/>
          <w:sz w:val="20"/>
          <w:szCs w:val="20"/>
          <w:lang w:val="es-ES_tradnl" w:eastAsia="es-ES_tradnl"/>
        </w:rPr>
        <w:t>ARTÍCULO PRIMERO.-</w:t>
      </w:r>
      <w:r w:rsidRPr="00901AA4">
        <w:rPr>
          <w:rStyle w:val="FontStyle25"/>
          <w:rFonts w:ascii="Arial" w:hAnsi="Arial" w:cs="Arial"/>
          <w:sz w:val="20"/>
          <w:szCs w:val="20"/>
          <w:lang w:val="es-ES_tradnl" w:eastAsia="es-ES_tradnl"/>
        </w:rPr>
        <w:t xml:space="preserve"> El presente Decreto entrará en vigor el día de su publicación en el Boletín Oficial del Gobierno del Estado.</w:t>
      </w:r>
    </w:p>
    <w:p w:rsidR="00002A4C" w:rsidRPr="00901AA4" w:rsidRDefault="00002A4C" w:rsidP="00002A4C">
      <w:pPr>
        <w:rPr>
          <w:rFonts w:cs="Arial"/>
          <w:b/>
        </w:rPr>
      </w:pPr>
    </w:p>
    <w:p w:rsidR="00002A4C" w:rsidRPr="00901AA4" w:rsidRDefault="00002A4C" w:rsidP="00002A4C">
      <w:pPr>
        <w:pStyle w:val="Style12"/>
        <w:spacing w:line="240" w:lineRule="auto"/>
        <w:ind w:firstLine="567"/>
        <w:rPr>
          <w:rFonts w:ascii="Arial" w:hAnsi="Arial" w:cs="Arial"/>
          <w:sz w:val="20"/>
          <w:szCs w:val="20"/>
        </w:rPr>
      </w:pPr>
      <w:r w:rsidRPr="00901AA4">
        <w:rPr>
          <w:rFonts w:ascii="Arial" w:hAnsi="Arial" w:cs="Arial"/>
          <w:b/>
          <w:sz w:val="20"/>
          <w:szCs w:val="20"/>
        </w:rPr>
        <w:t>ARTÍCULO SEGUNDO</w:t>
      </w:r>
      <w:r w:rsidRPr="00901AA4">
        <w:rPr>
          <w:rFonts w:ascii="Arial" w:hAnsi="Arial" w:cs="Arial"/>
          <w:sz w:val="20"/>
          <w:szCs w:val="20"/>
        </w:rPr>
        <w:t>.- Dentro de los treinta días hábiles siguientes a la entrada en vigor del presente Decreto, la Comisión Estatal de Derechos Humanos, deberá emitir la convocatoria a que se refiere el artículo 13 de Ley de Derechos de los Pueblos y Comunidades Indígenas de Sonora, para los efectos de lo dispuesto en el artículo 19 de la Ley que Crea la  Comisión Estatal de Derechos Humanos.</w:t>
      </w:r>
    </w:p>
    <w:p w:rsidR="00002A4C" w:rsidRPr="00901AA4" w:rsidRDefault="00002A4C" w:rsidP="00002A4C">
      <w:pPr>
        <w:pStyle w:val="Style12"/>
        <w:spacing w:line="240" w:lineRule="auto"/>
        <w:ind w:firstLine="567"/>
        <w:rPr>
          <w:rFonts w:ascii="Arial" w:hAnsi="Arial" w:cs="Arial"/>
          <w:b/>
          <w:sz w:val="20"/>
          <w:szCs w:val="20"/>
        </w:rPr>
      </w:pPr>
    </w:p>
    <w:p w:rsidR="00002A4C" w:rsidRPr="00901AA4" w:rsidRDefault="00002A4C" w:rsidP="00002A4C">
      <w:pPr>
        <w:pStyle w:val="Style12"/>
        <w:spacing w:line="240" w:lineRule="auto"/>
        <w:ind w:firstLine="567"/>
        <w:rPr>
          <w:rFonts w:ascii="Arial" w:hAnsi="Arial" w:cs="Arial"/>
          <w:sz w:val="20"/>
          <w:szCs w:val="20"/>
        </w:rPr>
      </w:pPr>
      <w:r w:rsidRPr="00901AA4">
        <w:rPr>
          <w:rFonts w:ascii="Arial" w:hAnsi="Arial" w:cs="Arial"/>
          <w:b/>
          <w:sz w:val="20"/>
          <w:szCs w:val="20"/>
        </w:rPr>
        <w:t>ARTÍCULO TERCERO</w:t>
      </w:r>
      <w:r w:rsidRPr="00901AA4">
        <w:rPr>
          <w:rFonts w:ascii="Arial" w:hAnsi="Arial" w:cs="Arial"/>
          <w:sz w:val="20"/>
          <w:szCs w:val="20"/>
        </w:rPr>
        <w:t>.- Se derogan todas aquellas disposiciones que se opongan al presente Decreto.</w:t>
      </w:r>
    </w:p>
    <w:p w:rsidR="00C44B36" w:rsidRDefault="00C44B36" w:rsidP="00C44B36">
      <w:pPr>
        <w:shd w:val="clear" w:color="auto" w:fill="FFFFFF"/>
        <w:ind w:left="14"/>
        <w:jc w:val="center"/>
        <w:rPr>
          <w:rFonts w:ascii="Times New Roman" w:hAnsi="Times New Roman"/>
          <w:b/>
          <w:bCs/>
          <w:spacing w:val="-4"/>
          <w:sz w:val="24"/>
          <w:szCs w:val="24"/>
        </w:rPr>
      </w:pPr>
    </w:p>
    <w:p w:rsidR="00C44B36" w:rsidRPr="00C44B36" w:rsidRDefault="00C44B36" w:rsidP="00C44B36">
      <w:pPr>
        <w:shd w:val="clear" w:color="auto" w:fill="FFFFFF"/>
        <w:ind w:left="14"/>
        <w:jc w:val="center"/>
        <w:rPr>
          <w:rFonts w:cs="Arial"/>
          <w:sz w:val="24"/>
          <w:szCs w:val="24"/>
        </w:rPr>
      </w:pPr>
      <w:r w:rsidRPr="00C44B36">
        <w:rPr>
          <w:rFonts w:cs="Arial"/>
          <w:b/>
          <w:bCs/>
          <w:spacing w:val="-4"/>
          <w:sz w:val="24"/>
          <w:szCs w:val="24"/>
        </w:rPr>
        <w:t xml:space="preserve">TRANSITORIO DEL DECRETO </w:t>
      </w:r>
      <w:r w:rsidR="008576E4">
        <w:rPr>
          <w:rFonts w:cs="Arial"/>
          <w:b/>
          <w:bCs/>
          <w:spacing w:val="-4"/>
          <w:sz w:val="24"/>
          <w:szCs w:val="24"/>
        </w:rPr>
        <w:t>201</w:t>
      </w:r>
    </w:p>
    <w:p w:rsidR="00C44B36" w:rsidRPr="00C44B36" w:rsidRDefault="00C44B36" w:rsidP="00C44B36">
      <w:pPr>
        <w:shd w:val="clear" w:color="auto" w:fill="FFFFFF"/>
        <w:ind w:left="43"/>
        <w:rPr>
          <w:rFonts w:cs="Arial"/>
          <w:b/>
          <w:bCs/>
        </w:rPr>
      </w:pPr>
    </w:p>
    <w:p w:rsidR="00C44B36" w:rsidRPr="00C44B36" w:rsidRDefault="00C44B36" w:rsidP="00C44B36">
      <w:pPr>
        <w:shd w:val="clear" w:color="auto" w:fill="FFFFFF"/>
        <w:ind w:left="43"/>
        <w:rPr>
          <w:rFonts w:cs="Arial"/>
        </w:rPr>
      </w:pPr>
      <w:r w:rsidRPr="00C44B36">
        <w:rPr>
          <w:rFonts w:cs="Arial"/>
          <w:b/>
          <w:bCs/>
        </w:rPr>
        <w:t xml:space="preserve">ARTÍCULO ÚNICO.- </w:t>
      </w:r>
      <w:r w:rsidRPr="00C44B36">
        <w:rPr>
          <w:rFonts w:cs="Arial"/>
        </w:rPr>
        <w:t xml:space="preserve">El presente Decreto entrará en vigor a más tardar el </w:t>
      </w:r>
      <w:r w:rsidRPr="00C44B36">
        <w:rPr>
          <w:rFonts w:cs="Arial"/>
          <w:spacing w:val="-1"/>
        </w:rPr>
        <w:t>18 de junio de 2016, previa su publicación en el Boletín Oficial del Gobierno del</w:t>
      </w:r>
      <w:r w:rsidRPr="00C44B36">
        <w:rPr>
          <w:rFonts w:cs="Arial"/>
        </w:rPr>
        <w:t xml:space="preserve"> </w:t>
      </w:r>
      <w:r w:rsidRPr="00C44B36">
        <w:rPr>
          <w:rFonts w:cs="Arial"/>
          <w:spacing w:val="-2"/>
        </w:rPr>
        <w:t>Estado de Sonora.</w:t>
      </w:r>
    </w:p>
    <w:p w:rsidR="00C44B36" w:rsidRPr="00C44B36" w:rsidRDefault="00C44B36" w:rsidP="00C44B36">
      <w:pPr>
        <w:shd w:val="clear" w:color="auto" w:fill="FFFFFF"/>
        <w:ind w:right="62"/>
        <w:rPr>
          <w:rFonts w:cs="Arial"/>
        </w:rPr>
      </w:pPr>
    </w:p>
    <w:p w:rsidR="00C44B36" w:rsidRDefault="00C44B36" w:rsidP="00C44B36">
      <w:pPr>
        <w:shd w:val="clear" w:color="auto" w:fill="FFFFFF"/>
        <w:ind w:right="62"/>
        <w:rPr>
          <w:rFonts w:cs="Arial"/>
        </w:rPr>
      </w:pPr>
      <w:r w:rsidRPr="00C44B36">
        <w:rPr>
          <w:rFonts w:cs="Arial"/>
        </w:rPr>
        <w:t>El Congreso del Estado podrá establecer, mediante declaratorias, la entrada en vigor del presente Decreto, de manera gradual, antes del 18 de junio de 2016, en las modalidades que determine.</w:t>
      </w:r>
    </w:p>
    <w:p w:rsidR="002423F3" w:rsidRPr="00C44B36" w:rsidRDefault="002423F3" w:rsidP="00C44B36">
      <w:pPr>
        <w:shd w:val="clear" w:color="auto" w:fill="FFFFFF"/>
        <w:ind w:right="62"/>
        <w:rPr>
          <w:rFonts w:cs="Arial"/>
        </w:rPr>
      </w:pPr>
    </w:p>
    <w:p w:rsidR="002423F3" w:rsidRDefault="002423F3" w:rsidP="002423F3">
      <w:pPr>
        <w:shd w:val="clear" w:color="auto" w:fill="FFFFFF"/>
        <w:ind w:left="14"/>
        <w:jc w:val="center"/>
        <w:rPr>
          <w:rFonts w:cs="Arial"/>
          <w:b/>
          <w:bCs/>
          <w:spacing w:val="-4"/>
          <w:sz w:val="24"/>
          <w:szCs w:val="24"/>
        </w:rPr>
      </w:pPr>
      <w:r w:rsidRPr="00C44B36">
        <w:rPr>
          <w:rFonts w:cs="Arial"/>
          <w:b/>
          <w:bCs/>
          <w:spacing w:val="-4"/>
          <w:sz w:val="24"/>
          <w:szCs w:val="24"/>
        </w:rPr>
        <w:t xml:space="preserve">TRANSITORIO DEL DECRETO </w:t>
      </w:r>
      <w:r>
        <w:rPr>
          <w:rFonts w:cs="Arial"/>
          <w:b/>
          <w:bCs/>
          <w:spacing w:val="-4"/>
          <w:sz w:val="24"/>
          <w:szCs w:val="24"/>
        </w:rPr>
        <w:t>60</w:t>
      </w:r>
    </w:p>
    <w:p w:rsidR="002423F3" w:rsidRDefault="002423F3" w:rsidP="002423F3">
      <w:pPr>
        <w:shd w:val="clear" w:color="auto" w:fill="FFFFFF"/>
        <w:ind w:left="14"/>
        <w:jc w:val="center"/>
        <w:rPr>
          <w:rFonts w:cs="Arial"/>
          <w:b/>
          <w:bCs/>
          <w:spacing w:val="-4"/>
          <w:sz w:val="24"/>
          <w:szCs w:val="24"/>
        </w:rPr>
      </w:pPr>
    </w:p>
    <w:p w:rsidR="002423F3" w:rsidRDefault="002423F3" w:rsidP="002423F3">
      <w:pPr>
        <w:rPr>
          <w:rFonts w:cs="Arial"/>
        </w:rPr>
      </w:pPr>
      <w:r w:rsidRPr="002423F3">
        <w:rPr>
          <w:rFonts w:cs="Arial"/>
          <w:b/>
          <w:lang w:val="es-MX"/>
        </w:rPr>
        <w:t xml:space="preserve">ARTÍCULO ÚNICO.- </w:t>
      </w:r>
      <w:r w:rsidRPr="002423F3">
        <w:rPr>
          <w:rFonts w:cs="Arial"/>
        </w:rPr>
        <w:t>El presente Decreto entrará en vigor el día de su publicación en el Boletín Oficial del Gobierno del Estado de Sonora.</w:t>
      </w:r>
    </w:p>
    <w:p w:rsidR="0042169B" w:rsidRDefault="0042169B" w:rsidP="002423F3">
      <w:pPr>
        <w:rPr>
          <w:rFonts w:cs="Arial"/>
          <w:b/>
          <w:bCs/>
          <w:spacing w:val="-4"/>
          <w:sz w:val="24"/>
          <w:szCs w:val="24"/>
        </w:rPr>
      </w:pPr>
    </w:p>
    <w:p w:rsidR="0042169B" w:rsidRDefault="0042169B" w:rsidP="0042169B">
      <w:pPr>
        <w:jc w:val="center"/>
        <w:rPr>
          <w:rFonts w:cs="Arial"/>
        </w:rPr>
      </w:pPr>
      <w:r w:rsidRPr="00C44B36">
        <w:rPr>
          <w:rFonts w:cs="Arial"/>
          <w:b/>
          <w:bCs/>
          <w:spacing w:val="-4"/>
          <w:sz w:val="24"/>
          <w:szCs w:val="24"/>
        </w:rPr>
        <w:t xml:space="preserve">TRANSITORIO DEL DECRETO </w:t>
      </w:r>
      <w:r>
        <w:rPr>
          <w:rFonts w:cs="Arial"/>
          <w:b/>
          <w:bCs/>
          <w:spacing w:val="-4"/>
          <w:sz w:val="24"/>
          <w:szCs w:val="24"/>
        </w:rPr>
        <w:t>64</w:t>
      </w:r>
    </w:p>
    <w:p w:rsidR="0042169B" w:rsidRPr="0042169B" w:rsidRDefault="0042169B" w:rsidP="002423F3">
      <w:pPr>
        <w:rPr>
          <w:rFonts w:cs="Arial"/>
        </w:rPr>
      </w:pPr>
    </w:p>
    <w:p w:rsidR="0042169B" w:rsidRPr="0042169B" w:rsidRDefault="0042169B" w:rsidP="0042169B">
      <w:pPr>
        <w:shd w:val="clear" w:color="auto" w:fill="FFFFFF"/>
        <w:rPr>
          <w:rFonts w:cs="Arial"/>
        </w:rPr>
      </w:pPr>
      <w:r w:rsidRPr="0042169B">
        <w:rPr>
          <w:rFonts w:cs="Arial"/>
          <w:b/>
          <w:bCs/>
        </w:rPr>
        <w:t xml:space="preserve">ARTÍCULO PRIMERO.- </w:t>
      </w:r>
      <w:r w:rsidRPr="0042169B">
        <w:rPr>
          <w:rFonts w:cs="Arial"/>
        </w:rPr>
        <w:t>El presente Decreto entrará en vigor al día siguiente de su publicación en el Boletín Oficial del Gobierno del Estado de Sonora.</w:t>
      </w:r>
    </w:p>
    <w:p w:rsidR="0042169B" w:rsidRPr="0042169B" w:rsidRDefault="0042169B" w:rsidP="0042169B">
      <w:pPr>
        <w:shd w:val="clear" w:color="auto" w:fill="FFFFFF"/>
        <w:rPr>
          <w:rFonts w:cs="Arial"/>
        </w:rPr>
      </w:pPr>
    </w:p>
    <w:p w:rsidR="00F169DB" w:rsidRDefault="0042169B" w:rsidP="0042169B">
      <w:pPr>
        <w:shd w:val="clear" w:color="auto" w:fill="FFFFFF"/>
        <w:rPr>
          <w:rFonts w:cs="Arial"/>
        </w:rPr>
      </w:pPr>
      <w:r w:rsidRPr="0042169B">
        <w:rPr>
          <w:rFonts w:cs="Arial"/>
          <w:b/>
        </w:rPr>
        <w:t xml:space="preserve">ARTÍCULO SEGUNDO.- </w:t>
      </w:r>
      <w:r w:rsidRPr="0042169B">
        <w:rPr>
          <w:rFonts w:cs="Arial"/>
        </w:rPr>
        <w:t xml:space="preserve">El Congreso del Estado de Sonora acuerda que, en un plazo no mayor a </w:t>
      </w:r>
      <w:r w:rsidRPr="0042169B">
        <w:rPr>
          <w:rFonts w:cs="Arial"/>
        </w:rPr>
        <w:lastRenderedPageBreak/>
        <w:t xml:space="preserve">seis meses, contado a partir de la entrada en vigor del presente Decreto, se legislará para establecer en el Código de Procedimientos Penales para el Estado de Sonora, los protocolos de investigación con perspectiva de género, necesarios para una correcta procuración e impartición de justicia en lo concerniente al feminicidio.  </w:t>
      </w:r>
    </w:p>
    <w:p w:rsidR="0042169B" w:rsidRDefault="0042169B" w:rsidP="0042169B">
      <w:pPr>
        <w:shd w:val="clear" w:color="auto" w:fill="FFFFFF"/>
        <w:rPr>
          <w:rFonts w:cs="Arial"/>
          <w:b/>
        </w:rPr>
      </w:pPr>
      <w:r w:rsidRPr="0042169B">
        <w:rPr>
          <w:rFonts w:cs="Arial"/>
          <w:b/>
        </w:rPr>
        <w:t xml:space="preserve"> </w:t>
      </w:r>
    </w:p>
    <w:p w:rsidR="00F169DB" w:rsidRDefault="00F169DB" w:rsidP="00F169DB">
      <w:pPr>
        <w:jc w:val="center"/>
        <w:rPr>
          <w:rFonts w:cs="Arial"/>
          <w:b/>
          <w:bCs/>
          <w:spacing w:val="-4"/>
          <w:sz w:val="24"/>
          <w:szCs w:val="24"/>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Pr>
          <w:rFonts w:cs="Arial"/>
          <w:b/>
          <w:bCs/>
          <w:spacing w:val="-4"/>
          <w:sz w:val="24"/>
          <w:szCs w:val="24"/>
        </w:rPr>
        <w:t>103</w:t>
      </w:r>
    </w:p>
    <w:p w:rsidR="00F169DB" w:rsidRDefault="00F169DB" w:rsidP="00F169DB">
      <w:pPr>
        <w:jc w:val="center"/>
        <w:rPr>
          <w:b/>
          <w:lang w:val="es-MX"/>
        </w:rPr>
      </w:pPr>
    </w:p>
    <w:p w:rsidR="00F169DB" w:rsidRDefault="00F169DB" w:rsidP="00F169DB">
      <w:pPr>
        <w:rPr>
          <w:lang w:val="es-MX"/>
        </w:rPr>
      </w:pPr>
      <w:r>
        <w:rPr>
          <w:b/>
          <w:lang w:val="es-MX"/>
        </w:rPr>
        <w:t xml:space="preserve">ARTÍCULO </w:t>
      </w:r>
      <w:r w:rsidRPr="004E1067">
        <w:rPr>
          <w:b/>
          <w:lang w:val="es-MX"/>
        </w:rPr>
        <w:t xml:space="preserve">ÚNICO.- </w:t>
      </w:r>
      <w:r>
        <w:rPr>
          <w:lang w:val="es-MX"/>
        </w:rPr>
        <w:t>El presente decreto entrará</w:t>
      </w:r>
      <w:r w:rsidRPr="004E1067">
        <w:rPr>
          <w:lang w:val="es-MX"/>
        </w:rPr>
        <w:t xml:space="preserve"> en vigor al día si</w:t>
      </w:r>
      <w:r>
        <w:rPr>
          <w:lang w:val="es-MX"/>
        </w:rPr>
        <w:t xml:space="preserve">guiente de su publicación en el </w:t>
      </w:r>
      <w:r w:rsidRPr="004E1067">
        <w:rPr>
          <w:lang w:val="es-MX"/>
        </w:rPr>
        <w:t xml:space="preserve">Boletín Oficial del </w:t>
      </w:r>
      <w:r>
        <w:rPr>
          <w:lang w:val="es-MX"/>
        </w:rPr>
        <w:t xml:space="preserve">Gobierno </w:t>
      </w:r>
      <w:r w:rsidRPr="004E1067">
        <w:rPr>
          <w:lang w:val="es-MX"/>
        </w:rPr>
        <w:t>Estado de Sonora</w:t>
      </w:r>
      <w:r>
        <w:rPr>
          <w:lang w:val="es-MX"/>
        </w:rPr>
        <w:t>.</w:t>
      </w:r>
    </w:p>
    <w:p w:rsidR="00F169DB" w:rsidRDefault="00F169DB" w:rsidP="00F169DB">
      <w:pPr>
        <w:rPr>
          <w:lang w:val="es-MX"/>
        </w:rPr>
      </w:pPr>
    </w:p>
    <w:p w:rsidR="00F169DB" w:rsidRDefault="00F169DB" w:rsidP="00F169DB">
      <w:pPr>
        <w:jc w:val="center"/>
        <w:rPr>
          <w:rFonts w:cs="Arial"/>
          <w:b/>
          <w:bCs/>
          <w:spacing w:val="-4"/>
          <w:sz w:val="24"/>
          <w:szCs w:val="24"/>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Pr>
          <w:rFonts w:cs="Arial"/>
          <w:b/>
          <w:bCs/>
          <w:spacing w:val="-4"/>
          <w:sz w:val="24"/>
          <w:szCs w:val="24"/>
        </w:rPr>
        <w:t>104</w:t>
      </w:r>
    </w:p>
    <w:p w:rsidR="00F169DB" w:rsidRDefault="00F169DB" w:rsidP="00F169DB">
      <w:pPr>
        <w:jc w:val="center"/>
        <w:rPr>
          <w:b/>
          <w:lang w:val="es-MX"/>
        </w:rPr>
      </w:pPr>
    </w:p>
    <w:p w:rsidR="00F169DB" w:rsidRDefault="00F169DB" w:rsidP="00F169DB">
      <w:pPr>
        <w:rPr>
          <w:lang w:val="es-MX"/>
        </w:rPr>
      </w:pPr>
      <w:r>
        <w:rPr>
          <w:b/>
          <w:lang w:val="es-MX"/>
        </w:rPr>
        <w:t xml:space="preserve">ARTÍCULO </w:t>
      </w:r>
      <w:r w:rsidRPr="004E1067">
        <w:rPr>
          <w:b/>
          <w:lang w:val="es-MX"/>
        </w:rPr>
        <w:t xml:space="preserve">ÚNICO.- </w:t>
      </w:r>
      <w:r>
        <w:rPr>
          <w:lang w:val="es-MX"/>
        </w:rPr>
        <w:t>El presente decreto entrará</w:t>
      </w:r>
      <w:r w:rsidRPr="004E1067">
        <w:rPr>
          <w:lang w:val="es-MX"/>
        </w:rPr>
        <w:t xml:space="preserve"> en vigor al día si</w:t>
      </w:r>
      <w:r>
        <w:rPr>
          <w:lang w:val="es-MX"/>
        </w:rPr>
        <w:t xml:space="preserve">guiente de su publicación en el </w:t>
      </w:r>
      <w:r w:rsidRPr="004E1067">
        <w:rPr>
          <w:lang w:val="es-MX"/>
        </w:rPr>
        <w:t xml:space="preserve">Boletín Oficial del </w:t>
      </w:r>
      <w:r>
        <w:rPr>
          <w:lang w:val="es-MX"/>
        </w:rPr>
        <w:t xml:space="preserve">Gobierno </w:t>
      </w:r>
      <w:r w:rsidRPr="004E1067">
        <w:rPr>
          <w:lang w:val="es-MX"/>
        </w:rPr>
        <w:t>Estado de Sonora</w:t>
      </w:r>
      <w:r>
        <w:rPr>
          <w:lang w:val="es-MX"/>
        </w:rPr>
        <w:t>.</w:t>
      </w:r>
    </w:p>
    <w:p w:rsidR="00F169DB" w:rsidRDefault="00F169DB" w:rsidP="00F169DB">
      <w:pPr>
        <w:rPr>
          <w:lang w:val="es-MX"/>
        </w:rPr>
      </w:pPr>
    </w:p>
    <w:p w:rsidR="00D35E9C" w:rsidRPr="00F169DB" w:rsidRDefault="00D35E9C" w:rsidP="0042169B">
      <w:pPr>
        <w:shd w:val="clear" w:color="auto" w:fill="FFFFFF"/>
        <w:rPr>
          <w:rFonts w:cs="Arial"/>
          <w:b/>
          <w:lang w:val="es-MX"/>
        </w:rPr>
      </w:pPr>
    </w:p>
    <w:p w:rsidR="00D35E9C" w:rsidRPr="0042169B" w:rsidRDefault="00D35E9C" w:rsidP="00C140F2">
      <w:pPr>
        <w:jc w:val="center"/>
        <w:rPr>
          <w:rFonts w:cs="Arial"/>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Pr>
          <w:rFonts w:cs="Arial"/>
          <w:b/>
          <w:bCs/>
          <w:spacing w:val="-4"/>
          <w:sz w:val="24"/>
          <w:szCs w:val="24"/>
        </w:rPr>
        <w:t>113</w:t>
      </w:r>
    </w:p>
    <w:p w:rsidR="00D35E9C" w:rsidRPr="00955DDF" w:rsidRDefault="00D35E9C" w:rsidP="00D35E9C">
      <w:pPr>
        <w:autoSpaceDE w:val="0"/>
        <w:autoSpaceDN w:val="0"/>
        <w:adjustRightInd w:val="0"/>
        <w:jc w:val="center"/>
        <w:rPr>
          <w:rFonts w:cs="Arial"/>
          <w:b/>
          <w:bCs/>
        </w:rPr>
      </w:pPr>
    </w:p>
    <w:p w:rsidR="00D35E9C" w:rsidRPr="00955DDF" w:rsidRDefault="00D35E9C" w:rsidP="00D35E9C">
      <w:pPr>
        <w:autoSpaceDE w:val="0"/>
        <w:autoSpaceDN w:val="0"/>
        <w:adjustRightInd w:val="0"/>
        <w:rPr>
          <w:rFonts w:cs="Arial"/>
          <w:b/>
          <w:bCs/>
        </w:rPr>
      </w:pPr>
    </w:p>
    <w:p w:rsidR="00D35E9C" w:rsidRPr="00955DDF" w:rsidRDefault="00D35E9C" w:rsidP="00D35E9C">
      <w:pPr>
        <w:autoSpaceDE w:val="0"/>
        <w:autoSpaceDN w:val="0"/>
        <w:adjustRightInd w:val="0"/>
        <w:rPr>
          <w:rFonts w:cs="Arial"/>
          <w:b/>
          <w:bCs/>
        </w:rPr>
      </w:pPr>
      <w:r w:rsidRPr="00955DDF">
        <w:rPr>
          <w:rFonts w:cs="Arial"/>
          <w:b/>
          <w:bCs/>
        </w:rPr>
        <w:t xml:space="preserve">ARTÍCULO ÚNICO.-  </w:t>
      </w:r>
      <w:r w:rsidRPr="00955DDF">
        <w:rPr>
          <w:rFonts w:cs="Arial"/>
        </w:rPr>
        <w:t>El presente Decreto entrará en vigor el día de su publicación en el Boletín Oficial del Gobierno del Estado.</w:t>
      </w:r>
    </w:p>
    <w:p w:rsidR="00D35E9C" w:rsidRPr="0086361B" w:rsidRDefault="00D35E9C" w:rsidP="00D35E9C">
      <w:pPr>
        <w:rPr>
          <w:rFonts w:ascii="Times New Roman" w:hAnsi="Times New Roman"/>
          <w:b/>
          <w:bCs/>
          <w:sz w:val="24"/>
          <w:szCs w:val="24"/>
        </w:rPr>
      </w:pPr>
    </w:p>
    <w:p w:rsidR="00955DDF" w:rsidRPr="0086361B" w:rsidRDefault="00955DDF" w:rsidP="00955DDF">
      <w:pPr>
        <w:autoSpaceDE w:val="0"/>
        <w:autoSpaceDN w:val="0"/>
        <w:adjustRightInd w:val="0"/>
        <w:jc w:val="center"/>
        <w:rPr>
          <w:rFonts w:ascii="Times New Roman" w:hAnsi="Times New Roman"/>
          <w:b/>
          <w:bCs/>
          <w:sz w:val="24"/>
          <w:szCs w:val="24"/>
        </w:rPr>
      </w:pPr>
    </w:p>
    <w:p w:rsidR="00955DDF" w:rsidRPr="0042169B" w:rsidRDefault="00955DDF" w:rsidP="00442487">
      <w:pPr>
        <w:jc w:val="center"/>
        <w:rPr>
          <w:rFonts w:cs="Arial"/>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Pr>
          <w:rFonts w:cs="Arial"/>
          <w:b/>
          <w:bCs/>
          <w:spacing w:val="-4"/>
          <w:sz w:val="24"/>
          <w:szCs w:val="24"/>
        </w:rPr>
        <w:t>114</w:t>
      </w:r>
    </w:p>
    <w:p w:rsidR="00955DDF" w:rsidRPr="00955DDF" w:rsidRDefault="00955DDF" w:rsidP="00955DDF">
      <w:pPr>
        <w:autoSpaceDE w:val="0"/>
        <w:autoSpaceDN w:val="0"/>
        <w:adjustRightInd w:val="0"/>
        <w:jc w:val="center"/>
        <w:rPr>
          <w:rFonts w:cs="Arial"/>
          <w:b/>
          <w:bCs/>
        </w:rPr>
      </w:pPr>
    </w:p>
    <w:p w:rsidR="00955DDF" w:rsidRPr="00955DDF" w:rsidRDefault="00955DDF" w:rsidP="00955DDF">
      <w:pPr>
        <w:autoSpaceDE w:val="0"/>
        <w:autoSpaceDN w:val="0"/>
        <w:adjustRightInd w:val="0"/>
        <w:rPr>
          <w:rFonts w:cs="Arial"/>
          <w:b/>
          <w:bCs/>
        </w:rPr>
      </w:pPr>
    </w:p>
    <w:p w:rsidR="00955DDF" w:rsidRPr="00955DDF" w:rsidRDefault="00955DDF" w:rsidP="00955DDF">
      <w:pPr>
        <w:autoSpaceDE w:val="0"/>
        <w:autoSpaceDN w:val="0"/>
        <w:adjustRightInd w:val="0"/>
        <w:rPr>
          <w:rFonts w:cs="Arial"/>
          <w:b/>
          <w:bCs/>
        </w:rPr>
      </w:pPr>
      <w:r w:rsidRPr="00955DDF">
        <w:rPr>
          <w:rFonts w:cs="Arial"/>
          <w:b/>
          <w:bCs/>
        </w:rPr>
        <w:t xml:space="preserve">ARTÍCULO ÚNICO.-  </w:t>
      </w:r>
      <w:r w:rsidRPr="00955DDF">
        <w:rPr>
          <w:rFonts w:cs="Arial"/>
        </w:rPr>
        <w:t>El presente Decreto entrará en vigor el día de su publicación en el Boletín Oficial del Gobierno del Estado.</w:t>
      </w:r>
    </w:p>
    <w:p w:rsidR="00181A5B" w:rsidRDefault="00181A5B" w:rsidP="00181A5B">
      <w:pPr>
        <w:jc w:val="center"/>
        <w:rPr>
          <w:rFonts w:cs="Arial"/>
          <w:b/>
          <w:bCs/>
          <w:sz w:val="24"/>
          <w:szCs w:val="24"/>
        </w:rPr>
      </w:pPr>
    </w:p>
    <w:p w:rsidR="00181A5B" w:rsidRPr="0042169B" w:rsidRDefault="00181A5B" w:rsidP="00181A5B">
      <w:pPr>
        <w:jc w:val="center"/>
        <w:rPr>
          <w:rFonts w:cs="Arial"/>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Pr>
          <w:rFonts w:cs="Arial"/>
          <w:b/>
          <w:bCs/>
          <w:spacing w:val="-4"/>
          <w:sz w:val="24"/>
          <w:szCs w:val="24"/>
        </w:rPr>
        <w:t>139</w:t>
      </w:r>
    </w:p>
    <w:p w:rsidR="00181A5B" w:rsidRPr="00955DDF" w:rsidRDefault="00181A5B" w:rsidP="00181A5B">
      <w:pPr>
        <w:autoSpaceDE w:val="0"/>
        <w:autoSpaceDN w:val="0"/>
        <w:adjustRightInd w:val="0"/>
        <w:jc w:val="center"/>
        <w:rPr>
          <w:rFonts w:cs="Arial"/>
          <w:b/>
          <w:bCs/>
        </w:rPr>
      </w:pPr>
    </w:p>
    <w:p w:rsidR="00181A5B" w:rsidRPr="00955DDF" w:rsidRDefault="00181A5B" w:rsidP="00181A5B">
      <w:pPr>
        <w:autoSpaceDE w:val="0"/>
        <w:autoSpaceDN w:val="0"/>
        <w:adjustRightInd w:val="0"/>
        <w:rPr>
          <w:rFonts w:cs="Arial"/>
          <w:b/>
          <w:bCs/>
        </w:rPr>
      </w:pPr>
    </w:p>
    <w:p w:rsidR="00181A5B" w:rsidRPr="00955DDF" w:rsidRDefault="00181A5B" w:rsidP="00181A5B">
      <w:pPr>
        <w:autoSpaceDE w:val="0"/>
        <w:autoSpaceDN w:val="0"/>
        <w:adjustRightInd w:val="0"/>
        <w:rPr>
          <w:rFonts w:cs="Arial"/>
          <w:b/>
          <w:bCs/>
        </w:rPr>
      </w:pPr>
      <w:r w:rsidRPr="00955DDF">
        <w:rPr>
          <w:rFonts w:cs="Arial"/>
          <w:b/>
          <w:bCs/>
        </w:rPr>
        <w:t xml:space="preserve">ARTÍCULO ÚNICO.-  </w:t>
      </w:r>
      <w:r w:rsidRPr="00955DDF">
        <w:rPr>
          <w:rFonts w:cs="Arial"/>
        </w:rPr>
        <w:t>El presente Decreto entrará en vigor el día de su publicación en el Boletín Oficial del Gobierno del Estado.</w:t>
      </w:r>
    </w:p>
    <w:p w:rsidR="00181A5B" w:rsidRDefault="00181A5B" w:rsidP="00181A5B">
      <w:pPr>
        <w:rPr>
          <w:rFonts w:ascii="Times New Roman" w:hAnsi="Times New Roman"/>
          <w:b/>
          <w:bCs/>
          <w:sz w:val="24"/>
          <w:szCs w:val="24"/>
        </w:rPr>
      </w:pPr>
    </w:p>
    <w:p w:rsidR="003F6820" w:rsidRDefault="003F6820" w:rsidP="003F6820">
      <w:pPr>
        <w:jc w:val="center"/>
        <w:rPr>
          <w:rFonts w:cs="Arial"/>
          <w:b/>
          <w:bCs/>
          <w:spacing w:val="-4"/>
          <w:sz w:val="24"/>
          <w:szCs w:val="24"/>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Pr>
          <w:rFonts w:cs="Arial"/>
          <w:b/>
          <w:bCs/>
          <w:spacing w:val="-4"/>
          <w:sz w:val="24"/>
          <w:szCs w:val="24"/>
        </w:rPr>
        <w:t>145</w:t>
      </w:r>
    </w:p>
    <w:p w:rsidR="003F6820" w:rsidRDefault="003F6820" w:rsidP="003F6820">
      <w:pPr>
        <w:jc w:val="center"/>
        <w:rPr>
          <w:rFonts w:cs="Arial"/>
          <w:b/>
          <w:bCs/>
          <w:spacing w:val="-4"/>
          <w:sz w:val="24"/>
          <w:szCs w:val="24"/>
        </w:rPr>
      </w:pPr>
    </w:p>
    <w:p w:rsidR="003F6820" w:rsidRPr="00955DDF" w:rsidRDefault="003F6820" w:rsidP="003F6820">
      <w:pPr>
        <w:autoSpaceDE w:val="0"/>
        <w:autoSpaceDN w:val="0"/>
        <w:adjustRightInd w:val="0"/>
        <w:rPr>
          <w:rFonts w:cs="Arial"/>
          <w:b/>
          <w:bCs/>
        </w:rPr>
      </w:pPr>
      <w:r w:rsidRPr="00955DDF">
        <w:rPr>
          <w:rFonts w:cs="Arial"/>
          <w:b/>
          <w:bCs/>
        </w:rPr>
        <w:t xml:space="preserve">ARTÍCULO ÚNICO.-  </w:t>
      </w:r>
      <w:r w:rsidRPr="00955DDF">
        <w:rPr>
          <w:rFonts w:cs="Arial"/>
        </w:rPr>
        <w:t>El presente Decreto entrará en vigor el día de su publicación en el Boletín Oficial del Gobierno del Estado.</w:t>
      </w:r>
    </w:p>
    <w:p w:rsidR="003F6820" w:rsidRDefault="003F6820" w:rsidP="003F6820">
      <w:pPr>
        <w:rPr>
          <w:rFonts w:ascii="Times New Roman" w:hAnsi="Times New Roman"/>
          <w:b/>
          <w:bCs/>
          <w:sz w:val="24"/>
          <w:szCs w:val="24"/>
        </w:rPr>
      </w:pPr>
    </w:p>
    <w:p w:rsidR="008F645A" w:rsidRDefault="008F645A" w:rsidP="003F6820">
      <w:pPr>
        <w:rPr>
          <w:rFonts w:ascii="Times New Roman" w:hAnsi="Times New Roman"/>
          <w:b/>
          <w:bCs/>
          <w:sz w:val="24"/>
          <w:szCs w:val="24"/>
        </w:rPr>
      </w:pPr>
    </w:p>
    <w:p w:rsidR="008F645A" w:rsidRDefault="008F645A" w:rsidP="008F645A">
      <w:pPr>
        <w:jc w:val="center"/>
        <w:rPr>
          <w:rFonts w:cs="Arial"/>
          <w:b/>
          <w:bCs/>
          <w:spacing w:val="-4"/>
          <w:sz w:val="24"/>
          <w:szCs w:val="24"/>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Pr>
          <w:rFonts w:cs="Arial"/>
          <w:b/>
          <w:bCs/>
          <w:spacing w:val="-4"/>
          <w:sz w:val="24"/>
          <w:szCs w:val="24"/>
        </w:rPr>
        <w:t>152</w:t>
      </w:r>
    </w:p>
    <w:p w:rsidR="008F645A" w:rsidRDefault="008F645A" w:rsidP="003F6820">
      <w:pPr>
        <w:jc w:val="center"/>
        <w:rPr>
          <w:b/>
          <w:lang w:val="es-MX"/>
        </w:rPr>
      </w:pPr>
    </w:p>
    <w:p w:rsidR="003F6820" w:rsidRDefault="008F645A" w:rsidP="008F645A">
      <w:pPr>
        <w:rPr>
          <w:lang w:val="es-MX"/>
        </w:rPr>
      </w:pPr>
      <w:r>
        <w:rPr>
          <w:b/>
          <w:lang w:val="es-MX"/>
        </w:rPr>
        <w:t xml:space="preserve">ARTÍCULO </w:t>
      </w:r>
      <w:r w:rsidRPr="004E1067">
        <w:rPr>
          <w:b/>
          <w:lang w:val="es-MX"/>
        </w:rPr>
        <w:t xml:space="preserve">ÚNICO.- </w:t>
      </w:r>
      <w:r>
        <w:rPr>
          <w:lang w:val="es-MX"/>
        </w:rPr>
        <w:t>El presente decreto entrará</w:t>
      </w:r>
      <w:r w:rsidRPr="004E1067">
        <w:rPr>
          <w:lang w:val="es-MX"/>
        </w:rPr>
        <w:t xml:space="preserve"> en vigor al día si</w:t>
      </w:r>
      <w:r>
        <w:rPr>
          <w:lang w:val="es-MX"/>
        </w:rPr>
        <w:t xml:space="preserve">guiente de su publicación en el </w:t>
      </w:r>
      <w:r w:rsidRPr="004E1067">
        <w:rPr>
          <w:lang w:val="es-MX"/>
        </w:rPr>
        <w:t>Boletín Oficial del Estado de Sonora</w:t>
      </w:r>
      <w:r w:rsidR="00B77545">
        <w:rPr>
          <w:lang w:val="es-MX"/>
        </w:rPr>
        <w:t>.</w:t>
      </w:r>
    </w:p>
    <w:p w:rsidR="00DC4C3F" w:rsidRDefault="00DC4C3F" w:rsidP="008F645A">
      <w:pPr>
        <w:rPr>
          <w:lang w:val="es-MX"/>
        </w:rPr>
      </w:pPr>
    </w:p>
    <w:p w:rsidR="00123B1B" w:rsidRDefault="00123B1B" w:rsidP="008F645A">
      <w:pPr>
        <w:rPr>
          <w:lang w:val="es-MX"/>
        </w:rPr>
      </w:pPr>
    </w:p>
    <w:p w:rsidR="00123B1B" w:rsidRDefault="00123B1B" w:rsidP="00123B1B">
      <w:pPr>
        <w:jc w:val="center"/>
        <w:rPr>
          <w:rFonts w:cs="Arial"/>
          <w:b/>
          <w:bCs/>
          <w:spacing w:val="-4"/>
          <w:sz w:val="24"/>
          <w:szCs w:val="24"/>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Pr>
          <w:rFonts w:cs="Arial"/>
          <w:b/>
          <w:bCs/>
          <w:spacing w:val="-4"/>
          <w:sz w:val="24"/>
          <w:szCs w:val="24"/>
        </w:rPr>
        <w:t>172</w:t>
      </w:r>
    </w:p>
    <w:p w:rsidR="00123B1B" w:rsidRDefault="00123B1B" w:rsidP="00123B1B">
      <w:pPr>
        <w:jc w:val="center"/>
        <w:rPr>
          <w:b/>
          <w:lang w:val="es-MX"/>
        </w:rPr>
      </w:pPr>
    </w:p>
    <w:p w:rsidR="00123B1B" w:rsidRDefault="00123B1B" w:rsidP="00123B1B">
      <w:pPr>
        <w:rPr>
          <w:lang w:val="es-MX"/>
        </w:rPr>
      </w:pPr>
      <w:r>
        <w:rPr>
          <w:b/>
          <w:lang w:val="es-MX"/>
        </w:rPr>
        <w:t xml:space="preserve">ARTÍCULO </w:t>
      </w:r>
      <w:r w:rsidRPr="004E1067">
        <w:rPr>
          <w:b/>
          <w:lang w:val="es-MX"/>
        </w:rPr>
        <w:t xml:space="preserve">ÚNICO.- </w:t>
      </w:r>
      <w:r>
        <w:rPr>
          <w:lang w:val="es-MX"/>
        </w:rPr>
        <w:t>El presente decreto entrará</w:t>
      </w:r>
      <w:r w:rsidRPr="004E1067">
        <w:rPr>
          <w:lang w:val="es-MX"/>
        </w:rPr>
        <w:t xml:space="preserve"> en vigor al día si</w:t>
      </w:r>
      <w:r>
        <w:rPr>
          <w:lang w:val="es-MX"/>
        </w:rPr>
        <w:t xml:space="preserve">guiente de su publicación en el </w:t>
      </w:r>
      <w:r w:rsidRPr="004E1067">
        <w:rPr>
          <w:lang w:val="es-MX"/>
        </w:rPr>
        <w:t>Boletín Oficial del Estado de Sonora</w:t>
      </w:r>
      <w:r>
        <w:rPr>
          <w:lang w:val="es-MX"/>
        </w:rPr>
        <w:t>.</w:t>
      </w:r>
    </w:p>
    <w:p w:rsidR="00DC4C3F" w:rsidRDefault="00DC4C3F" w:rsidP="00123B1B">
      <w:pPr>
        <w:rPr>
          <w:lang w:val="es-MX"/>
        </w:rPr>
      </w:pPr>
    </w:p>
    <w:p w:rsidR="00DC4C3F" w:rsidRDefault="00DC4C3F" w:rsidP="00DC4C3F">
      <w:pPr>
        <w:jc w:val="center"/>
        <w:rPr>
          <w:rFonts w:cs="Arial"/>
          <w:b/>
          <w:bCs/>
          <w:sz w:val="24"/>
          <w:szCs w:val="24"/>
        </w:rPr>
      </w:pPr>
    </w:p>
    <w:p w:rsidR="00DC4C3F" w:rsidRDefault="00DC4C3F" w:rsidP="00DC4C3F">
      <w:pPr>
        <w:jc w:val="center"/>
        <w:rPr>
          <w:rFonts w:cs="Arial"/>
          <w:b/>
          <w:bCs/>
          <w:spacing w:val="-4"/>
          <w:sz w:val="24"/>
          <w:szCs w:val="24"/>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Pr>
          <w:rFonts w:cs="Arial"/>
          <w:b/>
          <w:bCs/>
          <w:spacing w:val="-4"/>
          <w:sz w:val="24"/>
          <w:szCs w:val="24"/>
        </w:rPr>
        <w:t>180</w:t>
      </w:r>
    </w:p>
    <w:p w:rsidR="00DC4C3F" w:rsidRDefault="00DC4C3F" w:rsidP="00DC4C3F">
      <w:pPr>
        <w:jc w:val="center"/>
        <w:rPr>
          <w:b/>
          <w:lang w:val="es-MX"/>
        </w:rPr>
      </w:pPr>
    </w:p>
    <w:p w:rsidR="00DC4C3F" w:rsidRDefault="00DC4C3F" w:rsidP="00DC4C3F">
      <w:pPr>
        <w:rPr>
          <w:lang w:val="es-MX"/>
        </w:rPr>
      </w:pPr>
      <w:r>
        <w:rPr>
          <w:b/>
          <w:lang w:val="es-MX"/>
        </w:rPr>
        <w:t xml:space="preserve">ARTÍCULO </w:t>
      </w:r>
      <w:r w:rsidRPr="004E1067">
        <w:rPr>
          <w:b/>
          <w:lang w:val="es-MX"/>
        </w:rPr>
        <w:t xml:space="preserve">ÚNICO.- </w:t>
      </w:r>
      <w:r>
        <w:rPr>
          <w:lang w:val="es-MX"/>
        </w:rPr>
        <w:t>El presente decreto entrará</w:t>
      </w:r>
      <w:r w:rsidRPr="004E1067">
        <w:rPr>
          <w:lang w:val="es-MX"/>
        </w:rPr>
        <w:t xml:space="preserve"> en vigor al día si</w:t>
      </w:r>
      <w:r>
        <w:rPr>
          <w:lang w:val="es-MX"/>
        </w:rPr>
        <w:t xml:space="preserve">guiente de su publicación en el </w:t>
      </w:r>
      <w:r w:rsidRPr="004E1067">
        <w:rPr>
          <w:lang w:val="es-MX"/>
        </w:rPr>
        <w:t>Boletín Oficial del Estado de Sonora</w:t>
      </w:r>
      <w:r>
        <w:rPr>
          <w:lang w:val="es-MX"/>
        </w:rPr>
        <w:t>.</w:t>
      </w:r>
    </w:p>
    <w:p w:rsidR="00DC4C3F" w:rsidRDefault="00DC4C3F" w:rsidP="00DC4C3F">
      <w:pPr>
        <w:rPr>
          <w:lang w:val="es-MX"/>
        </w:rPr>
      </w:pPr>
    </w:p>
    <w:p w:rsidR="007731E0" w:rsidRDefault="007731E0" w:rsidP="007731E0">
      <w:pPr>
        <w:jc w:val="center"/>
        <w:rPr>
          <w:rFonts w:cs="Arial"/>
          <w:b/>
          <w:bCs/>
          <w:spacing w:val="-4"/>
          <w:sz w:val="24"/>
          <w:szCs w:val="24"/>
        </w:rPr>
      </w:pPr>
      <w:r w:rsidRPr="00955DDF">
        <w:rPr>
          <w:rFonts w:cs="Arial"/>
          <w:b/>
          <w:bCs/>
          <w:sz w:val="24"/>
          <w:szCs w:val="24"/>
        </w:rPr>
        <w:t>TRANSITORIO</w:t>
      </w:r>
      <w:r>
        <w:rPr>
          <w:rFonts w:cs="Arial"/>
          <w:b/>
          <w:bCs/>
        </w:rPr>
        <w:t xml:space="preserve"> </w:t>
      </w:r>
      <w:r w:rsidRPr="00C44B36">
        <w:rPr>
          <w:rFonts w:cs="Arial"/>
          <w:b/>
          <w:bCs/>
          <w:spacing w:val="-4"/>
          <w:sz w:val="24"/>
          <w:szCs w:val="24"/>
        </w:rPr>
        <w:t xml:space="preserve">DEL DECRETO </w:t>
      </w:r>
      <w:r w:rsidR="00F130B4">
        <w:rPr>
          <w:rFonts w:cs="Arial"/>
          <w:b/>
          <w:bCs/>
          <w:spacing w:val="-4"/>
          <w:sz w:val="24"/>
          <w:szCs w:val="24"/>
        </w:rPr>
        <w:t>9</w:t>
      </w:r>
    </w:p>
    <w:p w:rsidR="00DC4C3F" w:rsidRDefault="00DC4C3F" w:rsidP="00123B1B">
      <w:pPr>
        <w:rPr>
          <w:lang w:val="es-MX"/>
        </w:rPr>
      </w:pPr>
    </w:p>
    <w:p w:rsidR="007731E0" w:rsidRPr="008B2E7C" w:rsidRDefault="007731E0" w:rsidP="007731E0">
      <w:pPr>
        <w:rPr>
          <w:rFonts w:eastAsia="Arial"/>
          <w:lang w:val="es-MX" w:eastAsia="es-MX"/>
        </w:rPr>
      </w:pPr>
      <w:r w:rsidRPr="001807E1">
        <w:rPr>
          <w:b/>
        </w:rPr>
        <w:t>ARTÍCULO PRIMERO.-</w:t>
      </w:r>
      <w:r w:rsidRPr="007112A4">
        <w:t xml:space="preserve"> El presente Decreto entr</w:t>
      </w:r>
      <w:r>
        <w:t xml:space="preserve">ará en vigor, previa </w:t>
      </w:r>
      <w:r w:rsidRPr="007112A4">
        <w:t>su publicación en el Boletín Ofi</w:t>
      </w:r>
      <w:r>
        <w:t xml:space="preserve">cial del Estado de Sonora, en los términos establecidos en el artículo único del Decreto número 05, </w:t>
      </w:r>
      <w:r>
        <w:rPr>
          <w:rFonts w:eastAsia="Arial"/>
          <w:lang w:val="es-MX" w:eastAsia="es-MX"/>
        </w:rPr>
        <w:t>que Declara que el Código Nacional de Procedimientos Penales se i</w:t>
      </w:r>
      <w:r w:rsidRPr="008B2E7C">
        <w:rPr>
          <w:rFonts w:eastAsia="Arial"/>
          <w:lang w:val="es-MX" w:eastAsia="es-MX"/>
        </w:rPr>
        <w:t xml:space="preserve">ncorpora al </w:t>
      </w:r>
      <w:r>
        <w:rPr>
          <w:rFonts w:eastAsia="Arial"/>
          <w:lang w:val="es-MX" w:eastAsia="es-MX"/>
        </w:rPr>
        <w:t xml:space="preserve">régimen jurídico del Estado de Sonora, publicado en el Boletín Oficial número 31, sección III, el día jueves 15 de octubre de 2015.  </w:t>
      </w:r>
    </w:p>
    <w:p w:rsidR="007731E0" w:rsidRPr="009C1606" w:rsidRDefault="007731E0" w:rsidP="007731E0">
      <w:pPr>
        <w:autoSpaceDE w:val="0"/>
        <w:autoSpaceDN w:val="0"/>
        <w:adjustRightInd w:val="0"/>
        <w:rPr>
          <w:lang w:val="es-MX"/>
        </w:rPr>
      </w:pPr>
    </w:p>
    <w:p w:rsidR="007731E0" w:rsidRPr="007112A4" w:rsidRDefault="007731E0" w:rsidP="007731E0">
      <w:pPr>
        <w:autoSpaceDE w:val="0"/>
        <w:autoSpaceDN w:val="0"/>
        <w:adjustRightInd w:val="0"/>
      </w:pPr>
      <w:r w:rsidRPr="001807E1">
        <w:rPr>
          <w:b/>
        </w:rPr>
        <w:t>ARTÍCULO SEGUNDO.-</w:t>
      </w:r>
      <w:r w:rsidRPr="007112A4">
        <w:t xml:space="preserve"> Se derogan todas las disposiciones legales que contravengan a las contenidas en el presente.</w:t>
      </w:r>
    </w:p>
    <w:p w:rsidR="007731E0" w:rsidRPr="007112A4" w:rsidRDefault="007731E0" w:rsidP="007731E0">
      <w:pPr>
        <w:autoSpaceDE w:val="0"/>
        <w:autoSpaceDN w:val="0"/>
        <w:adjustRightInd w:val="0"/>
      </w:pPr>
    </w:p>
    <w:p w:rsidR="007731E0" w:rsidRPr="007112A4" w:rsidRDefault="007731E0" w:rsidP="007731E0">
      <w:pPr>
        <w:autoSpaceDE w:val="0"/>
        <w:autoSpaceDN w:val="0"/>
        <w:adjustRightInd w:val="0"/>
      </w:pPr>
      <w:r w:rsidRPr="001807E1">
        <w:rPr>
          <w:b/>
        </w:rPr>
        <w:t>ARTÍCULO TERCERO.-</w:t>
      </w:r>
      <w:r w:rsidRPr="007112A4">
        <w:t xml:space="preserve"> A quienes hayan cometido alguno de los delitos previstos en los artículos que se reforman con motivo del presente Decreto con antelación a su entrada en vigor, incluidos quienes se encuentren dentro de cualquier etapa del procedimiento, les seguirán siendo aplicables las disposiciones vigentes en el momento en que se haya cometido y los sentenciados deberán compurgar sus penas y sanciones en los términos en los que fueron impuestas.</w:t>
      </w:r>
    </w:p>
    <w:p w:rsidR="007731E0" w:rsidRDefault="007731E0" w:rsidP="00F130B4">
      <w:pPr>
        <w:ind w:firstLine="0"/>
        <w:rPr>
          <w:lang w:val="es-MX"/>
        </w:rPr>
      </w:pPr>
    </w:p>
    <w:p w:rsidR="0082548C" w:rsidRPr="0082548C" w:rsidRDefault="0082548C" w:rsidP="0082548C">
      <w:pPr>
        <w:jc w:val="center"/>
        <w:rPr>
          <w:rFonts w:cs="Arial"/>
          <w:b/>
          <w:sz w:val="24"/>
          <w:szCs w:val="24"/>
        </w:rPr>
      </w:pPr>
      <w:r w:rsidRPr="0082548C">
        <w:rPr>
          <w:rFonts w:cs="Arial"/>
          <w:b/>
          <w:sz w:val="24"/>
          <w:szCs w:val="24"/>
        </w:rPr>
        <w:t>TRANSITORIO</w:t>
      </w:r>
      <w:r>
        <w:rPr>
          <w:rFonts w:cs="Arial"/>
          <w:b/>
          <w:sz w:val="24"/>
          <w:szCs w:val="24"/>
        </w:rPr>
        <w:t xml:space="preserve"> DEL DECRETO 35</w:t>
      </w:r>
    </w:p>
    <w:p w:rsidR="0082548C" w:rsidRPr="0082548C" w:rsidRDefault="0082548C" w:rsidP="0082548C">
      <w:pPr>
        <w:jc w:val="center"/>
        <w:rPr>
          <w:rFonts w:cs="Arial"/>
          <w:b/>
          <w:sz w:val="24"/>
          <w:szCs w:val="24"/>
        </w:rPr>
      </w:pPr>
    </w:p>
    <w:p w:rsidR="0082548C" w:rsidRPr="0082548C" w:rsidRDefault="0082548C" w:rsidP="0082548C">
      <w:pPr>
        <w:rPr>
          <w:rFonts w:cs="Arial"/>
          <w:szCs w:val="24"/>
        </w:rPr>
      </w:pPr>
      <w:r w:rsidRPr="0082548C">
        <w:rPr>
          <w:rFonts w:cs="Arial"/>
          <w:b/>
          <w:szCs w:val="24"/>
        </w:rPr>
        <w:t xml:space="preserve">ARTÍCULO ÚNICO.- </w:t>
      </w:r>
      <w:r w:rsidRPr="0082548C">
        <w:rPr>
          <w:rFonts w:cs="Arial"/>
          <w:szCs w:val="24"/>
        </w:rPr>
        <w:t>El presente decreto entrará en vigor al día siguiente de su publicación en el Boletín Oficial del Gobierno del Estado de Sonora.</w:t>
      </w:r>
    </w:p>
    <w:p w:rsidR="00B77545" w:rsidRPr="0082548C" w:rsidRDefault="00B77545" w:rsidP="008F645A"/>
    <w:p w:rsidR="009F34AB" w:rsidRPr="0082548C" w:rsidRDefault="009F34AB" w:rsidP="009F34AB">
      <w:pPr>
        <w:jc w:val="center"/>
        <w:rPr>
          <w:rFonts w:cs="Arial"/>
          <w:b/>
          <w:sz w:val="24"/>
          <w:szCs w:val="24"/>
        </w:rPr>
      </w:pPr>
      <w:r w:rsidRPr="0082548C">
        <w:rPr>
          <w:rFonts w:cs="Arial"/>
          <w:b/>
          <w:sz w:val="24"/>
          <w:szCs w:val="24"/>
        </w:rPr>
        <w:t>TRANSITORIO</w:t>
      </w:r>
      <w:r>
        <w:rPr>
          <w:rFonts w:cs="Arial"/>
          <w:b/>
          <w:sz w:val="24"/>
          <w:szCs w:val="24"/>
        </w:rPr>
        <w:t xml:space="preserve"> DEL DECRETO 93</w:t>
      </w:r>
    </w:p>
    <w:p w:rsidR="009F34AB" w:rsidRPr="0082548C" w:rsidRDefault="009F34AB" w:rsidP="009F34AB">
      <w:pPr>
        <w:jc w:val="center"/>
        <w:rPr>
          <w:rFonts w:cs="Arial"/>
          <w:b/>
          <w:sz w:val="24"/>
          <w:szCs w:val="24"/>
        </w:rPr>
      </w:pPr>
    </w:p>
    <w:p w:rsidR="009F34AB" w:rsidRPr="001B083C" w:rsidRDefault="009F34AB" w:rsidP="009F34AB">
      <w:r w:rsidRPr="001B083C">
        <w:rPr>
          <w:b/>
        </w:rPr>
        <w:t>ARTÍCULO ÚNICO.-</w:t>
      </w:r>
      <w:r w:rsidRPr="001B083C">
        <w:t xml:space="preserve"> El presente Decreto entrará en vigor al día siguiente de su publicación en el Boletín Oficial del Gobierno del Estado de Sonora. </w:t>
      </w:r>
    </w:p>
    <w:p w:rsidR="009F34AB" w:rsidRDefault="009F34AB" w:rsidP="0082548C">
      <w:pPr>
        <w:ind w:firstLine="0"/>
        <w:rPr>
          <w:lang w:val="es-MX"/>
        </w:rPr>
      </w:pPr>
    </w:p>
    <w:p w:rsidR="00687F87" w:rsidRPr="0082548C" w:rsidRDefault="00687F87" w:rsidP="00687F87">
      <w:pPr>
        <w:jc w:val="center"/>
        <w:rPr>
          <w:rFonts w:cs="Arial"/>
          <w:b/>
          <w:sz w:val="24"/>
          <w:szCs w:val="24"/>
        </w:rPr>
      </w:pPr>
      <w:r w:rsidRPr="0082548C">
        <w:rPr>
          <w:rFonts w:cs="Arial"/>
          <w:b/>
          <w:sz w:val="24"/>
          <w:szCs w:val="24"/>
        </w:rPr>
        <w:t>TRANSITORIO</w:t>
      </w:r>
      <w:r>
        <w:rPr>
          <w:rFonts w:cs="Arial"/>
          <w:b/>
          <w:sz w:val="24"/>
          <w:szCs w:val="24"/>
        </w:rPr>
        <w:t xml:space="preserve"> DEL DECRETO 124</w:t>
      </w:r>
    </w:p>
    <w:p w:rsidR="00687F87" w:rsidRPr="0082548C" w:rsidRDefault="00687F87" w:rsidP="00687F87">
      <w:pPr>
        <w:jc w:val="center"/>
        <w:rPr>
          <w:rFonts w:cs="Arial"/>
          <w:b/>
          <w:sz w:val="24"/>
          <w:szCs w:val="24"/>
        </w:rPr>
      </w:pPr>
    </w:p>
    <w:p w:rsidR="00687F87" w:rsidRPr="001B083C" w:rsidRDefault="00687F87" w:rsidP="00687F87">
      <w:r w:rsidRPr="001B083C">
        <w:rPr>
          <w:b/>
        </w:rPr>
        <w:t>ARTÍCULO ÚNICO.-</w:t>
      </w:r>
      <w:r w:rsidRPr="001B083C">
        <w:t xml:space="preserve"> El presente Decreto entrará en vigor al día siguiente de su publicación en el Boletín Oficial del Gobierno del Estado de Sonora. </w:t>
      </w:r>
    </w:p>
    <w:p w:rsidR="00687F87" w:rsidRPr="00687F87" w:rsidRDefault="00687F87" w:rsidP="0082548C">
      <w:pPr>
        <w:ind w:firstLine="0"/>
      </w:pPr>
    </w:p>
    <w:p w:rsidR="00636A85" w:rsidRDefault="00636A85" w:rsidP="007374F3">
      <w:pPr>
        <w:jc w:val="center"/>
        <w:rPr>
          <w:rFonts w:cs="Arial"/>
          <w:b/>
          <w:sz w:val="24"/>
          <w:szCs w:val="24"/>
        </w:rPr>
      </w:pPr>
    </w:p>
    <w:p w:rsidR="00636A85" w:rsidRDefault="00636A85" w:rsidP="007374F3">
      <w:pPr>
        <w:jc w:val="center"/>
        <w:rPr>
          <w:rFonts w:cs="Arial"/>
          <w:b/>
          <w:sz w:val="24"/>
          <w:szCs w:val="24"/>
        </w:rPr>
      </w:pPr>
    </w:p>
    <w:p w:rsidR="007374F3" w:rsidRPr="0082548C" w:rsidRDefault="007374F3" w:rsidP="007374F3">
      <w:pPr>
        <w:jc w:val="center"/>
        <w:rPr>
          <w:rFonts w:cs="Arial"/>
          <w:b/>
          <w:sz w:val="24"/>
          <w:szCs w:val="24"/>
        </w:rPr>
      </w:pPr>
      <w:r w:rsidRPr="0082548C">
        <w:rPr>
          <w:rFonts w:cs="Arial"/>
          <w:b/>
          <w:sz w:val="24"/>
          <w:szCs w:val="24"/>
        </w:rPr>
        <w:t>TRANSITORIO</w:t>
      </w:r>
      <w:r>
        <w:rPr>
          <w:rFonts w:cs="Arial"/>
          <w:b/>
          <w:sz w:val="24"/>
          <w:szCs w:val="24"/>
        </w:rPr>
        <w:t xml:space="preserve"> DEL DECRETO 125</w:t>
      </w:r>
    </w:p>
    <w:p w:rsidR="007374F3" w:rsidRPr="0082548C" w:rsidRDefault="007374F3" w:rsidP="007374F3">
      <w:pPr>
        <w:jc w:val="center"/>
        <w:rPr>
          <w:rFonts w:cs="Arial"/>
          <w:b/>
          <w:sz w:val="24"/>
          <w:szCs w:val="24"/>
        </w:rPr>
      </w:pPr>
    </w:p>
    <w:p w:rsidR="00687F87" w:rsidRDefault="007374F3" w:rsidP="007374F3">
      <w:r w:rsidRPr="001B083C">
        <w:rPr>
          <w:b/>
        </w:rPr>
        <w:t>ARTÍCULO ÚNICO.-</w:t>
      </w:r>
      <w:r w:rsidRPr="001B083C">
        <w:t xml:space="preserve"> El presente Decreto entrará en vigor al día siguiente de su publicación en el Boletín O</w:t>
      </w:r>
      <w:r>
        <w:t>ficial del Gobierno del Estado.</w:t>
      </w:r>
      <w:r w:rsidRPr="001B083C">
        <w:t xml:space="preserve"> </w:t>
      </w:r>
    </w:p>
    <w:p w:rsidR="00444FDB" w:rsidRDefault="00444FDB" w:rsidP="007374F3"/>
    <w:p w:rsidR="00444FDB" w:rsidRPr="0082548C" w:rsidRDefault="00444FDB" w:rsidP="00444FDB">
      <w:pPr>
        <w:jc w:val="center"/>
        <w:rPr>
          <w:rFonts w:cs="Arial"/>
          <w:b/>
          <w:sz w:val="24"/>
          <w:szCs w:val="24"/>
        </w:rPr>
      </w:pPr>
      <w:r w:rsidRPr="0082548C">
        <w:rPr>
          <w:rFonts w:cs="Arial"/>
          <w:b/>
          <w:sz w:val="24"/>
          <w:szCs w:val="24"/>
        </w:rPr>
        <w:t>TRANSITORIO</w:t>
      </w:r>
      <w:r>
        <w:rPr>
          <w:rFonts w:cs="Arial"/>
          <w:b/>
          <w:sz w:val="24"/>
          <w:szCs w:val="24"/>
        </w:rPr>
        <w:t xml:space="preserve"> DEL DECRETO 140</w:t>
      </w:r>
    </w:p>
    <w:p w:rsidR="00444FDB" w:rsidRPr="0082548C" w:rsidRDefault="00444FDB" w:rsidP="00444FDB">
      <w:pPr>
        <w:jc w:val="center"/>
        <w:rPr>
          <w:rFonts w:cs="Arial"/>
          <w:b/>
          <w:sz w:val="24"/>
          <w:szCs w:val="24"/>
        </w:rPr>
      </w:pPr>
    </w:p>
    <w:p w:rsidR="00444FDB" w:rsidRDefault="00444FDB" w:rsidP="007374F3">
      <w:r w:rsidRPr="001B083C">
        <w:rPr>
          <w:b/>
        </w:rPr>
        <w:t>ARTÍCULO ÚNICO.-</w:t>
      </w:r>
      <w:r w:rsidRPr="001B083C">
        <w:t xml:space="preserve"> El presente Decreto entrará en vigor al día siguiente de su publicación en el Boletín O</w:t>
      </w:r>
      <w:r>
        <w:t>ficial del Gobierno del Estado.</w:t>
      </w:r>
      <w:r w:rsidRPr="001B083C">
        <w:t xml:space="preserve"> </w:t>
      </w:r>
    </w:p>
    <w:p w:rsidR="00AE78AA" w:rsidRDefault="00AE78AA" w:rsidP="007374F3"/>
    <w:p w:rsidR="00AE78AA" w:rsidRDefault="00AE78AA" w:rsidP="00AE78AA">
      <w:pPr>
        <w:jc w:val="center"/>
        <w:rPr>
          <w:rFonts w:cs="Arial"/>
          <w:b/>
          <w:sz w:val="24"/>
          <w:szCs w:val="24"/>
        </w:rPr>
      </w:pPr>
      <w:r w:rsidRPr="0082548C">
        <w:rPr>
          <w:rFonts w:cs="Arial"/>
          <w:b/>
          <w:sz w:val="24"/>
          <w:szCs w:val="24"/>
        </w:rPr>
        <w:t>TRANSITORIO</w:t>
      </w:r>
      <w:r>
        <w:rPr>
          <w:rFonts w:cs="Arial"/>
          <w:b/>
          <w:sz w:val="24"/>
          <w:szCs w:val="24"/>
        </w:rPr>
        <w:t>S DEL DECRETO 147</w:t>
      </w:r>
    </w:p>
    <w:p w:rsidR="00AE78AA" w:rsidRDefault="00AE78AA" w:rsidP="00AE78AA">
      <w:pPr>
        <w:jc w:val="center"/>
        <w:rPr>
          <w:rFonts w:cs="Arial"/>
          <w:b/>
          <w:sz w:val="24"/>
          <w:szCs w:val="24"/>
        </w:rPr>
      </w:pPr>
    </w:p>
    <w:p w:rsidR="00AE78AA" w:rsidRPr="0082123B" w:rsidRDefault="00AE78AA" w:rsidP="00AE78AA">
      <w:r w:rsidRPr="0082123B">
        <w:rPr>
          <w:rFonts w:eastAsia="Calibri"/>
          <w:b/>
        </w:rPr>
        <w:t xml:space="preserve">ARTÍCULO </w:t>
      </w:r>
      <w:r w:rsidR="00065400" w:rsidRPr="0082123B">
        <w:rPr>
          <w:rFonts w:eastAsia="Calibri"/>
          <w:b/>
        </w:rPr>
        <w:t>PRIMERO. -</w:t>
      </w:r>
      <w:r w:rsidRPr="0082123B">
        <w:rPr>
          <w:rFonts w:eastAsia="Calibri"/>
          <w:b/>
        </w:rPr>
        <w:t xml:space="preserve"> </w:t>
      </w:r>
      <w:r w:rsidRPr="0082123B">
        <w:rPr>
          <w:rFonts w:eastAsia="Calibri"/>
        </w:rPr>
        <w:t>El presente Decreto entr</w:t>
      </w:r>
      <w:r>
        <w:rPr>
          <w:rFonts w:eastAsia="Calibri"/>
        </w:rPr>
        <w:t xml:space="preserve">ará en vigor en un plazo de sesenta días naturales, </w:t>
      </w:r>
      <w:r>
        <w:rPr>
          <w:rFonts w:eastAsia="Calibri"/>
        </w:rPr>
        <w:lastRenderedPageBreak/>
        <w:t>contado a partir de</w:t>
      </w:r>
      <w:r w:rsidRPr="0082123B">
        <w:rPr>
          <w:rFonts w:eastAsia="Calibri"/>
        </w:rPr>
        <w:t xml:space="preserve"> su publicación en el </w:t>
      </w:r>
      <w:r w:rsidRPr="0082123B">
        <w:t xml:space="preserve">Boletín </w:t>
      </w:r>
      <w:r w:rsidRPr="0082123B">
        <w:rPr>
          <w:rFonts w:eastAsia="Calibri"/>
        </w:rPr>
        <w:t>Oficial del Gobierno del Estado</w:t>
      </w:r>
      <w:r w:rsidRPr="0082123B">
        <w:rPr>
          <w:rFonts w:eastAsia="Calibri"/>
          <w:b/>
        </w:rPr>
        <w:t>.</w:t>
      </w:r>
    </w:p>
    <w:p w:rsidR="00AE78AA" w:rsidRPr="0082123B" w:rsidRDefault="00AE78AA" w:rsidP="00AE78AA">
      <w:pPr>
        <w:rPr>
          <w:rFonts w:eastAsia="Calibri"/>
          <w:b/>
        </w:rPr>
      </w:pPr>
    </w:p>
    <w:p w:rsidR="00AE78AA" w:rsidRPr="0082548C" w:rsidRDefault="00AE78AA" w:rsidP="00AE78AA">
      <w:pPr>
        <w:rPr>
          <w:rFonts w:cs="Arial"/>
          <w:b/>
          <w:sz w:val="24"/>
          <w:szCs w:val="24"/>
        </w:rPr>
      </w:pPr>
      <w:r w:rsidRPr="0082123B">
        <w:rPr>
          <w:b/>
        </w:rPr>
        <w:t xml:space="preserve">ARTÍCULO </w:t>
      </w:r>
      <w:r w:rsidR="00065400" w:rsidRPr="0082123B">
        <w:rPr>
          <w:b/>
        </w:rPr>
        <w:t>SEGUNDO. -</w:t>
      </w:r>
      <w:r w:rsidRPr="0082123B">
        <w:t xml:space="preserve"> Dentro de los 180 días siguientes a la entrada en vigor del presente Decreto, la Secretaría de Hacienda del Estado, deberá modificar los reglamentos correspondientes para adecuarlos a las disposiciones contenidas en este ordenamiento jurídico</w:t>
      </w:r>
      <w:r w:rsidR="00636A85">
        <w:t>.</w:t>
      </w:r>
    </w:p>
    <w:p w:rsidR="00444FDB" w:rsidRDefault="00444FDB" w:rsidP="00AE78AA"/>
    <w:p w:rsidR="000570D0" w:rsidRPr="000570D0" w:rsidRDefault="000570D0" w:rsidP="000570D0">
      <w:pPr>
        <w:tabs>
          <w:tab w:val="left" w:pos="3770"/>
        </w:tabs>
        <w:jc w:val="center"/>
        <w:rPr>
          <w:rFonts w:eastAsiaTheme="minorHAnsi"/>
          <w:b/>
          <w:bCs/>
          <w:sz w:val="24"/>
          <w:lang w:val="es-MX"/>
        </w:rPr>
      </w:pPr>
      <w:r>
        <w:rPr>
          <w:rFonts w:eastAsiaTheme="minorHAnsi"/>
          <w:b/>
          <w:bCs/>
          <w:sz w:val="24"/>
          <w:lang w:val="es-MX"/>
        </w:rPr>
        <w:t>TRANSITORIO</w:t>
      </w:r>
      <w:r w:rsidRPr="000570D0">
        <w:rPr>
          <w:rFonts w:eastAsiaTheme="minorHAnsi"/>
          <w:b/>
          <w:bCs/>
          <w:sz w:val="24"/>
          <w:lang w:val="es-MX"/>
        </w:rPr>
        <w:t xml:space="preserve"> DEL DECRETO 157</w:t>
      </w:r>
    </w:p>
    <w:p w:rsidR="000570D0" w:rsidRPr="000570D0" w:rsidRDefault="000570D0" w:rsidP="000570D0">
      <w:pPr>
        <w:rPr>
          <w:rFonts w:eastAsiaTheme="minorHAnsi"/>
          <w:b/>
          <w:bCs/>
          <w:lang w:val="es-MX"/>
        </w:rPr>
      </w:pPr>
    </w:p>
    <w:p w:rsidR="000570D0" w:rsidRPr="000570D0" w:rsidRDefault="000570D0" w:rsidP="000570D0">
      <w:pPr>
        <w:rPr>
          <w:rFonts w:eastAsiaTheme="minorHAnsi"/>
          <w:lang w:val="es-MX"/>
        </w:rPr>
      </w:pPr>
      <w:r w:rsidRPr="000570D0">
        <w:rPr>
          <w:rFonts w:eastAsiaTheme="minorHAnsi"/>
          <w:b/>
          <w:bCs/>
          <w:lang w:val="es-MX"/>
        </w:rPr>
        <w:t xml:space="preserve">ARTÍCULO ÚNICO.- </w:t>
      </w:r>
      <w:r w:rsidRPr="000570D0">
        <w:rPr>
          <w:rFonts w:eastAsiaTheme="minorHAnsi"/>
          <w:lang w:val="es-MX"/>
        </w:rPr>
        <w:t xml:space="preserve">El presente decreto entrará en vigor al día siguiente de su publicación en el Boletín Oficial del Gobierno del Estado. </w:t>
      </w:r>
    </w:p>
    <w:p w:rsidR="000570D0" w:rsidRDefault="000570D0" w:rsidP="000570D0">
      <w:pPr>
        <w:ind w:firstLine="0"/>
      </w:pPr>
    </w:p>
    <w:p w:rsidR="00636A85" w:rsidRDefault="00636A85" w:rsidP="00636A85">
      <w:pPr>
        <w:jc w:val="center"/>
        <w:rPr>
          <w:rFonts w:cs="Arial"/>
          <w:b/>
          <w:sz w:val="24"/>
          <w:szCs w:val="24"/>
        </w:rPr>
      </w:pPr>
      <w:r w:rsidRPr="0082548C">
        <w:rPr>
          <w:rFonts w:cs="Arial"/>
          <w:b/>
          <w:sz w:val="24"/>
          <w:szCs w:val="24"/>
        </w:rPr>
        <w:t>TRANSITORIO</w:t>
      </w:r>
      <w:r>
        <w:rPr>
          <w:rFonts w:cs="Arial"/>
          <w:b/>
          <w:sz w:val="24"/>
          <w:szCs w:val="24"/>
        </w:rPr>
        <w:t>S DEL DECRETO 161</w:t>
      </w:r>
    </w:p>
    <w:p w:rsidR="00636A85" w:rsidRPr="00EC74E1" w:rsidRDefault="00636A85" w:rsidP="00636A85">
      <w:pPr>
        <w:jc w:val="center"/>
        <w:rPr>
          <w:b/>
        </w:rPr>
      </w:pPr>
    </w:p>
    <w:p w:rsidR="00636A85" w:rsidRDefault="00636A85" w:rsidP="00636A85">
      <w:r w:rsidRPr="00EC74E1">
        <w:rPr>
          <w:b/>
        </w:rPr>
        <w:t>ARTÍCULO ÚNICO</w:t>
      </w:r>
      <w:r>
        <w:rPr>
          <w:b/>
        </w:rPr>
        <w:t>.</w:t>
      </w:r>
      <w:r w:rsidRPr="00EC74E1">
        <w:rPr>
          <w:b/>
        </w:rPr>
        <w:t xml:space="preserve">- </w:t>
      </w:r>
      <w:r w:rsidRPr="00EC74E1">
        <w:t>El presente Decreto entrará en vigor al día siguiente de su publicación en el Boletín Oficial del Gobierno del Estado.</w:t>
      </w:r>
    </w:p>
    <w:p w:rsidR="00C46940" w:rsidRDefault="00C46940" w:rsidP="00636A85"/>
    <w:p w:rsidR="00C46940" w:rsidRPr="00C46940" w:rsidRDefault="00C46940" w:rsidP="00C46940">
      <w:pPr>
        <w:pStyle w:val="Sangradetextonormal"/>
        <w:ind w:firstLine="0"/>
        <w:jc w:val="center"/>
        <w:rPr>
          <w:rFonts w:cs="Arial"/>
          <w:b/>
          <w:sz w:val="24"/>
        </w:rPr>
      </w:pPr>
      <w:bookmarkStart w:id="620" w:name="_Hlk493585068"/>
      <w:bookmarkStart w:id="621" w:name="_Hlk493587591"/>
      <w:r w:rsidRPr="00C46940">
        <w:rPr>
          <w:rFonts w:cs="Arial"/>
          <w:b/>
          <w:sz w:val="24"/>
        </w:rPr>
        <w:t>TRANSITORIO DEL DECRETO 148</w:t>
      </w:r>
    </w:p>
    <w:p w:rsidR="00C46940" w:rsidRPr="00EB0784" w:rsidRDefault="00C46940" w:rsidP="00C46940">
      <w:pPr>
        <w:pStyle w:val="Sangradetextonormal"/>
        <w:ind w:firstLine="0"/>
        <w:jc w:val="center"/>
        <w:rPr>
          <w:rFonts w:cs="Arial"/>
          <w:b/>
        </w:rPr>
      </w:pPr>
    </w:p>
    <w:p w:rsidR="00C46940" w:rsidRPr="00EB0784" w:rsidRDefault="00C46940" w:rsidP="00C46940">
      <w:pPr>
        <w:ind w:firstLine="708"/>
        <w:rPr>
          <w:rFonts w:cs="Arial"/>
        </w:rPr>
      </w:pPr>
      <w:r w:rsidRPr="00EB0784">
        <w:rPr>
          <w:rFonts w:cs="Arial"/>
          <w:b/>
        </w:rPr>
        <w:t xml:space="preserve">ARTÍCULO ÚNICO.- </w:t>
      </w:r>
      <w:r w:rsidRPr="00EB0784">
        <w:rPr>
          <w:rFonts w:cs="Arial"/>
        </w:rPr>
        <w:t>El presente Decreto entrará en vigor al día siguiente de su publicación en el Boletín Oficial del Gobierno del Estado.</w:t>
      </w:r>
    </w:p>
    <w:bookmarkEnd w:id="620"/>
    <w:p w:rsidR="00C46940" w:rsidRPr="000256AB" w:rsidRDefault="00C46940" w:rsidP="00C46940">
      <w:pPr>
        <w:rPr>
          <w:rFonts w:cs="Arial"/>
        </w:rPr>
      </w:pPr>
    </w:p>
    <w:bookmarkEnd w:id="621"/>
    <w:p w:rsidR="007374F3" w:rsidRDefault="007374F3" w:rsidP="0082548C">
      <w:pPr>
        <w:ind w:firstLine="0"/>
        <w:rPr>
          <w:lang w:val="es-MX"/>
        </w:rPr>
      </w:pPr>
    </w:p>
    <w:p w:rsidR="005A6EB1" w:rsidRPr="00C46940" w:rsidRDefault="005A6EB1" w:rsidP="005A6EB1">
      <w:pPr>
        <w:pStyle w:val="Sangradetextonormal"/>
        <w:ind w:firstLine="0"/>
        <w:jc w:val="center"/>
        <w:rPr>
          <w:rFonts w:cs="Arial"/>
          <w:b/>
          <w:sz w:val="24"/>
        </w:rPr>
      </w:pPr>
      <w:r w:rsidRPr="00C46940">
        <w:rPr>
          <w:rFonts w:cs="Arial"/>
          <w:b/>
          <w:sz w:val="24"/>
        </w:rPr>
        <w:t xml:space="preserve">TRANSITORIO DEL DECRETO </w:t>
      </w:r>
      <w:r>
        <w:rPr>
          <w:rFonts w:cs="Arial"/>
          <w:b/>
          <w:sz w:val="24"/>
        </w:rPr>
        <w:t>174</w:t>
      </w:r>
    </w:p>
    <w:p w:rsidR="005A6EB1" w:rsidRPr="00267788" w:rsidRDefault="005A6EB1" w:rsidP="005A6EB1">
      <w:pPr>
        <w:jc w:val="center"/>
        <w:rPr>
          <w:b/>
        </w:rPr>
      </w:pPr>
    </w:p>
    <w:p w:rsidR="005A6EB1" w:rsidRPr="00267788" w:rsidRDefault="005A6EB1" w:rsidP="005A6EB1">
      <w:r w:rsidRPr="00267788">
        <w:rPr>
          <w:b/>
        </w:rPr>
        <w:t xml:space="preserve">ARTÍCULO ÚNICO.- </w:t>
      </w:r>
      <w:r w:rsidRPr="00267788">
        <w:t>El presente Decreto entrará en vigor al día siguiente de su publicación en el Boletín Oficial del Gobierno del Estado.</w:t>
      </w:r>
    </w:p>
    <w:p w:rsidR="005A6EB1" w:rsidRPr="005A6EB1" w:rsidRDefault="005A6EB1" w:rsidP="0082548C">
      <w:pPr>
        <w:ind w:firstLine="0"/>
      </w:pPr>
    </w:p>
    <w:p w:rsidR="0039026E" w:rsidRPr="00C46940" w:rsidRDefault="0039026E" w:rsidP="0039026E">
      <w:pPr>
        <w:pStyle w:val="Sangradetextonormal"/>
        <w:ind w:firstLine="0"/>
        <w:jc w:val="center"/>
        <w:rPr>
          <w:rFonts w:cs="Arial"/>
          <w:b/>
          <w:sz w:val="24"/>
        </w:rPr>
      </w:pPr>
      <w:r w:rsidRPr="00C46940">
        <w:rPr>
          <w:rFonts w:cs="Arial"/>
          <w:b/>
          <w:sz w:val="24"/>
        </w:rPr>
        <w:t xml:space="preserve">TRANSITORIO DEL DECRETO </w:t>
      </w:r>
      <w:r>
        <w:rPr>
          <w:rFonts w:cs="Arial"/>
          <w:b/>
          <w:sz w:val="24"/>
        </w:rPr>
        <w:t>175</w:t>
      </w:r>
    </w:p>
    <w:p w:rsidR="0039026E" w:rsidRPr="00267788" w:rsidRDefault="0039026E" w:rsidP="0039026E">
      <w:pPr>
        <w:jc w:val="center"/>
        <w:rPr>
          <w:b/>
        </w:rPr>
      </w:pPr>
    </w:p>
    <w:p w:rsidR="0039026E" w:rsidRPr="00267788" w:rsidRDefault="0039026E" w:rsidP="0039026E">
      <w:r w:rsidRPr="00267788">
        <w:rPr>
          <w:b/>
        </w:rPr>
        <w:t xml:space="preserve">ARTÍCULO ÚNICO.- </w:t>
      </w:r>
      <w:r w:rsidRPr="00267788">
        <w:t xml:space="preserve">El presente Decreto entrará en vigor </w:t>
      </w:r>
      <w:r>
        <w:t>e</w:t>
      </w:r>
      <w:r w:rsidRPr="00267788">
        <w:t>l día siguiente de su publicación en el Boletín Oficial del Gobierno del Estado.</w:t>
      </w:r>
    </w:p>
    <w:p w:rsidR="005A6EB1" w:rsidRDefault="005A6EB1" w:rsidP="0082548C">
      <w:pPr>
        <w:ind w:firstLine="0"/>
        <w:rPr>
          <w:lang w:val="es-MX"/>
        </w:rPr>
      </w:pPr>
    </w:p>
    <w:p w:rsidR="008D25F1" w:rsidRPr="00C46940" w:rsidRDefault="008D25F1" w:rsidP="008D25F1">
      <w:pPr>
        <w:pStyle w:val="Sangradetextonormal"/>
        <w:ind w:firstLine="0"/>
        <w:jc w:val="center"/>
        <w:rPr>
          <w:rFonts w:cs="Arial"/>
          <w:b/>
          <w:sz w:val="24"/>
        </w:rPr>
      </w:pPr>
      <w:r w:rsidRPr="00C46940">
        <w:rPr>
          <w:rFonts w:cs="Arial"/>
          <w:b/>
          <w:sz w:val="24"/>
        </w:rPr>
        <w:t xml:space="preserve">TRANSITORIO DEL DECRETO </w:t>
      </w:r>
      <w:r>
        <w:rPr>
          <w:rFonts w:cs="Arial"/>
          <w:b/>
          <w:sz w:val="24"/>
        </w:rPr>
        <w:t>177</w:t>
      </w:r>
    </w:p>
    <w:p w:rsidR="008D25F1" w:rsidRPr="00267788" w:rsidRDefault="008D25F1" w:rsidP="008D25F1">
      <w:pPr>
        <w:jc w:val="center"/>
        <w:rPr>
          <w:b/>
        </w:rPr>
      </w:pPr>
    </w:p>
    <w:p w:rsidR="008D25F1" w:rsidRPr="00267788" w:rsidRDefault="008D25F1" w:rsidP="008D25F1">
      <w:r w:rsidRPr="00267788">
        <w:rPr>
          <w:b/>
        </w:rPr>
        <w:t xml:space="preserve">ARTÍCULO ÚNICO.- </w:t>
      </w:r>
      <w:r w:rsidRPr="00267788">
        <w:t xml:space="preserve">El presente Decreto entrará en </w:t>
      </w:r>
      <w:r>
        <w:t>vigencia</w:t>
      </w:r>
      <w:r w:rsidRPr="00267788">
        <w:t xml:space="preserve"> </w:t>
      </w:r>
      <w:r>
        <w:t>a</w:t>
      </w:r>
      <w:r w:rsidRPr="00267788">
        <w:t>l día siguiente de su publicación en el Boletín Oficial del Gobierno del Estado.</w:t>
      </w:r>
    </w:p>
    <w:p w:rsidR="005A6EB1" w:rsidRDefault="005A6EB1" w:rsidP="0082548C">
      <w:pPr>
        <w:ind w:firstLine="0"/>
      </w:pPr>
    </w:p>
    <w:p w:rsidR="003A5356" w:rsidRPr="00C46940" w:rsidRDefault="003A5356" w:rsidP="003A5356">
      <w:pPr>
        <w:pStyle w:val="Sangradetextonormal"/>
        <w:ind w:firstLine="0"/>
        <w:jc w:val="center"/>
        <w:rPr>
          <w:rFonts w:cs="Arial"/>
          <w:b/>
          <w:sz w:val="24"/>
        </w:rPr>
      </w:pPr>
      <w:r w:rsidRPr="00C46940">
        <w:rPr>
          <w:rFonts w:cs="Arial"/>
          <w:b/>
          <w:sz w:val="24"/>
        </w:rPr>
        <w:t xml:space="preserve">TRANSITORIO DEL DECRETO </w:t>
      </w:r>
      <w:r>
        <w:rPr>
          <w:rFonts w:cs="Arial"/>
          <w:b/>
          <w:sz w:val="24"/>
        </w:rPr>
        <w:t>73</w:t>
      </w:r>
    </w:p>
    <w:p w:rsidR="003A5356" w:rsidRPr="00267788" w:rsidRDefault="003A5356" w:rsidP="003A5356">
      <w:pPr>
        <w:jc w:val="center"/>
        <w:rPr>
          <w:b/>
        </w:rPr>
      </w:pPr>
    </w:p>
    <w:p w:rsidR="003A5356" w:rsidRPr="00267788" w:rsidRDefault="003A5356" w:rsidP="003A5356">
      <w:r w:rsidRPr="00267788">
        <w:rPr>
          <w:b/>
        </w:rPr>
        <w:t xml:space="preserve">ARTÍCULO ÚNICO.- </w:t>
      </w:r>
      <w:r w:rsidRPr="00267788">
        <w:t xml:space="preserve">El presente Decreto entrará en </w:t>
      </w:r>
      <w:r>
        <w:t>vigencia</w:t>
      </w:r>
      <w:r w:rsidRPr="00267788">
        <w:t xml:space="preserve"> </w:t>
      </w:r>
      <w:r>
        <w:t>a</w:t>
      </w:r>
      <w:r w:rsidRPr="00267788">
        <w:t>l día siguiente de su publicación en el Boletín Oficial del Gobierno del Estado.</w:t>
      </w:r>
    </w:p>
    <w:p w:rsidR="003A5356" w:rsidRPr="008D25F1" w:rsidRDefault="003A5356" w:rsidP="003A5356">
      <w:pPr>
        <w:ind w:firstLine="0"/>
      </w:pPr>
    </w:p>
    <w:p w:rsidR="00F2553A" w:rsidRPr="00C46940" w:rsidRDefault="00F2553A" w:rsidP="00F2553A">
      <w:pPr>
        <w:pStyle w:val="Sangradetextonormal"/>
        <w:ind w:firstLine="0"/>
        <w:jc w:val="center"/>
        <w:rPr>
          <w:rFonts w:cs="Arial"/>
          <w:b/>
          <w:sz w:val="24"/>
        </w:rPr>
      </w:pPr>
      <w:r w:rsidRPr="00C46940">
        <w:rPr>
          <w:rFonts w:cs="Arial"/>
          <w:b/>
          <w:sz w:val="24"/>
        </w:rPr>
        <w:t xml:space="preserve">TRANSITORIO DEL DECRETO </w:t>
      </w:r>
      <w:r>
        <w:rPr>
          <w:rFonts w:cs="Arial"/>
          <w:b/>
          <w:sz w:val="24"/>
        </w:rPr>
        <w:t>183</w:t>
      </w:r>
    </w:p>
    <w:p w:rsidR="00F2553A" w:rsidRPr="00267788" w:rsidRDefault="00F2553A" w:rsidP="00F2553A">
      <w:pPr>
        <w:jc w:val="center"/>
        <w:rPr>
          <w:b/>
        </w:rPr>
      </w:pPr>
    </w:p>
    <w:p w:rsidR="00F2553A" w:rsidRPr="00267788" w:rsidRDefault="00F2553A" w:rsidP="00F2553A">
      <w:r w:rsidRPr="00267788">
        <w:rPr>
          <w:b/>
        </w:rPr>
        <w:t xml:space="preserve">ARTÍCULO ÚNICO.- </w:t>
      </w:r>
      <w:r w:rsidRPr="00267788">
        <w:t xml:space="preserve">El presente Decreto entrará en </w:t>
      </w:r>
      <w:r>
        <w:t>vigencia</w:t>
      </w:r>
      <w:r w:rsidRPr="00267788">
        <w:t xml:space="preserve"> </w:t>
      </w:r>
      <w:r>
        <w:t>a</w:t>
      </w:r>
      <w:r w:rsidRPr="00267788">
        <w:t>l día siguiente de su publicación en el Boletín Oficial del Gobierno del Estado.</w:t>
      </w:r>
    </w:p>
    <w:p w:rsidR="003A5356" w:rsidRDefault="003A5356" w:rsidP="0082548C">
      <w:pPr>
        <w:ind w:firstLine="0"/>
      </w:pPr>
    </w:p>
    <w:p w:rsidR="006979CC" w:rsidRDefault="006979CC" w:rsidP="00912A29">
      <w:pPr>
        <w:pStyle w:val="Sangradetextonormal"/>
        <w:ind w:firstLine="0"/>
        <w:jc w:val="center"/>
        <w:rPr>
          <w:rFonts w:cs="Arial"/>
          <w:b/>
          <w:sz w:val="24"/>
        </w:rPr>
      </w:pPr>
    </w:p>
    <w:p w:rsidR="006979CC" w:rsidRDefault="006979CC" w:rsidP="00912A29">
      <w:pPr>
        <w:pStyle w:val="Sangradetextonormal"/>
        <w:ind w:firstLine="0"/>
        <w:jc w:val="center"/>
        <w:rPr>
          <w:rFonts w:cs="Arial"/>
          <w:b/>
          <w:sz w:val="24"/>
        </w:rPr>
      </w:pPr>
    </w:p>
    <w:p w:rsidR="00912A29" w:rsidRPr="00C46940" w:rsidRDefault="00912A29" w:rsidP="00912A29">
      <w:pPr>
        <w:pStyle w:val="Sangradetextonormal"/>
        <w:ind w:firstLine="0"/>
        <w:jc w:val="center"/>
        <w:rPr>
          <w:rFonts w:cs="Arial"/>
          <w:b/>
          <w:sz w:val="24"/>
        </w:rPr>
      </w:pPr>
      <w:r w:rsidRPr="00C46940">
        <w:rPr>
          <w:rFonts w:cs="Arial"/>
          <w:b/>
          <w:sz w:val="24"/>
        </w:rPr>
        <w:lastRenderedPageBreak/>
        <w:t xml:space="preserve">TRANSITORIO DEL DECRETO </w:t>
      </w:r>
      <w:r>
        <w:rPr>
          <w:rFonts w:cs="Arial"/>
          <w:b/>
          <w:sz w:val="24"/>
        </w:rPr>
        <w:t>120</w:t>
      </w:r>
    </w:p>
    <w:p w:rsidR="00912A29" w:rsidRPr="00267788" w:rsidRDefault="00912A29" w:rsidP="00912A29">
      <w:pPr>
        <w:jc w:val="center"/>
        <w:rPr>
          <w:b/>
        </w:rPr>
      </w:pPr>
    </w:p>
    <w:p w:rsidR="00912A29" w:rsidRPr="00267788" w:rsidRDefault="00912A29" w:rsidP="00912A29">
      <w:r w:rsidRPr="00267788">
        <w:rPr>
          <w:b/>
        </w:rPr>
        <w:t xml:space="preserve">ARTÍCULO ÚNICO.- </w:t>
      </w:r>
      <w:r w:rsidRPr="00267788">
        <w:t xml:space="preserve">El presente Decreto entrará en </w:t>
      </w:r>
      <w:r>
        <w:t>vigencia</w:t>
      </w:r>
      <w:r w:rsidRPr="00267788">
        <w:t xml:space="preserve"> </w:t>
      </w:r>
      <w:r>
        <w:t>a</w:t>
      </w:r>
      <w:r w:rsidRPr="00267788">
        <w:t>l día siguiente de su publicación en el Boletín Oficial del Gobierno del Estado.</w:t>
      </w:r>
    </w:p>
    <w:p w:rsidR="00912A29" w:rsidRDefault="00912A29" w:rsidP="0082548C">
      <w:pPr>
        <w:ind w:firstLine="0"/>
      </w:pPr>
    </w:p>
    <w:p w:rsidR="00912A29" w:rsidRPr="008D25F1" w:rsidRDefault="00912A29" w:rsidP="0082548C">
      <w:pPr>
        <w:ind w:firstLine="0"/>
      </w:pPr>
    </w:p>
    <w:p w:rsidR="00F61CE9" w:rsidRDefault="00F61CE9" w:rsidP="00F61CE9">
      <w:pPr>
        <w:pStyle w:val="Ttulo4"/>
        <w:tabs>
          <w:tab w:val="clear" w:pos="4608"/>
          <w:tab w:val="left" w:pos="-1440"/>
          <w:tab w:val="left" w:pos="-720"/>
          <w:tab w:val="left" w:pos="0"/>
          <w:tab w:val="left" w:pos="1440"/>
          <w:tab w:val="left" w:pos="2160"/>
          <w:tab w:val="left" w:pos="2880"/>
          <w:tab w:val="left" w:pos="4233"/>
          <w:tab w:val="left" w:pos="4320"/>
        </w:tabs>
        <w:rPr>
          <w:bCs/>
          <w:sz w:val="24"/>
        </w:rPr>
      </w:pPr>
      <w:r>
        <w:rPr>
          <w:bCs/>
          <w:sz w:val="24"/>
        </w:rPr>
        <w:t xml:space="preserve">A P E N D I C E    </w:t>
      </w:r>
    </w:p>
    <w:p w:rsidR="00F61CE9" w:rsidRDefault="00F61CE9" w:rsidP="00F61CE9">
      <w:pPr>
        <w:ind w:firstLine="0"/>
      </w:pPr>
    </w:p>
    <w:p w:rsidR="00F61CE9" w:rsidRDefault="00F61CE9" w:rsidP="00F61CE9">
      <w:pPr>
        <w:ind w:firstLine="0"/>
        <w:rPr>
          <w:b/>
          <w:bCs/>
        </w:rPr>
      </w:pPr>
      <w:r>
        <w:rPr>
          <w:b/>
          <w:bCs/>
        </w:rPr>
        <w:t>LEY 131; B. O. No. 10 SECCIÓN II, de fecha 3 de agosto de 1949.</w:t>
      </w:r>
    </w:p>
    <w:p w:rsidR="00F61CE9" w:rsidRDefault="00F61CE9" w:rsidP="00F61CE9">
      <w:pPr>
        <w:ind w:firstLine="0"/>
      </w:pPr>
    </w:p>
    <w:p w:rsidR="00F61CE9" w:rsidRDefault="00F61CE9" w:rsidP="00F61CE9">
      <w:pPr>
        <w:ind w:firstLine="0"/>
      </w:pPr>
      <w:r>
        <w:rPr>
          <w:b/>
          <w:bCs/>
        </w:rPr>
        <w:t>LEY 386; B. O. No. 24 SECCIÓN I, de fecha 24 de marzo de 1994,</w:t>
      </w:r>
      <w:r>
        <w:t xml:space="preserve"> el presente Código, previa su publicación en el Boletín Oficial del Gobierno del Estado, entrará en vigor el día 1°  de mayo de 1994, con excepción de lo señalado en el artículo segundo transitorio;  los artículos 19 fracciones II y XVI, 23, 25, 80, 81, 82, 83, 84 y 85, 101, 139 fracciones V y VI, 150, 152 fracciones I y II, 155, 160, 175 primera parte, 176, 197 primera parte, 198, 207, 273, 277, primer párrafo, que previenen el régimen de sustitutivos de prisión y el trabajo a favor de la comunidad como sanción autónoma y todos aquellos que tengan relación con la aplicatividad de los mismos, entrará en vigor el día primero de noviembre de 1994; se abroga el Código Penal para el Estado de Sonora, publicado en el Boletín Oficial del Gobierno del Estado No. 10 sección II, de fecha 3 de agosto de 1949, así como sus reformas y se derogan todas las disposiciones que se opongan al presente Código.</w:t>
      </w:r>
    </w:p>
    <w:p w:rsidR="004F1B76" w:rsidRDefault="004F1B76" w:rsidP="00F61CE9">
      <w:pPr>
        <w:ind w:firstLine="0"/>
      </w:pPr>
    </w:p>
    <w:p w:rsidR="00F61CE9" w:rsidRDefault="00F61CE9" w:rsidP="00F61CE9">
      <w:pPr>
        <w:ind w:firstLine="0"/>
      </w:pPr>
      <w:r>
        <w:rPr>
          <w:b/>
          <w:bCs/>
        </w:rPr>
        <w:t>DECRETO No. 126 PUBLICADO EN EL B. O. No. 40, de fecha 17 de mayo del 2001</w:t>
      </w:r>
      <w:r>
        <w:t>; que reforma la fracción II y se adiciona un párrafo a esa misma fracción del Art. 29; se adiciona al Art. 170; se reforman el párrafo primero y segundo del artículo 213;  se adiciona un párrafo tercero al Art. 214 y se recorre el párrafo anterior, pasando a cuarto; se reforma el primer párrafo del 218; se reforma el último párrafo del Art. 219; se adiciona un párrafo segundo al Art. 220, pasando el segundo anterior a tercero; se adiciona el Capítulo IV denominado Violencia Intrafamiliar al Titulo Décimo Tercero, conformado por los Artículos 234-A, 234-B y 234-C; se adiciona un párrafo segundo al Art. 238; se reforma el Art. 247; se adiciona un párrafo segundo al Art. 278.</w:t>
      </w:r>
    </w:p>
    <w:p w:rsidR="00F61CE9" w:rsidRDefault="00F61CE9" w:rsidP="00F61CE9">
      <w:pPr>
        <w:ind w:firstLine="0"/>
      </w:pPr>
    </w:p>
    <w:p w:rsidR="00F61CE9" w:rsidRDefault="00F61CE9" w:rsidP="00F61CE9">
      <w:pPr>
        <w:ind w:firstLine="0"/>
      </w:pPr>
      <w:r>
        <w:rPr>
          <w:b/>
          <w:bCs/>
        </w:rPr>
        <w:t xml:space="preserve">DECRETO No. 276 BIS PUBLICADO EN EL B. O. No. 50 SECCIÓN VI, de fecha 19 de diciembre de 2002, </w:t>
      </w:r>
      <w:r>
        <w:t>que reforma los artículos 7º. primer párrafo; 29; 30; 43, párrafo primero; 44, párrafos primero y tercero; 65; 103; 107; 142, párrafos primero y tercero; 146; la denominación del Capítulo II del Título Quinto, Libro Segundo; los artículos 168, párrafos primero y segundo; 170; 193, último párrafo; la denominación del Capítulo I del Título Décimo, Libro Segundo; 202, párrafo primero; la denominación del Capítulo I del Título Decimosegundo, Libro Segundo; 240 párrafo primero; 258, párrafo primero y tercero; 271, párrafo primero y fracción primera; 294; 295; 296, párrafo primero y fracción tercera; 297; 298, párrafo primero y fracciones III y V; 299; 329 párrafo segundo y las fracciones I, II, IV y V; se deroga el artículo 212; se adicionan los artículo 29 BIS; 31 BIS; 65 BIS; un Capítulo Sexto al Título Segundo, Libro Segundo y los artículos 144 BIS, 144-A, 144-B, 144-C; 169 BIS; 169-A; las fracciones XVII, XVIII y XIX al artículo 193; el artículo 200 BIS; el artículo 212 BIS; un párrafo tercero y las fracciones V, VI y VII al artículo 271; 294 BIS; 295 BIS; 295-A; 297 BIS; 297-A; 297-B; 298 BIS; 298-A; 301 BIS; 301-A;  un Capítulo Tercero al Título Décimo Noveno, Libro Segundo, y los artículos 301-B, 301-C, 301-D, 301-E, 301-F, 301-G, 301-H y 301-I; 308 BIS; 308-A; un párrafo segundo al artículo 317; un párrafo segundo al artículo 320; la fracción VI al artículo 329.</w:t>
      </w:r>
    </w:p>
    <w:p w:rsidR="00F61CE9" w:rsidRDefault="00F61CE9" w:rsidP="00F61CE9">
      <w:pPr>
        <w:ind w:firstLine="0"/>
      </w:pPr>
    </w:p>
    <w:p w:rsidR="00F61CE9" w:rsidRDefault="00F61CE9" w:rsidP="00F61CE9">
      <w:pPr>
        <w:ind w:firstLine="0"/>
      </w:pPr>
      <w:r>
        <w:rPr>
          <w:b/>
          <w:bCs/>
        </w:rPr>
        <w:t xml:space="preserve">DECRETO No. 69, PUBLICADO EN EL B. O. No. 41 SECCIÓN I, de fecha 20 de mayo de 2004, </w:t>
      </w:r>
      <w:r>
        <w:t xml:space="preserve"> que adiciona una fracción XV al artículo 180.</w:t>
      </w:r>
    </w:p>
    <w:p w:rsidR="00F61CE9" w:rsidRDefault="00F61CE9" w:rsidP="00F61CE9">
      <w:pPr>
        <w:ind w:firstLine="0"/>
      </w:pPr>
    </w:p>
    <w:p w:rsidR="00F61CE9" w:rsidRDefault="00F61CE9" w:rsidP="00F61CE9">
      <w:pPr>
        <w:ind w:firstLine="0"/>
      </w:pPr>
      <w:r>
        <w:rPr>
          <w:b/>
          <w:bCs/>
        </w:rPr>
        <w:t>DECRETO No. 72, PUBLICADO EN EL B. O. No. 46 SECCIÓN II, de fecha 7 de junio de 2004</w:t>
      </w:r>
      <w:r>
        <w:t>, que reforma los artículos 168 y 309, primer párrafo y fracciones I y II y se derogan los artículos 301-C y 301-D.</w:t>
      </w:r>
    </w:p>
    <w:p w:rsidR="00F61CE9" w:rsidRDefault="00F61CE9" w:rsidP="00F61CE9">
      <w:pPr>
        <w:ind w:firstLine="0"/>
      </w:pPr>
    </w:p>
    <w:p w:rsidR="00F61CE9" w:rsidRDefault="00F61CE9" w:rsidP="00F61CE9">
      <w:pPr>
        <w:ind w:firstLine="0"/>
      </w:pPr>
      <w:r>
        <w:rPr>
          <w:b/>
        </w:rPr>
        <w:t>DECRETO No. 222, PUBLICADO EN EL B. O. No. 32 SECCIÓN I, de fecha 20 de octubre de 2005,</w:t>
      </w:r>
      <w:r>
        <w:t xml:space="preserve"> que reforma el artículo 5º; la denominación del Capítulo IV, Titulo Primero, Libro Primero; los artículos 13; 14; </w:t>
      </w:r>
      <w:r>
        <w:lastRenderedPageBreak/>
        <w:t>29, fracciones II y III; 29 Bis; 31 Bis, párrafos segundo y tercero; 56, primer párrafo; 57, primer párrafo y fracción III; 66, primer párrafo; 69; 72, primer párrafo; 73, primer párrafo; 87, fracción I e inciso a) de esta misma fracción; 91, fracción I; 100; 107, párrafo tercero; 181, segundo párrafo; 200 Bis, primer párrafo; la denominación del Capitulo I, Titulo Décimo Segundo, Libro Segundo; 213, primer párrafo; 220, fracción II; 226; 243, tercer párrafo; 261; 267; 293, primer párrafo; 297 B, segundo párrafo; 298 Bis, primer párrafo; 301-B, primer párrafo; 305; 308, segundo párrafo; y 311; se deroga el cuarto párrafo del artículo 31 Bis y el artículo 103; y se adicionan un párrafo segundo al artículo 31, pasando a ser párrafo tercero el actual segundo; un segundo párrafo al articulo 71; un segundo párrafo al artículo 164; un párrafo tercero al artículo 258, pasando a ser párrafo cuarto el actual tercero; un segundo párrafo al artículo 307 y un artículo 307 Bis.</w:t>
      </w:r>
    </w:p>
    <w:p w:rsidR="00F61CE9" w:rsidRDefault="00F61CE9" w:rsidP="00F61CE9">
      <w:pPr>
        <w:ind w:firstLine="0"/>
        <w:rPr>
          <w:b/>
          <w:bCs/>
        </w:rPr>
      </w:pPr>
    </w:p>
    <w:p w:rsidR="00F61CE9" w:rsidRDefault="00F61CE9" w:rsidP="00F61CE9">
      <w:pPr>
        <w:ind w:firstLine="0"/>
      </w:pPr>
      <w:r>
        <w:rPr>
          <w:b/>
          <w:bCs/>
        </w:rPr>
        <w:t xml:space="preserve">DECRETO No. 274, PUBLICADO EN EL B.O. No. 2, SECCIÓN I,  de fecha 6 de julio de 2006; </w:t>
      </w:r>
      <w:r>
        <w:t xml:space="preserve"> que reforma los artículos 213; 234-A, en sus párrafos primero, segundo y séptimo; y 234-C, párrafos segundo y tercero;  asimismo, se adicionan un párrafo quinto al artículo 91; un párrafo segundo al artículo 100; un párrafo segundo al artículo 216 y un párrafo octavo al artículo 234-A.</w:t>
      </w:r>
    </w:p>
    <w:p w:rsidR="00F61CE9" w:rsidRDefault="00F61CE9" w:rsidP="00F61CE9">
      <w:pPr>
        <w:ind w:firstLine="0"/>
      </w:pPr>
    </w:p>
    <w:p w:rsidR="00F61CE9" w:rsidRDefault="00F61CE9" w:rsidP="00F61CE9">
      <w:pPr>
        <w:ind w:firstLine="0"/>
        <w:rPr>
          <w:rFonts w:cs="Arial"/>
        </w:rPr>
      </w:pPr>
      <w:r w:rsidRPr="00B93EBC">
        <w:rPr>
          <w:b/>
        </w:rPr>
        <w:t>DECRETO No. 56, PUBLICADO EN EL B. O. No. 4 sección III, de fecha 12 de julio de 2007</w:t>
      </w:r>
      <w:r>
        <w:t>; que</w:t>
      </w:r>
      <w:r w:rsidRPr="009143C7">
        <w:rPr>
          <w:rFonts w:ascii="Times New Roman" w:hAnsi="Times New Roman"/>
          <w:b/>
          <w:sz w:val="24"/>
        </w:rPr>
        <w:t xml:space="preserve"> </w:t>
      </w:r>
      <w:r w:rsidRPr="009143C7">
        <w:rPr>
          <w:rFonts w:cs="Arial"/>
        </w:rPr>
        <w:t xml:space="preserve">reforma los artículos 29 Bis, 288, 290 y 291 y deroga los artículos 276, 277, 278, 279, 280, 281, 282, 283 y 289.  </w:t>
      </w:r>
    </w:p>
    <w:p w:rsidR="00034715" w:rsidRDefault="00034715" w:rsidP="00F61CE9">
      <w:pPr>
        <w:ind w:firstLine="0"/>
        <w:rPr>
          <w:rFonts w:cs="Arial"/>
        </w:rPr>
      </w:pPr>
    </w:p>
    <w:p w:rsidR="00034715" w:rsidRPr="009143C7" w:rsidRDefault="00034715" w:rsidP="00034715">
      <w:pPr>
        <w:ind w:firstLine="0"/>
        <w:rPr>
          <w:rFonts w:cs="Arial"/>
        </w:rPr>
      </w:pPr>
      <w:r w:rsidRPr="00620204">
        <w:rPr>
          <w:rFonts w:cs="Arial"/>
          <w:b/>
        </w:rPr>
        <w:t>DECRETO No.</w:t>
      </w:r>
      <w:r>
        <w:rPr>
          <w:rFonts w:cs="Arial"/>
          <w:b/>
        </w:rPr>
        <w:t xml:space="preserve"> 112</w:t>
      </w:r>
      <w:r w:rsidRPr="00620204">
        <w:rPr>
          <w:rFonts w:cs="Arial"/>
          <w:b/>
        </w:rPr>
        <w:t>, PUBLICADO EN EL B. O. No.</w:t>
      </w:r>
      <w:r w:rsidR="00DA421C">
        <w:rPr>
          <w:rFonts w:cs="Arial"/>
          <w:b/>
        </w:rPr>
        <w:t xml:space="preserve"> 28 sección I</w:t>
      </w:r>
      <w:r w:rsidRPr="00620204">
        <w:rPr>
          <w:rFonts w:cs="Arial"/>
          <w:b/>
        </w:rPr>
        <w:t>, de fecha</w:t>
      </w:r>
      <w:r w:rsidR="00DA421C">
        <w:rPr>
          <w:rFonts w:cs="Arial"/>
          <w:b/>
        </w:rPr>
        <w:t xml:space="preserve"> 7 de abril de 2008</w:t>
      </w:r>
      <w:r w:rsidRPr="00620204">
        <w:rPr>
          <w:rFonts w:cs="Arial"/>
          <w:b/>
        </w:rPr>
        <w:t>;</w:t>
      </w:r>
      <w:r>
        <w:rPr>
          <w:rFonts w:cs="Arial"/>
        </w:rPr>
        <w:t xml:space="preserve"> que reforma el artículo 30.</w:t>
      </w:r>
    </w:p>
    <w:p w:rsidR="00034715" w:rsidRDefault="00034715" w:rsidP="00F61CE9">
      <w:pPr>
        <w:ind w:firstLine="0"/>
        <w:rPr>
          <w:rFonts w:cs="Arial"/>
        </w:rPr>
      </w:pPr>
    </w:p>
    <w:p w:rsidR="00034715" w:rsidRDefault="00034715" w:rsidP="00034715">
      <w:pPr>
        <w:ind w:firstLine="0"/>
        <w:rPr>
          <w:rFonts w:cs="Arial"/>
        </w:rPr>
      </w:pPr>
      <w:r w:rsidRPr="00620204">
        <w:rPr>
          <w:rFonts w:cs="Arial"/>
          <w:b/>
        </w:rPr>
        <w:t>DECRETO No.</w:t>
      </w:r>
      <w:r>
        <w:rPr>
          <w:rFonts w:cs="Arial"/>
          <w:b/>
        </w:rPr>
        <w:t xml:space="preserve"> 113</w:t>
      </w:r>
      <w:r w:rsidRPr="00620204">
        <w:rPr>
          <w:rFonts w:cs="Arial"/>
          <w:b/>
        </w:rPr>
        <w:t>, PUBLICADO EN EL B. O. No.</w:t>
      </w:r>
      <w:r w:rsidR="00180F91">
        <w:rPr>
          <w:rFonts w:cs="Arial"/>
          <w:b/>
        </w:rPr>
        <w:t xml:space="preserve"> 28 sección I</w:t>
      </w:r>
      <w:r w:rsidRPr="00620204">
        <w:rPr>
          <w:rFonts w:cs="Arial"/>
          <w:b/>
        </w:rPr>
        <w:t xml:space="preserve">, de fecha </w:t>
      </w:r>
      <w:r w:rsidR="00180F91">
        <w:rPr>
          <w:rFonts w:cs="Arial"/>
          <w:b/>
        </w:rPr>
        <w:t>7 de abril de 2008</w:t>
      </w:r>
      <w:r w:rsidRPr="00620204">
        <w:rPr>
          <w:rFonts w:cs="Arial"/>
          <w:b/>
        </w:rPr>
        <w:t>;</w:t>
      </w:r>
      <w:r>
        <w:rPr>
          <w:rFonts w:cs="Arial"/>
        </w:rPr>
        <w:t xml:space="preserve"> que reforma </w:t>
      </w:r>
      <w:r>
        <w:rPr>
          <w:bCs/>
          <w:iCs/>
        </w:rPr>
        <w:t>los artículos 29 bis, 100, segundo párrafo, 144 BIS primer párrafo, 167, 168, 169, 169 BIS, 169-A, 170, 171, 172, 294 bis y la denominación del Título Quinto y sus capítulos I, II y III y la del Título Decimonoveno del Libro Segundo; se deroga el artículo 174 y</w:t>
      </w:r>
      <w:r>
        <w:rPr>
          <w:bCs/>
          <w:i/>
          <w:iCs/>
        </w:rPr>
        <w:t xml:space="preserve"> </w:t>
      </w:r>
      <w:r>
        <w:rPr>
          <w:lang w:val="es-MX"/>
        </w:rPr>
        <w:t>se adiciona un capítulo IV denominado Trata de Personas al Título Decimonoveno del Libro Segundo y los artículos 169 BIS 1, 301-J y 301-K que lo integrarán.</w:t>
      </w:r>
    </w:p>
    <w:p w:rsidR="00034715" w:rsidRDefault="00034715" w:rsidP="00034715">
      <w:pPr>
        <w:ind w:firstLine="0"/>
        <w:rPr>
          <w:rFonts w:cs="Arial"/>
        </w:rPr>
      </w:pPr>
    </w:p>
    <w:p w:rsidR="00256AC9" w:rsidRDefault="00256AC9" w:rsidP="00034715">
      <w:pPr>
        <w:ind w:firstLine="0"/>
        <w:rPr>
          <w:rFonts w:cs="Arial"/>
        </w:rPr>
      </w:pPr>
      <w:r w:rsidRPr="00256AC9">
        <w:rPr>
          <w:rFonts w:cs="Arial"/>
          <w:b/>
        </w:rPr>
        <w:t>DECRETO No. 157, PUBLICADO EN EL B. O. No. 51 sección V, de fecha 26 de Diciembre de 2008</w:t>
      </w:r>
      <w:r>
        <w:rPr>
          <w:rFonts w:cs="Arial"/>
        </w:rPr>
        <w:t xml:space="preserve">, que </w:t>
      </w:r>
      <w:r>
        <w:rPr>
          <w:lang w:val="es-MX"/>
        </w:rPr>
        <w:t>reforma</w:t>
      </w:r>
      <w:r w:rsidRPr="00744071">
        <w:rPr>
          <w:lang w:val="es-MX"/>
        </w:rPr>
        <w:t xml:space="preserve"> los artículos 214, fracciones IV y V; </w:t>
      </w:r>
      <w:r>
        <w:rPr>
          <w:lang w:val="es-MX"/>
        </w:rPr>
        <w:t xml:space="preserve">220, fracciones </w:t>
      </w:r>
      <w:r w:rsidRPr="00744071">
        <w:rPr>
          <w:lang w:val="es-MX"/>
        </w:rPr>
        <w:t>V y V</w:t>
      </w:r>
      <w:r>
        <w:rPr>
          <w:lang w:val="es-MX"/>
        </w:rPr>
        <w:t>I</w:t>
      </w:r>
      <w:r w:rsidRPr="00744071">
        <w:rPr>
          <w:lang w:val="es-MX"/>
        </w:rPr>
        <w:t>; 297, fracciones XI y XII, y 308, fracciones IX y X; y s</w:t>
      </w:r>
      <w:r>
        <w:rPr>
          <w:lang w:val="es-MX"/>
        </w:rPr>
        <w:t>e adiciona</w:t>
      </w:r>
      <w:r w:rsidRPr="00744071">
        <w:rPr>
          <w:lang w:val="es-MX"/>
        </w:rPr>
        <w:t xml:space="preserve"> </w:t>
      </w:r>
      <w:r>
        <w:rPr>
          <w:lang w:val="es-MX"/>
        </w:rPr>
        <w:t xml:space="preserve">un artículo 63 BIS; </w:t>
      </w:r>
      <w:r w:rsidRPr="00744071">
        <w:rPr>
          <w:lang w:val="es-MX"/>
        </w:rPr>
        <w:t>un párrafo segundo al artículo 141, pasando a ser párrafos tercero, cuarto y quinto los actuales segundo, tercero y cuarto; un segundo párrafo al artículo 144, pasando a ser párrafos tercero y cuarto los actuales segundo y tercero; un segundo párrafo al artículo 166; una fracción III al  artículo 170; una fracción VI al artículo 214; un segundo párrafo al artículo 215; una fracción VI</w:t>
      </w:r>
      <w:r>
        <w:rPr>
          <w:lang w:val="es-MX"/>
        </w:rPr>
        <w:t>I</w:t>
      </w:r>
      <w:r w:rsidRPr="00744071">
        <w:rPr>
          <w:lang w:val="es-MX"/>
        </w:rPr>
        <w:t xml:space="preserve"> al artículo 220;  un segundo párrafo al artículo 221; un artículo 263 BIS; un artículo 294 TER; una fracción XIII al artículo 297; la fracción XI al artículo 308, y un artículo 329 BIS</w:t>
      </w:r>
      <w:r>
        <w:rPr>
          <w:lang w:val="es-MX"/>
        </w:rPr>
        <w:t>.</w:t>
      </w:r>
    </w:p>
    <w:p w:rsidR="004F1B76" w:rsidRDefault="004F1B76" w:rsidP="00F61CE9">
      <w:pPr>
        <w:ind w:firstLine="0"/>
        <w:rPr>
          <w:rFonts w:cs="Arial"/>
          <w:b/>
        </w:rPr>
      </w:pPr>
    </w:p>
    <w:p w:rsidR="00034715" w:rsidRPr="009143C7" w:rsidRDefault="004F1B76" w:rsidP="00F61CE9">
      <w:pPr>
        <w:ind w:firstLine="0"/>
        <w:rPr>
          <w:rFonts w:cs="Arial"/>
        </w:rPr>
      </w:pPr>
      <w:r w:rsidRPr="00620204">
        <w:rPr>
          <w:rFonts w:cs="Arial"/>
          <w:b/>
        </w:rPr>
        <w:t>DECRETO No.</w:t>
      </w:r>
      <w:r>
        <w:rPr>
          <w:rFonts w:cs="Arial"/>
          <w:b/>
        </w:rPr>
        <w:t xml:space="preserve"> </w:t>
      </w:r>
      <w:r w:rsidR="00E72BF0">
        <w:rPr>
          <w:rFonts w:cs="Arial"/>
          <w:b/>
        </w:rPr>
        <w:t>179</w:t>
      </w:r>
      <w:r w:rsidRPr="00620204">
        <w:rPr>
          <w:rFonts w:cs="Arial"/>
          <w:b/>
        </w:rPr>
        <w:t>, PUBLICADO EN EL B. O. No.</w:t>
      </w:r>
      <w:r>
        <w:rPr>
          <w:rFonts w:cs="Arial"/>
          <w:b/>
        </w:rPr>
        <w:t xml:space="preserve">  </w:t>
      </w:r>
      <w:r w:rsidR="00E72BF0">
        <w:rPr>
          <w:rFonts w:cs="Arial"/>
          <w:b/>
        </w:rPr>
        <w:t>45,</w:t>
      </w:r>
      <w:r>
        <w:rPr>
          <w:rFonts w:cs="Arial"/>
          <w:b/>
        </w:rPr>
        <w:t xml:space="preserve">  sección </w:t>
      </w:r>
      <w:r w:rsidR="00E72BF0">
        <w:rPr>
          <w:rFonts w:cs="Arial"/>
          <w:b/>
        </w:rPr>
        <w:t>III</w:t>
      </w:r>
      <w:r w:rsidRPr="00620204">
        <w:rPr>
          <w:rFonts w:cs="Arial"/>
          <w:b/>
        </w:rPr>
        <w:t xml:space="preserve">, de fecha </w:t>
      </w:r>
      <w:r w:rsidR="00E72BF0">
        <w:rPr>
          <w:rFonts w:cs="Arial"/>
          <w:b/>
        </w:rPr>
        <w:t>5</w:t>
      </w:r>
      <w:r>
        <w:rPr>
          <w:rFonts w:cs="Arial"/>
          <w:b/>
        </w:rPr>
        <w:t xml:space="preserve"> de </w:t>
      </w:r>
      <w:r w:rsidR="00E72BF0">
        <w:rPr>
          <w:rFonts w:cs="Arial"/>
          <w:b/>
        </w:rPr>
        <w:t xml:space="preserve">junio del </w:t>
      </w:r>
      <w:r>
        <w:rPr>
          <w:rFonts w:cs="Arial"/>
          <w:b/>
        </w:rPr>
        <w:t>2009</w:t>
      </w:r>
      <w:r w:rsidRPr="00620204">
        <w:rPr>
          <w:rFonts w:cs="Arial"/>
          <w:b/>
        </w:rPr>
        <w:t>;</w:t>
      </w:r>
      <w:r>
        <w:rPr>
          <w:rFonts w:cs="Arial"/>
        </w:rPr>
        <w:t xml:space="preserve"> reforma</w:t>
      </w:r>
      <w:r w:rsidRPr="003C4D12">
        <w:rPr>
          <w:rFonts w:cs="Arial"/>
        </w:rPr>
        <w:t xml:space="preserve"> el tercer párrafo del artículo 29, las fracciones V y VI del artículo 214, las fracciones VI y VII del artículo 220, los párrafos cuarto y octavo del artículo 234-A y los artículos 234-C y 258; asimismo,  se adicionan un párrafo quinto al artículo 212 BIS, la fracción VII al artículo 214, la fracción VIII al artículo 220, un párrafo segundo al artículo 226, un párrafo segundo al artículo 234-B, un segundo párrafo al artículo 247; un párrafo tercero al artículo 264</w:t>
      </w:r>
      <w:r>
        <w:rPr>
          <w:rFonts w:cs="Arial"/>
        </w:rPr>
        <w:t>.</w:t>
      </w:r>
    </w:p>
    <w:p w:rsidR="00F61CE9" w:rsidRDefault="00F61CE9" w:rsidP="00F61CE9">
      <w:pPr>
        <w:pStyle w:val="Tit1"/>
        <w:rPr>
          <w:sz w:val="24"/>
        </w:rPr>
      </w:pPr>
      <w:bookmarkStart w:id="622" w:name="_Toc515766295"/>
    </w:p>
    <w:p w:rsidR="0061467F" w:rsidRDefault="00CC1D8B" w:rsidP="00EE0C36">
      <w:pPr>
        <w:pStyle w:val="Tit1"/>
        <w:jc w:val="both"/>
        <w:rPr>
          <w:rFonts w:cs="Arial"/>
          <w:b w:val="0"/>
          <w:sz w:val="20"/>
        </w:rPr>
      </w:pPr>
      <w:r w:rsidRPr="00CC1D8B">
        <w:rPr>
          <w:rFonts w:cs="Arial"/>
          <w:sz w:val="20"/>
        </w:rPr>
        <w:t>Decreto 194, B. O. No. 18, Sección II, de fecha 31 de agosto de 2009</w:t>
      </w:r>
      <w:r w:rsidR="00EE0C36" w:rsidRPr="00CC1D8B">
        <w:rPr>
          <w:rFonts w:cs="Arial"/>
          <w:sz w:val="20"/>
          <w:lang w:val="es-ES"/>
        </w:rPr>
        <w:t>,</w:t>
      </w:r>
      <w:r w:rsidR="00EE0C36" w:rsidRPr="00EE0C36">
        <w:rPr>
          <w:rFonts w:cs="Arial"/>
          <w:sz w:val="20"/>
          <w:lang w:val="es-ES"/>
        </w:rPr>
        <w:t xml:space="preserve"> </w:t>
      </w:r>
      <w:r w:rsidR="00EE0C36" w:rsidRPr="00EE0C36">
        <w:rPr>
          <w:rFonts w:cs="Arial"/>
          <w:b w:val="0"/>
          <w:sz w:val="20"/>
          <w:lang w:val="es-ES"/>
        </w:rPr>
        <w:t xml:space="preserve">que </w:t>
      </w:r>
      <w:r w:rsidR="00EE0C36" w:rsidRPr="00EE0C36">
        <w:rPr>
          <w:rFonts w:cs="Arial"/>
          <w:b w:val="0"/>
          <w:sz w:val="20"/>
        </w:rPr>
        <w:t>adiciona un artículo 65 Ter</w:t>
      </w:r>
      <w:r w:rsidR="00EE0C36">
        <w:rPr>
          <w:rFonts w:cs="Arial"/>
          <w:b w:val="0"/>
          <w:sz w:val="20"/>
        </w:rPr>
        <w:t>.</w:t>
      </w:r>
    </w:p>
    <w:p w:rsidR="004249E4" w:rsidRPr="004249E4" w:rsidRDefault="004249E4" w:rsidP="00EE0C36">
      <w:pPr>
        <w:pStyle w:val="Tit1"/>
        <w:jc w:val="both"/>
        <w:rPr>
          <w:rFonts w:cs="Arial"/>
          <w:sz w:val="20"/>
        </w:rPr>
      </w:pPr>
    </w:p>
    <w:p w:rsidR="004249E4" w:rsidRPr="004249E4" w:rsidRDefault="004249E4" w:rsidP="00EE0C36">
      <w:pPr>
        <w:pStyle w:val="Tit1"/>
        <w:jc w:val="both"/>
        <w:rPr>
          <w:rFonts w:cs="Arial"/>
          <w:b w:val="0"/>
          <w:sz w:val="20"/>
        </w:rPr>
      </w:pPr>
      <w:r w:rsidRPr="004249E4">
        <w:rPr>
          <w:rFonts w:cs="Arial"/>
          <w:sz w:val="20"/>
        </w:rPr>
        <w:t xml:space="preserve">Decreto 53, B. O. No. 2, sección I, de fecha 5 de julio de 2010, </w:t>
      </w:r>
      <w:r w:rsidRPr="004249E4">
        <w:rPr>
          <w:rFonts w:cs="Arial"/>
          <w:b w:val="0"/>
          <w:sz w:val="20"/>
        </w:rPr>
        <w:t>que adiciona un artículo 326 BIS.</w:t>
      </w:r>
    </w:p>
    <w:p w:rsidR="006670DE" w:rsidRPr="004249E4" w:rsidRDefault="006670DE" w:rsidP="00EE0C36">
      <w:pPr>
        <w:pStyle w:val="Tit1"/>
        <w:jc w:val="both"/>
        <w:rPr>
          <w:rFonts w:cs="Arial"/>
          <w:b w:val="0"/>
          <w:sz w:val="20"/>
        </w:rPr>
      </w:pPr>
    </w:p>
    <w:p w:rsidR="006670DE" w:rsidRPr="006670DE" w:rsidRDefault="006670DE" w:rsidP="00EE0C36">
      <w:pPr>
        <w:pStyle w:val="Tit1"/>
        <w:jc w:val="both"/>
        <w:rPr>
          <w:rFonts w:cs="Arial"/>
          <w:b w:val="0"/>
          <w:sz w:val="20"/>
          <w:lang w:val="es-ES"/>
        </w:rPr>
      </w:pPr>
      <w:r w:rsidRPr="006670DE">
        <w:rPr>
          <w:rFonts w:cs="Arial"/>
          <w:sz w:val="20"/>
        </w:rPr>
        <w:t>Decreto 45, B.O. No. 48 Sección II, de fecha 17 de junio de 2010,</w:t>
      </w:r>
      <w:r>
        <w:rPr>
          <w:rFonts w:cs="Arial"/>
          <w:b w:val="0"/>
          <w:sz w:val="20"/>
        </w:rPr>
        <w:t xml:space="preserve"> que </w:t>
      </w:r>
      <w:r w:rsidRPr="006670DE">
        <w:rPr>
          <w:rFonts w:eastAsia="Calibri"/>
          <w:b w:val="0"/>
          <w:sz w:val="20"/>
          <w:lang w:eastAsia="en-US"/>
        </w:rPr>
        <w:t>reforma las fracciones X y XI y adiciona una fracción XII, todas del artículo 308.</w:t>
      </w:r>
    </w:p>
    <w:p w:rsidR="0061467F" w:rsidRDefault="0061467F" w:rsidP="00EE0C36">
      <w:pPr>
        <w:pStyle w:val="Tit1"/>
        <w:jc w:val="both"/>
        <w:rPr>
          <w:rFonts w:cs="Arial"/>
          <w:b w:val="0"/>
          <w:sz w:val="20"/>
          <w:lang w:val="es-ES"/>
        </w:rPr>
      </w:pPr>
    </w:p>
    <w:p w:rsidR="00545AD5" w:rsidRPr="00545AD5" w:rsidRDefault="00545AD5" w:rsidP="00EE0C36">
      <w:pPr>
        <w:pStyle w:val="Tit1"/>
        <w:jc w:val="both"/>
        <w:rPr>
          <w:rFonts w:cs="Arial"/>
          <w:b w:val="0"/>
          <w:sz w:val="20"/>
          <w:lang w:val="es-ES"/>
        </w:rPr>
      </w:pPr>
      <w:r w:rsidRPr="00CB6B6D">
        <w:rPr>
          <w:rFonts w:cs="Arial"/>
          <w:sz w:val="20"/>
          <w:lang w:val="es-ES"/>
        </w:rPr>
        <w:t xml:space="preserve">Decreto </w:t>
      </w:r>
      <w:r w:rsidR="0051229C">
        <w:rPr>
          <w:rFonts w:cs="Arial"/>
          <w:sz w:val="20"/>
          <w:lang w:val="es-ES"/>
        </w:rPr>
        <w:t>67</w:t>
      </w:r>
      <w:r w:rsidRPr="00CB6B6D">
        <w:rPr>
          <w:rFonts w:cs="Arial"/>
          <w:sz w:val="20"/>
          <w:lang w:val="es-ES"/>
        </w:rPr>
        <w:t xml:space="preserve">, B. O. No. </w:t>
      </w:r>
      <w:r w:rsidR="0051229C">
        <w:rPr>
          <w:rFonts w:cs="Arial"/>
          <w:sz w:val="20"/>
          <w:lang w:val="es-ES"/>
        </w:rPr>
        <w:t>37, sección I</w:t>
      </w:r>
      <w:r w:rsidRPr="00CB6B6D">
        <w:rPr>
          <w:rFonts w:cs="Arial"/>
          <w:sz w:val="20"/>
          <w:lang w:val="es-ES"/>
        </w:rPr>
        <w:t xml:space="preserve">, de fecha </w:t>
      </w:r>
      <w:r w:rsidR="0051229C">
        <w:rPr>
          <w:rFonts w:cs="Arial"/>
          <w:sz w:val="20"/>
          <w:lang w:val="es-ES"/>
        </w:rPr>
        <w:t>4 de noviembre de 2010</w:t>
      </w:r>
      <w:r w:rsidRPr="00CB6B6D">
        <w:rPr>
          <w:rFonts w:cs="Arial"/>
          <w:sz w:val="20"/>
          <w:lang w:val="es-ES"/>
        </w:rPr>
        <w:t>,</w:t>
      </w:r>
      <w:r w:rsidRPr="00545AD5">
        <w:rPr>
          <w:rFonts w:cs="Arial"/>
          <w:b w:val="0"/>
          <w:sz w:val="20"/>
          <w:lang w:val="es-ES"/>
        </w:rPr>
        <w:t xml:space="preserve">que </w:t>
      </w:r>
      <w:r w:rsidRPr="00545AD5">
        <w:rPr>
          <w:b w:val="0"/>
          <w:sz w:val="20"/>
        </w:rPr>
        <w:t>adiciona los artículos 252 BIS y 252 TER.</w:t>
      </w:r>
    </w:p>
    <w:p w:rsidR="00545AD5" w:rsidRDefault="00545AD5" w:rsidP="00EE0C36">
      <w:pPr>
        <w:pStyle w:val="Tit1"/>
        <w:jc w:val="both"/>
        <w:rPr>
          <w:rFonts w:cs="Arial"/>
          <w:sz w:val="20"/>
          <w:lang w:val="es-ES"/>
        </w:rPr>
      </w:pPr>
    </w:p>
    <w:p w:rsidR="00CB6B6D" w:rsidRDefault="00CB6B6D" w:rsidP="00EE0C36">
      <w:pPr>
        <w:pStyle w:val="Tit1"/>
        <w:jc w:val="both"/>
        <w:rPr>
          <w:b w:val="0"/>
          <w:sz w:val="20"/>
        </w:rPr>
      </w:pPr>
      <w:r w:rsidRPr="00CB6B6D">
        <w:rPr>
          <w:rFonts w:cs="Arial"/>
          <w:sz w:val="20"/>
          <w:lang w:val="es-ES"/>
        </w:rPr>
        <w:t xml:space="preserve">Decreto </w:t>
      </w:r>
      <w:r w:rsidR="0051229C">
        <w:rPr>
          <w:rFonts w:cs="Arial"/>
          <w:sz w:val="20"/>
          <w:lang w:val="es-ES"/>
        </w:rPr>
        <w:t>68</w:t>
      </w:r>
      <w:r w:rsidRPr="00CB6B6D">
        <w:rPr>
          <w:rFonts w:cs="Arial"/>
          <w:sz w:val="20"/>
          <w:lang w:val="es-ES"/>
        </w:rPr>
        <w:t xml:space="preserve">, B. O. No. </w:t>
      </w:r>
      <w:r w:rsidR="0051229C">
        <w:rPr>
          <w:rFonts w:cs="Arial"/>
          <w:sz w:val="20"/>
          <w:lang w:val="es-ES"/>
        </w:rPr>
        <w:t>37, sección I</w:t>
      </w:r>
      <w:r w:rsidRPr="00CB6B6D">
        <w:rPr>
          <w:rFonts w:cs="Arial"/>
          <w:sz w:val="20"/>
          <w:lang w:val="es-ES"/>
        </w:rPr>
        <w:t xml:space="preserve">, de fecha </w:t>
      </w:r>
      <w:r w:rsidR="0051229C">
        <w:rPr>
          <w:rFonts w:cs="Arial"/>
          <w:sz w:val="20"/>
          <w:lang w:val="es-ES"/>
        </w:rPr>
        <w:t>4 de noviembre de 2010</w:t>
      </w:r>
      <w:r w:rsidRPr="00CB6B6D">
        <w:rPr>
          <w:rFonts w:cs="Arial"/>
          <w:sz w:val="20"/>
          <w:lang w:val="es-ES"/>
        </w:rPr>
        <w:t>,</w:t>
      </w:r>
      <w:r>
        <w:rPr>
          <w:rFonts w:cs="Arial"/>
          <w:b w:val="0"/>
          <w:sz w:val="20"/>
          <w:lang w:val="es-ES"/>
        </w:rPr>
        <w:t xml:space="preserve"> que </w:t>
      </w:r>
      <w:r w:rsidRPr="00CB6B6D">
        <w:rPr>
          <w:b w:val="0"/>
          <w:sz w:val="20"/>
        </w:rPr>
        <w:t xml:space="preserve">reforma la fracción XI del </w:t>
      </w:r>
      <w:r w:rsidRPr="00CB6B6D">
        <w:rPr>
          <w:b w:val="0"/>
          <w:sz w:val="20"/>
        </w:rPr>
        <w:lastRenderedPageBreak/>
        <w:t>artículo 308</w:t>
      </w:r>
      <w:r>
        <w:rPr>
          <w:b w:val="0"/>
          <w:sz w:val="20"/>
        </w:rPr>
        <w:t>.</w:t>
      </w:r>
    </w:p>
    <w:p w:rsidR="007F2E15" w:rsidRDefault="007F2E15" w:rsidP="00EE0C36">
      <w:pPr>
        <w:pStyle w:val="Tit1"/>
        <w:jc w:val="both"/>
        <w:rPr>
          <w:b w:val="0"/>
          <w:sz w:val="20"/>
        </w:rPr>
      </w:pPr>
    </w:p>
    <w:p w:rsidR="007F2E15" w:rsidRDefault="007F2E15" w:rsidP="00EE0C36">
      <w:pPr>
        <w:pStyle w:val="Tit1"/>
        <w:jc w:val="both"/>
        <w:rPr>
          <w:b w:val="0"/>
          <w:sz w:val="20"/>
        </w:rPr>
      </w:pPr>
      <w:r w:rsidRPr="007F2E15">
        <w:rPr>
          <w:sz w:val="20"/>
        </w:rPr>
        <w:t>Decreto 80, B. O. No. 49, sección V, de fecha 16 de diciembre de 2010</w:t>
      </w:r>
      <w:r>
        <w:rPr>
          <w:b w:val="0"/>
          <w:sz w:val="20"/>
        </w:rPr>
        <w:t>, que reforma la fracción V al articulo 57.</w:t>
      </w:r>
    </w:p>
    <w:p w:rsidR="009F4395" w:rsidRDefault="009F4395" w:rsidP="00EE0C36">
      <w:pPr>
        <w:pStyle w:val="Tit1"/>
        <w:jc w:val="both"/>
        <w:rPr>
          <w:b w:val="0"/>
          <w:sz w:val="20"/>
        </w:rPr>
      </w:pPr>
    </w:p>
    <w:p w:rsidR="009F4395" w:rsidRDefault="009F4395" w:rsidP="00EE0C36">
      <w:pPr>
        <w:pStyle w:val="Tit1"/>
        <w:jc w:val="both"/>
        <w:rPr>
          <w:b w:val="0"/>
          <w:sz w:val="20"/>
        </w:rPr>
      </w:pPr>
      <w:r w:rsidRPr="009F4395">
        <w:rPr>
          <w:sz w:val="20"/>
        </w:rPr>
        <w:t xml:space="preserve">Decreto </w:t>
      </w:r>
      <w:r w:rsidR="00741A41">
        <w:rPr>
          <w:sz w:val="20"/>
        </w:rPr>
        <w:t>95</w:t>
      </w:r>
      <w:r w:rsidRPr="009F4395">
        <w:rPr>
          <w:sz w:val="20"/>
        </w:rPr>
        <w:t xml:space="preserve">, B. O. No. </w:t>
      </w:r>
      <w:r w:rsidR="00741A41">
        <w:rPr>
          <w:sz w:val="20"/>
        </w:rPr>
        <w:t>20, sección II</w:t>
      </w:r>
      <w:r w:rsidRPr="009F4395">
        <w:rPr>
          <w:sz w:val="20"/>
        </w:rPr>
        <w:t xml:space="preserve">, de fecha </w:t>
      </w:r>
      <w:r w:rsidR="00741A41">
        <w:rPr>
          <w:sz w:val="20"/>
        </w:rPr>
        <w:t>10 de marzo de 2011</w:t>
      </w:r>
      <w:r w:rsidRPr="009F4395">
        <w:rPr>
          <w:sz w:val="20"/>
        </w:rPr>
        <w:t>,</w:t>
      </w:r>
      <w:r>
        <w:rPr>
          <w:b w:val="0"/>
          <w:sz w:val="20"/>
        </w:rPr>
        <w:t xml:space="preserve"> que </w:t>
      </w:r>
      <w:r w:rsidRPr="009F4395">
        <w:rPr>
          <w:b w:val="0"/>
          <w:sz w:val="20"/>
        </w:rPr>
        <w:t>adiciona un artículo 301-L</w:t>
      </w:r>
      <w:r>
        <w:rPr>
          <w:b w:val="0"/>
          <w:sz w:val="20"/>
        </w:rPr>
        <w:t>.</w:t>
      </w:r>
    </w:p>
    <w:p w:rsidR="008A4263" w:rsidRDefault="008A4263" w:rsidP="00EE0C36">
      <w:pPr>
        <w:pStyle w:val="Tit1"/>
        <w:jc w:val="both"/>
        <w:rPr>
          <w:b w:val="0"/>
          <w:sz w:val="20"/>
        </w:rPr>
      </w:pPr>
    </w:p>
    <w:p w:rsidR="008A4263" w:rsidRDefault="008A4263" w:rsidP="00EE0C36">
      <w:pPr>
        <w:pStyle w:val="Tit1"/>
        <w:jc w:val="both"/>
        <w:rPr>
          <w:b w:val="0"/>
          <w:sz w:val="20"/>
        </w:rPr>
      </w:pPr>
      <w:r w:rsidRPr="008A4263">
        <w:rPr>
          <w:sz w:val="20"/>
        </w:rPr>
        <w:t xml:space="preserve">Decreto </w:t>
      </w:r>
      <w:r w:rsidR="002326DA">
        <w:rPr>
          <w:sz w:val="20"/>
        </w:rPr>
        <w:t>106</w:t>
      </w:r>
      <w:r w:rsidRPr="008A4263">
        <w:rPr>
          <w:sz w:val="20"/>
        </w:rPr>
        <w:t xml:space="preserve">, B. O. No. </w:t>
      </w:r>
      <w:r w:rsidR="002326DA">
        <w:rPr>
          <w:sz w:val="20"/>
        </w:rPr>
        <w:t>50, sección III</w:t>
      </w:r>
      <w:r w:rsidRPr="008A4263">
        <w:rPr>
          <w:sz w:val="20"/>
        </w:rPr>
        <w:t xml:space="preserve">, de fecha </w:t>
      </w:r>
      <w:r w:rsidR="002326DA">
        <w:rPr>
          <w:sz w:val="20"/>
        </w:rPr>
        <w:t>23 de junio de 2011</w:t>
      </w:r>
      <w:r w:rsidRPr="008A4263">
        <w:rPr>
          <w:sz w:val="20"/>
        </w:rPr>
        <w:t xml:space="preserve">, </w:t>
      </w:r>
      <w:r w:rsidRPr="008A4263">
        <w:rPr>
          <w:b w:val="0"/>
          <w:sz w:val="20"/>
        </w:rPr>
        <w:t>que reforma los párrafos séptimo y octavo y adiciona un párrafo noveno al artículo 234-A.</w:t>
      </w:r>
    </w:p>
    <w:p w:rsidR="00727410" w:rsidRPr="00727410" w:rsidRDefault="00727410" w:rsidP="00EE0C36">
      <w:pPr>
        <w:pStyle w:val="Tit1"/>
        <w:jc w:val="both"/>
        <w:rPr>
          <w:sz w:val="20"/>
        </w:rPr>
      </w:pPr>
    </w:p>
    <w:p w:rsidR="00727410" w:rsidRDefault="00727410" w:rsidP="00EE0C36">
      <w:pPr>
        <w:pStyle w:val="Tit1"/>
        <w:jc w:val="both"/>
        <w:rPr>
          <w:b w:val="0"/>
          <w:sz w:val="20"/>
        </w:rPr>
      </w:pPr>
      <w:r w:rsidRPr="00727410">
        <w:rPr>
          <w:sz w:val="20"/>
        </w:rPr>
        <w:t xml:space="preserve">Decreto </w:t>
      </w:r>
      <w:r>
        <w:rPr>
          <w:sz w:val="20"/>
        </w:rPr>
        <w:t>112</w:t>
      </w:r>
      <w:r w:rsidRPr="00727410">
        <w:rPr>
          <w:sz w:val="20"/>
        </w:rPr>
        <w:t xml:space="preserve">, B. O. No. </w:t>
      </w:r>
      <w:r w:rsidR="006E38B0">
        <w:rPr>
          <w:sz w:val="20"/>
        </w:rPr>
        <w:t>3</w:t>
      </w:r>
      <w:r w:rsidRPr="00727410">
        <w:rPr>
          <w:sz w:val="20"/>
        </w:rPr>
        <w:t>, sección I, de fecha 1</w:t>
      </w:r>
      <w:r w:rsidR="006E38B0">
        <w:rPr>
          <w:sz w:val="20"/>
        </w:rPr>
        <w:t>1</w:t>
      </w:r>
      <w:r w:rsidRPr="00727410">
        <w:rPr>
          <w:sz w:val="20"/>
        </w:rPr>
        <w:t xml:space="preserve"> de julio de 2011,</w:t>
      </w:r>
      <w:r>
        <w:rPr>
          <w:b w:val="0"/>
          <w:sz w:val="20"/>
        </w:rPr>
        <w:t xml:space="preserve"> que </w:t>
      </w:r>
      <w:r w:rsidRPr="00727410">
        <w:rPr>
          <w:b w:val="0"/>
          <w:sz w:val="20"/>
        </w:rPr>
        <w:t>adiciona un Capítulo Séptimo al Titulo Segundo del Libro Segundo y  los artículos 144 Bis 1, 144 Bis 2, 144 Bis 3 y 144 Bis 4</w:t>
      </w:r>
      <w:r>
        <w:rPr>
          <w:b w:val="0"/>
          <w:sz w:val="20"/>
        </w:rPr>
        <w:t>.</w:t>
      </w:r>
    </w:p>
    <w:p w:rsidR="006E38B0" w:rsidRDefault="006E38B0" w:rsidP="00EE0C36">
      <w:pPr>
        <w:pStyle w:val="Tit1"/>
        <w:jc w:val="both"/>
        <w:rPr>
          <w:b w:val="0"/>
          <w:sz w:val="20"/>
        </w:rPr>
      </w:pPr>
    </w:p>
    <w:p w:rsidR="006E38B0" w:rsidRDefault="006E38B0" w:rsidP="00EE0C36">
      <w:pPr>
        <w:pStyle w:val="Tit1"/>
        <w:jc w:val="both"/>
        <w:rPr>
          <w:b w:val="0"/>
          <w:sz w:val="20"/>
        </w:rPr>
      </w:pPr>
      <w:r w:rsidRPr="006E38B0">
        <w:rPr>
          <w:sz w:val="20"/>
        </w:rPr>
        <w:t>Decreto 113, B. O. No. 3, sección I, de fecha 11 de julio de 2011</w:t>
      </w:r>
      <w:r>
        <w:rPr>
          <w:b w:val="0"/>
          <w:sz w:val="20"/>
        </w:rPr>
        <w:t>, que adiciona el artículo 141 Bis.</w:t>
      </w:r>
    </w:p>
    <w:p w:rsidR="00663BB9" w:rsidRDefault="00663BB9" w:rsidP="00EE0C36">
      <w:pPr>
        <w:pStyle w:val="Tit1"/>
        <w:jc w:val="both"/>
        <w:rPr>
          <w:b w:val="0"/>
          <w:sz w:val="20"/>
        </w:rPr>
      </w:pPr>
    </w:p>
    <w:p w:rsidR="0084018B" w:rsidRPr="0084018B" w:rsidRDefault="0084018B" w:rsidP="00EE0C36">
      <w:pPr>
        <w:pStyle w:val="Tit1"/>
        <w:jc w:val="both"/>
        <w:rPr>
          <w:rFonts w:cs="Arial"/>
          <w:b w:val="0"/>
          <w:sz w:val="20"/>
        </w:rPr>
      </w:pPr>
      <w:r w:rsidRPr="0084018B">
        <w:rPr>
          <w:rFonts w:cs="Arial"/>
          <w:sz w:val="20"/>
        </w:rPr>
        <w:t>Decreto 15</w:t>
      </w:r>
      <w:r>
        <w:rPr>
          <w:rFonts w:cs="Arial"/>
          <w:sz w:val="20"/>
        </w:rPr>
        <w:t>5</w:t>
      </w:r>
      <w:r w:rsidRPr="0084018B">
        <w:rPr>
          <w:rFonts w:cs="Arial"/>
          <w:sz w:val="20"/>
        </w:rPr>
        <w:t>, B. O. No. 51, sección VII, de fecha 26 de diciembre de 2011</w:t>
      </w:r>
      <w:r>
        <w:rPr>
          <w:rFonts w:cs="Arial"/>
          <w:sz w:val="20"/>
        </w:rPr>
        <w:t xml:space="preserve">, </w:t>
      </w:r>
      <w:r w:rsidRPr="0084018B">
        <w:rPr>
          <w:rFonts w:cs="Arial"/>
          <w:b w:val="0"/>
          <w:sz w:val="20"/>
        </w:rPr>
        <w:t>que reforma las fracciones XVI y XVII del artículo 319 y se adicionan una fracción III al párrafo primero del artículo 200 BIS, una fracción X Bis al artículo 308 y las fracciones XIX y XX al artículo 319.</w:t>
      </w:r>
    </w:p>
    <w:p w:rsidR="0084018B" w:rsidRDefault="0084018B" w:rsidP="00EE0C36">
      <w:pPr>
        <w:pStyle w:val="Tit1"/>
        <w:jc w:val="both"/>
        <w:rPr>
          <w:b w:val="0"/>
          <w:sz w:val="20"/>
        </w:rPr>
      </w:pPr>
    </w:p>
    <w:p w:rsidR="0084018B" w:rsidRDefault="0084018B" w:rsidP="00EE0C36">
      <w:pPr>
        <w:pStyle w:val="Tit1"/>
        <w:jc w:val="both"/>
        <w:rPr>
          <w:rFonts w:cs="Arial"/>
          <w:b w:val="0"/>
          <w:sz w:val="20"/>
          <w:lang w:val="es-MX"/>
        </w:rPr>
      </w:pPr>
      <w:r w:rsidRPr="0084018B">
        <w:rPr>
          <w:rFonts w:cs="Arial"/>
          <w:sz w:val="20"/>
        </w:rPr>
        <w:t>Decreto 156, B. O. No. 51, sección VII, de fecha 26 de diciembre de 2011,</w:t>
      </w:r>
      <w:r w:rsidRPr="0084018B">
        <w:rPr>
          <w:rFonts w:cs="Arial"/>
          <w:b w:val="0"/>
          <w:sz w:val="20"/>
        </w:rPr>
        <w:t xml:space="preserve"> que </w:t>
      </w:r>
      <w:r w:rsidRPr="0084018B">
        <w:rPr>
          <w:rFonts w:cs="Arial"/>
          <w:b w:val="0"/>
          <w:sz w:val="20"/>
          <w:lang w:val="es-MX"/>
        </w:rPr>
        <w:t>adiciona un artículo 275 Bis</w:t>
      </w:r>
      <w:r>
        <w:rPr>
          <w:rFonts w:cs="Arial"/>
          <w:b w:val="0"/>
          <w:sz w:val="20"/>
          <w:lang w:val="es-MX"/>
        </w:rPr>
        <w:t>.</w:t>
      </w:r>
    </w:p>
    <w:p w:rsidR="0084018B" w:rsidRPr="0084018B" w:rsidRDefault="0084018B" w:rsidP="00EE0C36">
      <w:pPr>
        <w:pStyle w:val="Tit1"/>
        <w:jc w:val="both"/>
        <w:rPr>
          <w:rFonts w:cs="Arial"/>
          <w:b w:val="0"/>
          <w:sz w:val="20"/>
        </w:rPr>
      </w:pPr>
    </w:p>
    <w:p w:rsidR="00663BB9" w:rsidRPr="00663BB9" w:rsidRDefault="00663BB9" w:rsidP="00EE0C36">
      <w:pPr>
        <w:pStyle w:val="Tit1"/>
        <w:jc w:val="both"/>
        <w:rPr>
          <w:rFonts w:cs="Arial"/>
          <w:b w:val="0"/>
          <w:sz w:val="20"/>
        </w:rPr>
      </w:pPr>
      <w:r w:rsidRPr="00663BB9">
        <w:rPr>
          <w:sz w:val="20"/>
        </w:rPr>
        <w:t xml:space="preserve">DECRETO </w:t>
      </w:r>
      <w:r w:rsidR="008576E4">
        <w:rPr>
          <w:sz w:val="20"/>
        </w:rPr>
        <w:t>201</w:t>
      </w:r>
      <w:r w:rsidRPr="00663BB9">
        <w:rPr>
          <w:sz w:val="20"/>
        </w:rPr>
        <w:t>, B. O. No.</w:t>
      </w:r>
      <w:r w:rsidR="008576E4">
        <w:rPr>
          <w:sz w:val="20"/>
        </w:rPr>
        <w:t>30, sección VII</w:t>
      </w:r>
      <w:r w:rsidRPr="00663BB9">
        <w:rPr>
          <w:sz w:val="20"/>
        </w:rPr>
        <w:t xml:space="preserve">, de fecha </w:t>
      </w:r>
      <w:r w:rsidR="008576E4">
        <w:rPr>
          <w:sz w:val="20"/>
        </w:rPr>
        <w:t>11 de octubre de 2012</w:t>
      </w:r>
      <w:r w:rsidRPr="00663BB9">
        <w:rPr>
          <w:sz w:val="20"/>
        </w:rPr>
        <w:t>,</w:t>
      </w:r>
      <w:r>
        <w:rPr>
          <w:b w:val="0"/>
          <w:sz w:val="20"/>
        </w:rPr>
        <w:t xml:space="preserve"> que </w:t>
      </w:r>
      <w:r w:rsidRPr="00663BB9">
        <w:rPr>
          <w:rFonts w:cs="Arial"/>
          <w:b w:val="0"/>
          <w:sz w:val="20"/>
        </w:rPr>
        <w:t xml:space="preserve">reforma la denominación de los Capítulos I y III del Título Quinto y los artículos 7o, fracción III y párrafo segundo; 8o; 12, párrafo primero; 16, párrafos primero y segundo; 21; 22; 29, párrafo segundo; 30, fracciones I y II; 34; 35, párrafo segundo; 36; 38; 41, </w:t>
      </w:r>
      <w:r w:rsidRPr="00663BB9">
        <w:rPr>
          <w:rFonts w:cs="Arial"/>
          <w:b w:val="0"/>
          <w:spacing w:val="-1"/>
          <w:sz w:val="20"/>
        </w:rPr>
        <w:t xml:space="preserve">párrafos primero y segundo; 43, párrafo primero; 44, párrafo primero; 51, </w:t>
      </w:r>
      <w:r w:rsidRPr="00663BB9">
        <w:rPr>
          <w:rFonts w:cs="Arial"/>
          <w:b w:val="0"/>
          <w:sz w:val="20"/>
        </w:rPr>
        <w:t xml:space="preserve">párrafo segundo; 52; 56, párrafo primero; 57, párrafo primero y fracciones I y III; 58; 61, párrafo tercero; 62; 64, párrafo tercero; 65 TER, párrafo primero; 67, fracción II; 73, párrafo segundo; 74; 76; 86; 87, fracción I, inciso a) y fracción II, párrafo primero; 88; 89; 91; 99, párrafo tercero; 107, fracciones II, III, IV y V; 134, párrafo primero; 136; 153, párrafo segundo; 156; 168, párrafos sexto y séptimo; 180, fracción VIII; 193, fracciones IX, XI, XV y XVI; 198, párrafo segundo; 199, fracciones III y IV; 200 BIS,  párrafo segundo; 205, fracción II, párrafo primero; 214, fracción IV y párrafo segundo; 216, párrafo primero; 217; 219, fracción I; 220, fracción V y párrafos segundo y tercero; 234; 234-C, párrafos primero, segundo y tercero; 238, párrafo segundo; 243, párrafo tercero; 249, párrafo segundo, recorriéndose el actual y el párrafo siguiente para ser párrafos tercero y cuarto; 253, </w:t>
      </w:r>
      <w:r w:rsidRPr="00663BB9">
        <w:rPr>
          <w:rFonts w:cs="Arial"/>
          <w:b w:val="0"/>
          <w:spacing w:val="-2"/>
          <w:sz w:val="20"/>
        </w:rPr>
        <w:t xml:space="preserve">fracción II; 263, fracción I; 284, fracciones I y III; 287; 288; 298, fracción I; 301-1; </w:t>
      </w:r>
      <w:r w:rsidRPr="00663BB9">
        <w:rPr>
          <w:rFonts w:cs="Arial"/>
          <w:b w:val="0"/>
          <w:sz w:val="20"/>
        </w:rPr>
        <w:t xml:space="preserve">305; 307; 308, párrafo segundo; 309, fracción II; 315, fracción III; 319, fracción I; 322; 329, fracción </w:t>
      </w:r>
      <w:r>
        <w:rPr>
          <w:rFonts w:cs="Arial"/>
          <w:b w:val="0"/>
          <w:sz w:val="20"/>
        </w:rPr>
        <w:t xml:space="preserve">VI y </w:t>
      </w:r>
      <w:r w:rsidRPr="00663BB9">
        <w:rPr>
          <w:rFonts w:cs="Arial"/>
          <w:b w:val="0"/>
          <w:sz w:val="20"/>
        </w:rPr>
        <w:t>adiciona el artículo 311 BIS</w:t>
      </w:r>
      <w:r>
        <w:rPr>
          <w:rFonts w:cs="Arial"/>
          <w:b w:val="0"/>
          <w:sz w:val="20"/>
        </w:rPr>
        <w:t>.</w:t>
      </w:r>
    </w:p>
    <w:p w:rsidR="00CB6B6D" w:rsidRDefault="00CB6B6D" w:rsidP="00EE0C36">
      <w:pPr>
        <w:pStyle w:val="Tit1"/>
        <w:jc w:val="both"/>
        <w:rPr>
          <w:b w:val="0"/>
          <w:sz w:val="20"/>
        </w:rPr>
      </w:pPr>
    </w:p>
    <w:p w:rsidR="00CB6B6D" w:rsidRDefault="00D43F25" w:rsidP="00EE0C36">
      <w:pPr>
        <w:pStyle w:val="Tit1"/>
        <w:jc w:val="both"/>
        <w:rPr>
          <w:b w:val="0"/>
          <w:color w:val="000000"/>
          <w:sz w:val="20"/>
        </w:rPr>
      </w:pPr>
      <w:r w:rsidRPr="00663BB9">
        <w:rPr>
          <w:sz w:val="20"/>
        </w:rPr>
        <w:t xml:space="preserve">DECRETO </w:t>
      </w:r>
      <w:r w:rsidR="007D094C">
        <w:rPr>
          <w:sz w:val="20"/>
        </w:rPr>
        <w:t>34</w:t>
      </w:r>
      <w:r w:rsidRPr="00663BB9">
        <w:rPr>
          <w:sz w:val="20"/>
        </w:rPr>
        <w:t>, B. O. No</w:t>
      </w:r>
      <w:r w:rsidR="007D094C">
        <w:rPr>
          <w:sz w:val="20"/>
        </w:rPr>
        <w:t xml:space="preserve"> 51, sección XV</w:t>
      </w:r>
      <w:r w:rsidRPr="00663BB9">
        <w:rPr>
          <w:sz w:val="20"/>
        </w:rPr>
        <w:t xml:space="preserve">, de fecha </w:t>
      </w:r>
      <w:r w:rsidR="007D094C">
        <w:rPr>
          <w:sz w:val="20"/>
        </w:rPr>
        <w:t>27 de junio de 2013</w:t>
      </w:r>
      <w:r w:rsidRPr="00663BB9">
        <w:rPr>
          <w:sz w:val="20"/>
        </w:rPr>
        <w:t>,</w:t>
      </w:r>
      <w:r>
        <w:rPr>
          <w:sz w:val="20"/>
        </w:rPr>
        <w:t xml:space="preserve"> </w:t>
      </w:r>
      <w:r>
        <w:rPr>
          <w:b w:val="0"/>
          <w:sz w:val="20"/>
        </w:rPr>
        <w:t xml:space="preserve">que </w:t>
      </w:r>
      <w:r w:rsidRPr="00D43F25">
        <w:rPr>
          <w:b w:val="0"/>
          <w:color w:val="000000"/>
          <w:sz w:val="20"/>
        </w:rPr>
        <w:t>adiciona el artículo 308-B</w:t>
      </w:r>
      <w:r>
        <w:rPr>
          <w:b w:val="0"/>
          <w:color w:val="000000"/>
          <w:sz w:val="20"/>
        </w:rPr>
        <w:t>.</w:t>
      </w:r>
    </w:p>
    <w:p w:rsidR="00EE60F6" w:rsidRDefault="00EE60F6" w:rsidP="00EE0C36">
      <w:pPr>
        <w:pStyle w:val="Tit1"/>
        <w:jc w:val="both"/>
        <w:rPr>
          <w:b w:val="0"/>
          <w:color w:val="000000"/>
          <w:sz w:val="20"/>
        </w:rPr>
      </w:pPr>
    </w:p>
    <w:p w:rsidR="002423F3" w:rsidRPr="00AA7AF8" w:rsidRDefault="002423F3" w:rsidP="00EE0C36">
      <w:pPr>
        <w:pStyle w:val="Tit1"/>
        <w:jc w:val="both"/>
        <w:rPr>
          <w:rFonts w:cs="Arial"/>
          <w:b w:val="0"/>
          <w:sz w:val="20"/>
          <w:lang w:val="es-MX"/>
        </w:rPr>
      </w:pPr>
      <w:r>
        <w:rPr>
          <w:color w:val="000000"/>
          <w:sz w:val="20"/>
        </w:rPr>
        <w:t xml:space="preserve">DECRETO 60, B. O. No. 44, sección II, de fecha 28 de noviembre de 2013, </w:t>
      </w:r>
      <w:r w:rsidR="00AA7AF8" w:rsidRPr="00AA7AF8">
        <w:rPr>
          <w:rFonts w:cs="Arial"/>
          <w:b w:val="0"/>
          <w:color w:val="000000"/>
          <w:sz w:val="20"/>
        </w:rPr>
        <w:t xml:space="preserve">que </w:t>
      </w:r>
      <w:r w:rsidR="00AA7AF8" w:rsidRPr="00AA7AF8">
        <w:rPr>
          <w:rFonts w:cs="Arial"/>
          <w:b w:val="0"/>
          <w:sz w:val="20"/>
          <w:lang w:val="es-MX"/>
        </w:rPr>
        <w:t>adiciona un Capítulo Octavo y los artículos 144 Bis 5, 144 Bis 6 y 144 Bis 7, al Título Segundo.</w:t>
      </w:r>
    </w:p>
    <w:p w:rsidR="00AA7AF8" w:rsidRDefault="00AA7AF8" w:rsidP="00EE0C36">
      <w:pPr>
        <w:pStyle w:val="Tit1"/>
        <w:jc w:val="both"/>
        <w:rPr>
          <w:color w:val="000000"/>
          <w:sz w:val="20"/>
        </w:rPr>
      </w:pPr>
    </w:p>
    <w:p w:rsidR="00091A89" w:rsidRPr="00091A89" w:rsidRDefault="00091A89" w:rsidP="00EE0C36">
      <w:pPr>
        <w:pStyle w:val="Tit1"/>
        <w:jc w:val="both"/>
        <w:rPr>
          <w:b w:val="0"/>
          <w:color w:val="000000"/>
          <w:sz w:val="20"/>
        </w:rPr>
      </w:pPr>
      <w:r>
        <w:rPr>
          <w:color w:val="000000"/>
          <w:sz w:val="20"/>
        </w:rPr>
        <w:t xml:space="preserve">DECRETO 64, B. O. No. 44, sección II, de fecha 28 de noviembre de 2013, </w:t>
      </w:r>
      <w:r w:rsidRPr="00091A89">
        <w:rPr>
          <w:b w:val="0"/>
          <w:color w:val="000000"/>
          <w:sz w:val="20"/>
        </w:rPr>
        <w:t>que</w:t>
      </w:r>
      <w:r>
        <w:rPr>
          <w:b w:val="0"/>
          <w:color w:val="000000"/>
          <w:sz w:val="20"/>
        </w:rPr>
        <w:t xml:space="preserve"> </w:t>
      </w:r>
      <w:r w:rsidRPr="00091A89">
        <w:rPr>
          <w:rFonts w:cs="Arial"/>
          <w:b w:val="0"/>
          <w:sz w:val="20"/>
        </w:rPr>
        <w:t>reforma los artículos 21, 29 Bis, 100, segundo párrafo, 258 primer párrafo y se adicionan el Capítulo III Bis al Título Décimo Sexto y los artículos 263 Bis 1, 263 Bis 2 y 263 Bis 3</w:t>
      </w:r>
      <w:r>
        <w:rPr>
          <w:rFonts w:cs="Arial"/>
          <w:b w:val="0"/>
          <w:sz w:val="20"/>
        </w:rPr>
        <w:t>.</w:t>
      </w:r>
    </w:p>
    <w:p w:rsidR="00091A89" w:rsidRDefault="00091A89" w:rsidP="00EE0C36">
      <w:pPr>
        <w:pStyle w:val="Tit1"/>
        <w:jc w:val="both"/>
        <w:rPr>
          <w:color w:val="000000"/>
          <w:sz w:val="20"/>
        </w:rPr>
      </w:pPr>
    </w:p>
    <w:p w:rsidR="002423F3" w:rsidRDefault="00EE60F6" w:rsidP="00EE0C36">
      <w:pPr>
        <w:pStyle w:val="Tit1"/>
        <w:jc w:val="both"/>
        <w:rPr>
          <w:rFonts w:cs="Arial"/>
          <w:b w:val="0"/>
          <w:bCs/>
          <w:color w:val="000000"/>
          <w:sz w:val="20"/>
        </w:rPr>
      </w:pPr>
      <w:r w:rsidRPr="00EE60F6">
        <w:rPr>
          <w:color w:val="000000"/>
          <w:sz w:val="20"/>
        </w:rPr>
        <w:t>DECRETO 61, B. O. No. 45, sección II, de fecha 2 de diciembre de 2013</w:t>
      </w:r>
      <w:r>
        <w:rPr>
          <w:b w:val="0"/>
          <w:color w:val="000000"/>
          <w:sz w:val="20"/>
        </w:rPr>
        <w:t xml:space="preserve">, que adiciona </w:t>
      </w:r>
      <w:r w:rsidRPr="00EE60F6">
        <w:rPr>
          <w:rFonts w:cs="Arial"/>
          <w:b w:val="0"/>
          <w:bCs/>
          <w:color w:val="000000"/>
          <w:sz w:val="20"/>
        </w:rPr>
        <w:t>el Capítulo II BIS y los artículos 181 Bis, 181 Bis 1, 181 Bis 2, 181 Bis 3, 181 Bis 4, 181 Bis 5, 181 Bis 6, 181 Bis 7, 181 Bis 8, 181 Bis 9, 181 Bis 10 y 181 Bis 11, al Título Séptimo</w:t>
      </w:r>
      <w:r>
        <w:rPr>
          <w:rFonts w:cs="Arial"/>
          <w:b w:val="0"/>
          <w:bCs/>
          <w:color w:val="000000"/>
          <w:sz w:val="20"/>
        </w:rPr>
        <w:t>.</w:t>
      </w:r>
    </w:p>
    <w:p w:rsidR="00704718" w:rsidRDefault="00704718" w:rsidP="00EE0C36">
      <w:pPr>
        <w:pStyle w:val="Tit1"/>
        <w:jc w:val="both"/>
        <w:rPr>
          <w:rFonts w:cs="Arial"/>
          <w:b w:val="0"/>
          <w:bCs/>
          <w:color w:val="000000"/>
          <w:sz w:val="20"/>
        </w:rPr>
      </w:pPr>
    </w:p>
    <w:p w:rsidR="00704718" w:rsidRDefault="00704718" w:rsidP="00EE0C36">
      <w:pPr>
        <w:pStyle w:val="Tit1"/>
        <w:jc w:val="both"/>
        <w:rPr>
          <w:rFonts w:cs="Arial"/>
          <w:b w:val="0"/>
          <w:sz w:val="20"/>
        </w:rPr>
      </w:pPr>
      <w:r w:rsidRPr="00704718">
        <w:rPr>
          <w:rFonts w:cs="Arial"/>
          <w:bCs/>
          <w:color w:val="000000"/>
          <w:sz w:val="20"/>
        </w:rPr>
        <w:t>DECRETO 62, B. O. No. 49, sección II, de fecha 16 de diciembre de 2013,</w:t>
      </w:r>
      <w:r>
        <w:rPr>
          <w:rFonts w:cs="Arial"/>
          <w:b w:val="0"/>
          <w:bCs/>
          <w:color w:val="000000"/>
          <w:sz w:val="20"/>
        </w:rPr>
        <w:t xml:space="preserve"> que </w:t>
      </w:r>
      <w:r w:rsidRPr="00704718">
        <w:rPr>
          <w:rFonts w:cs="Arial"/>
          <w:b w:val="0"/>
          <w:sz w:val="20"/>
        </w:rPr>
        <w:t>deroga la fracción XI del artículo 308 y adiciona el artículo 308 Bis-C.</w:t>
      </w:r>
    </w:p>
    <w:p w:rsidR="00901150" w:rsidRDefault="00901150" w:rsidP="00EE0C36">
      <w:pPr>
        <w:pStyle w:val="Tit1"/>
        <w:jc w:val="both"/>
        <w:rPr>
          <w:rFonts w:cs="Arial"/>
          <w:b w:val="0"/>
          <w:sz w:val="20"/>
        </w:rPr>
      </w:pPr>
    </w:p>
    <w:p w:rsidR="00641C3B" w:rsidRDefault="00901150" w:rsidP="00010ABF">
      <w:pPr>
        <w:ind w:firstLine="0"/>
        <w:rPr>
          <w:rFonts w:cs="Arial"/>
        </w:rPr>
      </w:pPr>
      <w:r w:rsidRPr="00F130B4">
        <w:rPr>
          <w:rFonts w:cs="Arial"/>
          <w:b/>
          <w:bCs/>
          <w:color w:val="000000"/>
        </w:rPr>
        <w:t>DECRETO 103, B. O. No. 46, sección II, de fecha 9 de junio de 2014</w:t>
      </w:r>
      <w:r w:rsidRPr="00704718">
        <w:rPr>
          <w:rFonts w:cs="Arial"/>
          <w:bCs/>
          <w:color w:val="000000"/>
        </w:rPr>
        <w:t>,</w:t>
      </w:r>
      <w:r>
        <w:rPr>
          <w:rFonts w:cs="Arial"/>
          <w:b/>
          <w:bCs/>
          <w:color w:val="000000"/>
        </w:rPr>
        <w:t xml:space="preserve"> </w:t>
      </w:r>
      <w:r w:rsidR="00173FCE" w:rsidRPr="00173FCE">
        <w:rPr>
          <w:rFonts w:cs="Arial"/>
        </w:rPr>
        <w:t xml:space="preserve">reforman las denominaciones del </w:t>
      </w:r>
      <w:r w:rsidR="00173FCE" w:rsidRPr="00173FCE">
        <w:rPr>
          <w:rFonts w:cs="Arial"/>
        </w:rPr>
        <w:lastRenderedPageBreak/>
        <w:t>Título Vigésimo Primero del Libro Segundo y de su Capítulo Único; y se adicionan un Capítulo VI al Título Primero del Libro Segundo, con sus artículos 133 BIS y 133 TER; y un Capítulo II al Título Vigésimo Primero del Libro Segundo, con su artículo 329 TER</w:t>
      </w:r>
      <w:r w:rsidR="00173FCE">
        <w:rPr>
          <w:rFonts w:cs="Arial"/>
        </w:rPr>
        <w:t>.</w:t>
      </w:r>
    </w:p>
    <w:p w:rsidR="00173FCE" w:rsidRPr="00173FCE" w:rsidRDefault="00173FCE" w:rsidP="00010ABF">
      <w:pPr>
        <w:ind w:firstLine="0"/>
        <w:rPr>
          <w:rFonts w:cs="Arial"/>
          <w:b/>
          <w:bCs/>
          <w:color w:val="000000"/>
        </w:rPr>
      </w:pPr>
    </w:p>
    <w:p w:rsidR="00010ABF" w:rsidRDefault="00010ABF" w:rsidP="00010ABF">
      <w:pPr>
        <w:ind w:firstLine="0"/>
        <w:rPr>
          <w:rFonts w:cs="Arial"/>
          <w:color w:val="000000"/>
          <w:lang w:eastAsia="es-MX"/>
        </w:rPr>
      </w:pPr>
      <w:r w:rsidRPr="00F130B4">
        <w:rPr>
          <w:rFonts w:cs="Arial"/>
          <w:b/>
          <w:bCs/>
          <w:color w:val="000000"/>
        </w:rPr>
        <w:t>DECRETO 104, B. O. No. 46, sección II, de fecha 9 de junio de 2014</w:t>
      </w:r>
      <w:r w:rsidRPr="00704718">
        <w:rPr>
          <w:rFonts w:cs="Arial"/>
          <w:bCs/>
          <w:color w:val="000000"/>
        </w:rPr>
        <w:t>,</w:t>
      </w:r>
      <w:r>
        <w:rPr>
          <w:rFonts w:cs="Arial"/>
          <w:b/>
          <w:bCs/>
          <w:color w:val="000000"/>
        </w:rPr>
        <w:t xml:space="preserve"> </w:t>
      </w:r>
      <w:r w:rsidRPr="00E13E3A">
        <w:rPr>
          <w:rFonts w:cs="Arial"/>
        </w:rPr>
        <w:t xml:space="preserve"> </w:t>
      </w:r>
      <w:r w:rsidRPr="00010ABF">
        <w:rPr>
          <w:rFonts w:cs="Arial"/>
        </w:rPr>
        <w:t xml:space="preserve">que </w:t>
      </w:r>
      <w:r w:rsidRPr="00010ABF">
        <w:rPr>
          <w:rFonts w:cs="Arial"/>
          <w:color w:val="000000"/>
          <w:lang w:eastAsia="es-MX"/>
        </w:rPr>
        <w:t>reforma el artículo 293</w:t>
      </w:r>
      <w:r>
        <w:rPr>
          <w:rFonts w:cs="Arial"/>
          <w:color w:val="000000"/>
          <w:lang w:eastAsia="es-MX"/>
        </w:rPr>
        <w:t>.</w:t>
      </w:r>
    </w:p>
    <w:p w:rsidR="00010ABF" w:rsidRPr="00010ABF" w:rsidRDefault="00010ABF" w:rsidP="00010ABF">
      <w:pPr>
        <w:ind w:firstLine="0"/>
        <w:rPr>
          <w:rFonts w:cs="Arial"/>
          <w:b/>
        </w:rPr>
      </w:pPr>
    </w:p>
    <w:p w:rsidR="00D35E9C" w:rsidRPr="00952CD8" w:rsidRDefault="00D27A81" w:rsidP="00D35E9C">
      <w:pPr>
        <w:ind w:firstLine="0"/>
        <w:rPr>
          <w:rFonts w:ascii="Times New Roman" w:hAnsi="Times New Roman"/>
          <w:sz w:val="24"/>
          <w:szCs w:val="24"/>
        </w:rPr>
      </w:pPr>
      <w:r w:rsidRPr="00E13E3A">
        <w:rPr>
          <w:rFonts w:cs="Arial"/>
          <w:b/>
          <w:bCs/>
          <w:color w:val="000000"/>
        </w:rPr>
        <w:t>DECRETO 11</w:t>
      </w:r>
      <w:r w:rsidR="00D35E9C">
        <w:rPr>
          <w:rFonts w:cs="Arial"/>
          <w:b/>
          <w:bCs/>
          <w:color w:val="000000"/>
        </w:rPr>
        <w:t>3</w:t>
      </w:r>
      <w:r w:rsidRPr="00E13E3A">
        <w:rPr>
          <w:rFonts w:cs="Arial"/>
          <w:b/>
          <w:bCs/>
          <w:color w:val="000000"/>
        </w:rPr>
        <w:t>, B. O. No</w:t>
      </w:r>
      <w:r w:rsidRPr="00F130B4">
        <w:rPr>
          <w:rFonts w:cs="Arial"/>
          <w:b/>
          <w:bCs/>
          <w:color w:val="000000"/>
        </w:rPr>
        <w:t>. 48, sección II, de fecha 16 de junio de 2014</w:t>
      </w:r>
      <w:r w:rsidRPr="00704718">
        <w:rPr>
          <w:rFonts w:cs="Arial"/>
          <w:bCs/>
          <w:color w:val="000000"/>
        </w:rPr>
        <w:t>,</w:t>
      </w:r>
      <w:r>
        <w:rPr>
          <w:rFonts w:cs="Arial"/>
          <w:b/>
          <w:bCs/>
          <w:color w:val="000000"/>
        </w:rPr>
        <w:t xml:space="preserve"> </w:t>
      </w:r>
      <w:r w:rsidRPr="00E13E3A">
        <w:rPr>
          <w:rFonts w:cs="Arial"/>
        </w:rPr>
        <w:t xml:space="preserve"> </w:t>
      </w:r>
      <w:r w:rsidR="00D35E9C" w:rsidRPr="00D35E9C">
        <w:rPr>
          <w:rFonts w:cs="Arial"/>
        </w:rPr>
        <w:t>que adiciona la fracción XVI al artículo 180</w:t>
      </w:r>
      <w:r w:rsidR="00D35E9C">
        <w:rPr>
          <w:rFonts w:cs="Arial"/>
        </w:rPr>
        <w:t>.</w:t>
      </w:r>
    </w:p>
    <w:p w:rsidR="00D27A81" w:rsidRDefault="00D27A81" w:rsidP="00D27A81">
      <w:pPr>
        <w:pStyle w:val="Tit1"/>
        <w:jc w:val="both"/>
        <w:rPr>
          <w:rFonts w:cs="Arial"/>
          <w:b w:val="0"/>
          <w:sz w:val="20"/>
        </w:rPr>
      </w:pPr>
    </w:p>
    <w:p w:rsidR="00E13E3A" w:rsidRDefault="00955DDF" w:rsidP="00E13E3A">
      <w:pPr>
        <w:ind w:firstLine="0"/>
        <w:rPr>
          <w:rFonts w:cs="Arial"/>
        </w:rPr>
      </w:pPr>
      <w:r w:rsidRPr="00E13E3A">
        <w:rPr>
          <w:rFonts w:cs="Arial"/>
          <w:b/>
          <w:bCs/>
          <w:color w:val="000000"/>
        </w:rPr>
        <w:t xml:space="preserve">DECRETO </w:t>
      </w:r>
      <w:r w:rsidR="00E13E3A" w:rsidRPr="00E13E3A">
        <w:rPr>
          <w:rFonts w:cs="Arial"/>
          <w:b/>
          <w:bCs/>
          <w:color w:val="000000"/>
        </w:rPr>
        <w:t>114</w:t>
      </w:r>
      <w:r w:rsidRPr="00E13E3A">
        <w:rPr>
          <w:rFonts w:cs="Arial"/>
          <w:b/>
          <w:bCs/>
          <w:color w:val="000000"/>
        </w:rPr>
        <w:t>, B. O. No. 4</w:t>
      </w:r>
      <w:r w:rsidR="00E13E3A" w:rsidRPr="00E13E3A">
        <w:rPr>
          <w:rFonts w:cs="Arial"/>
          <w:b/>
          <w:bCs/>
          <w:color w:val="000000"/>
        </w:rPr>
        <w:t>8</w:t>
      </w:r>
      <w:r w:rsidRPr="00F130B4">
        <w:rPr>
          <w:rFonts w:cs="Arial"/>
          <w:b/>
          <w:bCs/>
          <w:color w:val="000000"/>
        </w:rPr>
        <w:t xml:space="preserve">, sección II, de fecha 16 de </w:t>
      </w:r>
      <w:r w:rsidR="00E13E3A" w:rsidRPr="00F130B4">
        <w:rPr>
          <w:rFonts w:cs="Arial"/>
          <w:b/>
          <w:bCs/>
          <w:color w:val="000000"/>
        </w:rPr>
        <w:t>junio</w:t>
      </w:r>
      <w:r w:rsidRPr="00F130B4">
        <w:rPr>
          <w:rFonts w:cs="Arial"/>
          <w:b/>
          <w:bCs/>
          <w:color w:val="000000"/>
        </w:rPr>
        <w:t xml:space="preserve"> de 201</w:t>
      </w:r>
      <w:r w:rsidR="00E13E3A" w:rsidRPr="00F130B4">
        <w:rPr>
          <w:rFonts w:cs="Arial"/>
          <w:b/>
          <w:bCs/>
          <w:color w:val="000000"/>
        </w:rPr>
        <w:t>4</w:t>
      </w:r>
      <w:r w:rsidRPr="00704718">
        <w:rPr>
          <w:rFonts w:cs="Arial"/>
          <w:bCs/>
          <w:color w:val="000000"/>
        </w:rPr>
        <w:t>,</w:t>
      </w:r>
      <w:r>
        <w:rPr>
          <w:rFonts w:cs="Arial"/>
          <w:b/>
          <w:bCs/>
          <w:color w:val="000000"/>
        </w:rPr>
        <w:t xml:space="preserve"> </w:t>
      </w:r>
      <w:r w:rsidR="00E13E3A" w:rsidRPr="00D27A81">
        <w:rPr>
          <w:rFonts w:cs="Arial"/>
          <w:bCs/>
          <w:color w:val="000000"/>
        </w:rPr>
        <w:t>que</w:t>
      </w:r>
      <w:r w:rsidR="00E13E3A" w:rsidRPr="00E13E3A">
        <w:rPr>
          <w:rFonts w:cs="Arial"/>
        </w:rPr>
        <w:t xml:space="preserve"> adicionan un Capítulo III denominado “Usurpación de Personalidad o Identidad” y los artículos 241 Bis, 241 Bis 1 y 241 Bis 2; al Título Decimoquinto del Libro Segundo</w:t>
      </w:r>
      <w:r w:rsidR="00E13E3A">
        <w:rPr>
          <w:rFonts w:cs="Arial"/>
        </w:rPr>
        <w:t>.</w:t>
      </w:r>
    </w:p>
    <w:p w:rsidR="00181A5B" w:rsidRDefault="00181A5B" w:rsidP="00E13E3A">
      <w:pPr>
        <w:ind w:firstLine="0"/>
        <w:rPr>
          <w:rFonts w:cs="Arial"/>
        </w:rPr>
      </w:pPr>
    </w:p>
    <w:p w:rsidR="00181A5B" w:rsidRDefault="00181A5B" w:rsidP="00BA0C86">
      <w:pPr>
        <w:ind w:firstLine="0"/>
        <w:rPr>
          <w:rFonts w:cs="Arial"/>
          <w:lang w:val="es-MX"/>
        </w:rPr>
      </w:pPr>
      <w:r w:rsidRPr="00E13E3A">
        <w:rPr>
          <w:rFonts w:cs="Arial"/>
          <w:b/>
          <w:bCs/>
          <w:color w:val="000000"/>
        </w:rPr>
        <w:t xml:space="preserve">DECRETO </w:t>
      </w:r>
      <w:r>
        <w:rPr>
          <w:rFonts w:cs="Arial"/>
          <w:b/>
          <w:bCs/>
          <w:color w:val="000000"/>
        </w:rPr>
        <w:t>139</w:t>
      </w:r>
      <w:r w:rsidRPr="00E13E3A">
        <w:rPr>
          <w:rFonts w:cs="Arial"/>
          <w:b/>
          <w:bCs/>
          <w:color w:val="000000"/>
        </w:rPr>
        <w:t xml:space="preserve">, B. O. No. </w:t>
      </w:r>
      <w:r w:rsidRPr="00F130B4">
        <w:rPr>
          <w:rFonts w:cs="Arial"/>
          <w:b/>
          <w:bCs/>
          <w:color w:val="000000"/>
        </w:rPr>
        <w:t>44, sección II, de fecha 1 de diciembre de 2014</w:t>
      </w:r>
      <w:r w:rsidRPr="00704718">
        <w:rPr>
          <w:rFonts w:cs="Arial"/>
          <w:bCs/>
          <w:color w:val="000000"/>
        </w:rPr>
        <w:t>,</w:t>
      </w:r>
      <w:r>
        <w:rPr>
          <w:rFonts w:cs="Arial"/>
          <w:b/>
          <w:bCs/>
          <w:color w:val="000000"/>
        </w:rPr>
        <w:t xml:space="preserve"> </w:t>
      </w:r>
      <w:r w:rsidR="0097274A" w:rsidRPr="0097274A">
        <w:rPr>
          <w:rFonts w:cs="Arial"/>
          <w:bCs/>
          <w:color w:val="000000"/>
        </w:rPr>
        <w:t>que</w:t>
      </w:r>
      <w:r w:rsidRPr="00E13E3A">
        <w:rPr>
          <w:rFonts w:cs="Arial"/>
        </w:rPr>
        <w:t xml:space="preserve"> </w:t>
      </w:r>
      <w:r w:rsidRPr="00181A5B">
        <w:rPr>
          <w:rFonts w:cs="Arial"/>
          <w:lang w:val="es-MX"/>
        </w:rPr>
        <w:t>reforma la denominación del Capítulo II del Título Séptimo del Libro Segundo y se deroga el artículo 181</w:t>
      </w:r>
      <w:r>
        <w:rPr>
          <w:rFonts w:cs="Arial"/>
          <w:lang w:val="es-MX"/>
        </w:rPr>
        <w:t>.</w:t>
      </w:r>
    </w:p>
    <w:p w:rsidR="0097274A" w:rsidRDefault="0097274A" w:rsidP="00BA0C86">
      <w:pPr>
        <w:ind w:firstLine="0"/>
        <w:rPr>
          <w:rFonts w:cs="Arial"/>
          <w:lang w:val="es-MX"/>
        </w:rPr>
      </w:pPr>
    </w:p>
    <w:p w:rsidR="0097274A" w:rsidRPr="0097274A" w:rsidRDefault="0097274A" w:rsidP="00BA0C86">
      <w:pPr>
        <w:ind w:firstLine="0"/>
        <w:rPr>
          <w:rFonts w:cs="Arial"/>
          <w:lang w:val="es-MX"/>
        </w:rPr>
      </w:pPr>
      <w:r w:rsidRPr="00E13E3A">
        <w:rPr>
          <w:rFonts w:cs="Arial"/>
          <w:b/>
          <w:bCs/>
          <w:color w:val="000000"/>
        </w:rPr>
        <w:t xml:space="preserve">DECRETO </w:t>
      </w:r>
      <w:r>
        <w:rPr>
          <w:rFonts w:cs="Arial"/>
          <w:b/>
          <w:bCs/>
          <w:color w:val="000000"/>
        </w:rPr>
        <w:t>145</w:t>
      </w:r>
      <w:r w:rsidRPr="00E13E3A">
        <w:rPr>
          <w:rFonts w:cs="Arial"/>
          <w:b/>
          <w:bCs/>
          <w:color w:val="000000"/>
        </w:rPr>
        <w:t>, B. O. No. 4</w:t>
      </w:r>
      <w:r>
        <w:rPr>
          <w:rFonts w:cs="Arial"/>
          <w:b/>
          <w:bCs/>
          <w:color w:val="000000"/>
        </w:rPr>
        <w:t>5</w:t>
      </w:r>
      <w:r w:rsidRPr="00F130B4">
        <w:rPr>
          <w:rFonts w:cs="Arial"/>
          <w:b/>
          <w:bCs/>
          <w:color w:val="000000"/>
        </w:rPr>
        <w:t>, sección II, de fecha 4 de diciembre de 2014</w:t>
      </w:r>
      <w:r w:rsidRPr="00704718">
        <w:rPr>
          <w:rFonts w:cs="Arial"/>
          <w:bCs/>
          <w:color w:val="000000"/>
        </w:rPr>
        <w:t>,</w:t>
      </w:r>
      <w:r>
        <w:rPr>
          <w:rFonts w:cs="Arial"/>
          <w:b/>
          <w:bCs/>
          <w:color w:val="000000"/>
        </w:rPr>
        <w:t xml:space="preserve"> </w:t>
      </w:r>
      <w:r w:rsidRPr="0097274A">
        <w:rPr>
          <w:rFonts w:cs="Arial"/>
          <w:bCs/>
          <w:color w:val="000000"/>
        </w:rPr>
        <w:t>que</w:t>
      </w:r>
      <w:r w:rsidRPr="0097274A">
        <w:rPr>
          <w:rFonts w:cs="Arial"/>
        </w:rPr>
        <w:t xml:space="preserve"> reforman los artículos 308, fracción IX y los párrafos segundo y tercero,312, párrafos segundo, tercero y quinto y 313; asimismo, se adicionan</w:t>
      </w:r>
      <w:r w:rsidR="003F6820">
        <w:rPr>
          <w:rFonts w:cs="Arial"/>
        </w:rPr>
        <w:t xml:space="preserve"> </w:t>
      </w:r>
      <w:r w:rsidRPr="0097274A">
        <w:rPr>
          <w:rFonts w:cs="Arial"/>
        </w:rPr>
        <w:t>los artículos 312 Bis y 313 Bis</w:t>
      </w:r>
      <w:r w:rsidR="008F645A">
        <w:rPr>
          <w:rFonts w:cs="Arial"/>
        </w:rPr>
        <w:t>.</w:t>
      </w:r>
    </w:p>
    <w:p w:rsidR="00955DDF" w:rsidRPr="0097274A" w:rsidRDefault="00955DDF" w:rsidP="00955DDF">
      <w:pPr>
        <w:pStyle w:val="Tit1"/>
        <w:jc w:val="both"/>
        <w:rPr>
          <w:rFonts w:cs="Arial"/>
          <w:b w:val="0"/>
          <w:sz w:val="20"/>
        </w:rPr>
      </w:pPr>
    </w:p>
    <w:p w:rsidR="008F645A" w:rsidRPr="0097274A" w:rsidRDefault="008F645A" w:rsidP="008F645A">
      <w:pPr>
        <w:ind w:firstLine="0"/>
        <w:rPr>
          <w:rFonts w:cs="Arial"/>
          <w:lang w:val="es-MX"/>
        </w:rPr>
      </w:pPr>
      <w:r w:rsidRPr="00E13E3A">
        <w:rPr>
          <w:rFonts w:cs="Arial"/>
          <w:b/>
          <w:bCs/>
          <w:color w:val="000000"/>
        </w:rPr>
        <w:t>DECRETO</w:t>
      </w:r>
      <w:r>
        <w:rPr>
          <w:rFonts w:cs="Arial"/>
          <w:b/>
          <w:bCs/>
          <w:color w:val="000000"/>
        </w:rPr>
        <w:t xml:space="preserve"> 152</w:t>
      </w:r>
      <w:r w:rsidRPr="00E13E3A">
        <w:rPr>
          <w:rFonts w:cs="Arial"/>
          <w:b/>
          <w:bCs/>
          <w:color w:val="000000"/>
        </w:rPr>
        <w:t>, B. O. No. 4</w:t>
      </w:r>
      <w:r>
        <w:rPr>
          <w:rFonts w:cs="Arial"/>
          <w:b/>
          <w:bCs/>
          <w:color w:val="000000"/>
        </w:rPr>
        <w:t>7</w:t>
      </w:r>
      <w:r w:rsidRPr="00F130B4">
        <w:rPr>
          <w:rFonts w:cs="Arial"/>
          <w:b/>
          <w:bCs/>
          <w:color w:val="000000"/>
        </w:rPr>
        <w:t>, sección III, de fecha 11 de diciembre de 2014</w:t>
      </w:r>
      <w:r w:rsidRPr="00704718">
        <w:rPr>
          <w:rFonts w:cs="Arial"/>
          <w:bCs/>
          <w:color w:val="000000"/>
        </w:rPr>
        <w:t>,</w:t>
      </w:r>
      <w:r>
        <w:rPr>
          <w:rFonts w:cs="Arial"/>
          <w:b/>
          <w:bCs/>
          <w:color w:val="000000"/>
        </w:rPr>
        <w:t xml:space="preserve"> </w:t>
      </w:r>
      <w:r>
        <w:rPr>
          <w:lang w:val="es-MX"/>
        </w:rPr>
        <w:t>que reforman los artículos 308, párrafo tercero, 308 Bis y 308 Bis A y</w:t>
      </w:r>
      <w:r w:rsidRPr="004E1067">
        <w:rPr>
          <w:lang w:val="es-MX"/>
        </w:rPr>
        <w:t xml:space="preserve"> </w:t>
      </w:r>
      <w:r>
        <w:rPr>
          <w:lang w:val="es-MX"/>
        </w:rPr>
        <w:t>se adiciona el artículo 308 Bis D.</w:t>
      </w:r>
    </w:p>
    <w:p w:rsidR="008F645A" w:rsidRDefault="008F645A" w:rsidP="008F645A">
      <w:pPr>
        <w:pStyle w:val="Tit1"/>
        <w:jc w:val="both"/>
        <w:rPr>
          <w:rFonts w:cs="Arial"/>
          <w:b w:val="0"/>
          <w:sz w:val="20"/>
        </w:rPr>
      </w:pPr>
    </w:p>
    <w:p w:rsidR="00955DDF" w:rsidRDefault="000F6841" w:rsidP="000F6841">
      <w:pPr>
        <w:ind w:firstLine="0"/>
        <w:rPr>
          <w:rFonts w:cs="Arial"/>
        </w:rPr>
      </w:pPr>
      <w:r w:rsidRPr="00E13E3A">
        <w:rPr>
          <w:rFonts w:cs="Arial"/>
          <w:b/>
          <w:bCs/>
          <w:color w:val="000000"/>
        </w:rPr>
        <w:t>DECRETO</w:t>
      </w:r>
      <w:r>
        <w:rPr>
          <w:rFonts w:cs="Arial"/>
          <w:b/>
          <w:bCs/>
          <w:color w:val="000000"/>
        </w:rPr>
        <w:t xml:space="preserve"> 172</w:t>
      </w:r>
      <w:r w:rsidRPr="00E13E3A">
        <w:rPr>
          <w:rFonts w:cs="Arial"/>
          <w:b/>
          <w:bCs/>
          <w:color w:val="000000"/>
        </w:rPr>
        <w:t xml:space="preserve">, B. O. No. </w:t>
      </w:r>
      <w:r>
        <w:rPr>
          <w:rFonts w:cs="Arial"/>
          <w:b/>
          <w:bCs/>
          <w:color w:val="000000"/>
        </w:rPr>
        <w:t>48</w:t>
      </w:r>
      <w:r w:rsidRPr="00F130B4">
        <w:rPr>
          <w:rFonts w:cs="Arial"/>
          <w:b/>
          <w:bCs/>
          <w:color w:val="000000"/>
        </w:rPr>
        <w:t>, sección IV, de fecha 15 de junio de 2015</w:t>
      </w:r>
      <w:r w:rsidRPr="00704718">
        <w:rPr>
          <w:rFonts w:cs="Arial"/>
          <w:bCs/>
          <w:color w:val="000000"/>
        </w:rPr>
        <w:t>,</w:t>
      </w:r>
      <w:r>
        <w:rPr>
          <w:rFonts w:cs="Arial"/>
          <w:b/>
          <w:bCs/>
          <w:color w:val="000000"/>
        </w:rPr>
        <w:t xml:space="preserve"> </w:t>
      </w:r>
      <w:r w:rsidRPr="00DC4C3F">
        <w:rPr>
          <w:rFonts w:cs="Arial"/>
          <w:bCs/>
          <w:color w:val="000000"/>
        </w:rPr>
        <w:t>que</w:t>
      </w:r>
      <w:r w:rsidRPr="000F6841">
        <w:rPr>
          <w:rFonts w:cs="Arial"/>
          <w:b/>
          <w:bCs/>
          <w:color w:val="000000"/>
        </w:rPr>
        <w:t xml:space="preserve"> </w:t>
      </w:r>
      <w:r w:rsidRPr="000F6841">
        <w:rPr>
          <w:rFonts w:cs="Arial"/>
        </w:rPr>
        <w:t>adiciona un artículo 274 Bis</w:t>
      </w:r>
      <w:r>
        <w:rPr>
          <w:rFonts w:cs="Arial"/>
        </w:rPr>
        <w:t>.</w:t>
      </w:r>
    </w:p>
    <w:p w:rsidR="00DC4C3F" w:rsidRDefault="00DC4C3F" w:rsidP="000F6841">
      <w:pPr>
        <w:ind w:firstLine="0"/>
        <w:rPr>
          <w:rFonts w:cs="Arial"/>
        </w:rPr>
      </w:pPr>
    </w:p>
    <w:p w:rsidR="008F645A" w:rsidRPr="00DC4C3F" w:rsidRDefault="00DC4C3F" w:rsidP="00DC4C3F">
      <w:pPr>
        <w:ind w:firstLine="0"/>
        <w:rPr>
          <w:rFonts w:cs="Arial"/>
        </w:rPr>
      </w:pPr>
      <w:r w:rsidRPr="00E13E3A">
        <w:rPr>
          <w:rFonts w:cs="Arial"/>
          <w:b/>
          <w:bCs/>
          <w:color w:val="000000"/>
        </w:rPr>
        <w:t>DECRETO</w:t>
      </w:r>
      <w:r>
        <w:rPr>
          <w:rFonts w:cs="Arial"/>
          <w:b/>
          <w:bCs/>
          <w:color w:val="000000"/>
        </w:rPr>
        <w:t xml:space="preserve"> 180</w:t>
      </w:r>
      <w:r w:rsidRPr="00E13E3A">
        <w:rPr>
          <w:rFonts w:cs="Arial"/>
          <w:b/>
          <w:bCs/>
          <w:color w:val="000000"/>
        </w:rPr>
        <w:t xml:space="preserve">, B. O. No. </w:t>
      </w:r>
      <w:r>
        <w:rPr>
          <w:rFonts w:cs="Arial"/>
          <w:b/>
          <w:bCs/>
          <w:color w:val="000000"/>
        </w:rPr>
        <w:t>48</w:t>
      </w:r>
      <w:r w:rsidRPr="00F130B4">
        <w:rPr>
          <w:rFonts w:cs="Arial"/>
          <w:b/>
          <w:bCs/>
          <w:color w:val="000000"/>
        </w:rPr>
        <w:t>, sección IV, de fecha 15 de junio de 2015</w:t>
      </w:r>
      <w:r w:rsidRPr="00704718">
        <w:rPr>
          <w:rFonts w:cs="Arial"/>
          <w:bCs/>
          <w:color w:val="000000"/>
        </w:rPr>
        <w:t>,</w:t>
      </w:r>
      <w:r>
        <w:rPr>
          <w:rFonts w:cs="Arial"/>
          <w:b/>
          <w:bCs/>
          <w:color w:val="000000"/>
        </w:rPr>
        <w:t xml:space="preserve"> </w:t>
      </w:r>
      <w:r w:rsidRPr="00DC4C3F">
        <w:rPr>
          <w:rFonts w:cs="Arial"/>
          <w:bCs/>
          <w:color w:val="000000"/>
        </w:rPr>
        <w:t xml:space="preserve">que </w:t>
      </w:r>
      <w:r w:rsidRPr="00DC4C3F">
        <w:rPr>
          <w:rFonts w:cs="Arial"/>
        </w:rPr>
        <w:t>reforma el segundo párrafo del artículo 100 y se adiciona un segundo párrafo al artículo 109</w:t>
      </w:r>
      <w:r>
        <w:rPr>
          <w:rFonts w:cs="Arial"/>
        </w:rPr>
        <w:t>.</w:t>
      </w:r>
    </w:p>
    <w:p w:rsidR="00F130B4" w:rsidRDefault="00F130B4" w:rsidP="00EE0C36">
      <w:pPr>
        <w:pStyle w:val="Tit1"/>
        <w:jc w:val="both"/>
        <w:rPr>
          <w:rFonts w:cs="Arial"/>
          <w:b w:val="0"/>
          <w:color w:val="000000"/>
          <w:sz w:val="20"/>
        </w:rPr>
      </w:pPr>
    </w:p>
    <w:p w:rsidR="00F130B4" w:rsidRPr="00DC4C3F" w:rsidRDefault="00F130B4" w:rsidP="00F130B4">
      <w:pPr>
        <w:ind w:firstLine="0"/>
        <w:rPr>
          <w:rFonts w:cs="Arial"/>
        </w:rPr>
      </w:pPr>
      <w:r w:rsidRPr="00E13E3A">
        <w:rPr>
          <w:rFonts w:cs="Arial"/>
          <w:b/>
          <w:bCs/>
          <w:color w:val="000000"/>
        </w:rPr>
        <w:t>DECRETO</w:t>
      </w:r>
      <w:r>
        <w:rPr>
          <w:rFonts w:cs="Arial"/>
          <w:b/>
          <w:bCs/>
          <w:color w:val="000000"/>
        </w:rPr>
        <w:t xml:space="preserve"> 9</w:t>
      </w:r>
      <w:r w:rsidRPr="00E13E3A">
        <w:rPr>
          <w:rFonts w:cs="Arial"/>
          <w:b/>
          <w:bCs/>
          <w:color w:val="000000"/>
        </w:rPr>
        <w:t xml:space="preserve">, B. O. No. </w:t>
      </w:r>
      <w:r>
        <w:rPr>
          <w:rFonts w:cs="Arial"/>
          <w:b/>
          <w:bCs/>
          <w:color w:val="000000"/>
        </w:rPr>
        <w:t>38</w:t>
      </w:r>
      <w:r w:rsidRPr="00F130B4">
        <w:rPr>
          <w:rFonts w:cs="Arial"/>
          <w:b/>
          <w:bCs/>
          <w:color w:val="000000"/>
        </w:rPr>
        <w:t xml:space="preserve">, sección II, de fecha 09 de noviembre de 2015, </w:t>
      </w:r>
      <w:r w:rsidRPr="00F130B4">
        <w:rPr>
          <w:rFonts w:cs="Arial"/>
          <w:bCs/>
          <w:color w:val="000000"/>
        </w:rPr>
        <w:t>que</w:t>
      </w:r>
      <w:r w:rsidRPr="00DC4C3F">
        <w:rPr>
          <w:rFonts w:cs="Arial"/>
          <w:bCs/>
          <w:color w:val="000000"/>
        </w:rPr>
        <w:t xml:space="preserve"> </w:t>
      </w:r>
      <w:r w:rsidRPr="003D1057">
        <w:t>reforman los artículos 3</w:t>
      </w:r>
      <w:r>
        <w:t>o</w:t>
      </w:r>
      <w:r w:rsidRPr="003D1057">
        <w:t>, 5</w:t>
      </w:r>
      <w:r>
        <w:t>o, tercer párrafo</w:t>
      </w:r>
      <w:r w:rsidRPr="003D1057">
        <w:t>, 6</w:t>
      </w:r>
      <w:r>
        <w:t>o</w:t>
      </w:r>
      <w:r w:rsidRPr="003D1057">
        <w:t>, 7</w:t>
      </w:r>
      <w:r>
        <w:t>o,</w:t>
      </w:r>
      <w:r w:rsidRPr="003D1057">
        <w:t xml:space="preserve"> primer párrafo, 10, 11, 13, 15, 16</w:t>
      </w:r>
      <w:r>
        <w:t>,</w:t>
      </w:r>
      <w:r w:rsidRPr="003D1057">
        <w:t xml:space="preserve"> primer párrafo, 27, 29</w:t>
      </w:r>
      <w:r>
        <w:t>, primer</w:t>
      </w:r>
      <w:r w:rsidRPr="003D1057">
        <w:t xml:space="preserve"> y </w:t>
      </w:r>
      <w:r>
        <w:t>tercer</w:t>
      </w:r>
      <w:r w:rsidRPr="003D1057">
        <w:t xml:space="preserve"> párrafos, 30</w:t>
      </w:r>
      <w:r>
        <w:t>,</w:t>
      </w:r>
      <w:r w:rsidRPr="003D1057">
        <w:t xml:space="preserve"> primer párrafo, 31</w:t>
      </w:r>
      <w:r>
        <w:t>,</w:t>
      </w:r>
      <w:r w:rsidRPr="003D1057">
        <w:t xml:space="preserve"> </w:t>
      </w:r>
      <w:r>
        <w:t>tercer</w:t>
      </w:r>
      <w:r w:rsidRPr="003D1057">
        <w:t xml:space="preserve"> párrafo, 34, 35, 37, 41, 42, 55</w:t>
      </w:r>
      <w:r>
        <w:t>,</w:t>
      </w:r>
      <w:r w:rsidRPr="003D1057">
        <w:t xml:space="preserve"> primer párrafo, 56, 60, 66</w:t>
      </w:r>
      <w:r>
        <w:t>,</w:t>
      </w:r>
      <w:r w:rsidRPr="003D1057">
        <w:t xml:space="preserve"> primer párrafo, 67</w:t>
      </w:r>
      <w:r>
        <w:t>,</w:t>
      </w:r>
      <w:r w:rsidRPr="003D1057">
        <w:t xml:space="preserve"> fracción III, 71</w:t>
      </w:r>
      <w:r>
        <w:t>,</w:t>
      </w:r>
      <w:r w:rsidRPr="003D1057">
        <w:t xml:space="preserve"> primer párrafo, 75, 76, 77, 78</w:t>
      </w:r>
      <w:r>
        <w:t>,</w:t>
      </w:r>
      <w:r w:rsidRPr="003D1057">
        <w:t xml:space="preserve"> fracciones III y IV, 87</w:t>
      </w:r>
      <w:r>
        <w:t>,</w:t>
      </w:r>
      <w:r w:rsidRPr="003D1057">
        <w:t xml:space="preserve"> primer párrafo, inciso d) de la fracción I, tercer párrafo de</w:t>
      </w:r>
      <w:r>
        <w:t xml:space="preserve"> la fracción II y la fracción V,</w:t>
      </w:r>
      <w:r w:rsidRPr="003D1057">
        <w:t xml:space="preserve"> 88, 89, 91</w:t>
      </w:r>
      <w:r>
        <w:t>,</w:t>
      </w:r>
      <w:r w:rsidRPr="003D1057">
        <w:t xml:space="preserve"> primer párrafo, 92, 96, 97, 110 y la denominación de los Capítulos VIII del Titulo Segundo, VI del Título Tercero</w:t>
      </w:r>
      <w:r>
        <w:t xml:space="preserve">, </w:t>
      </w:r>
      <w:r w:rsidRPr="003D1057">
        <w:t>III y VI del Título Quinto</w:t>
      </w:r>
      <w:r>
        <w:t xml:space="preserve"> y la denominación del Título Quinto</w:t>
      </w:r>
      <w:r w:rsidRPr="003D1057">
        <w:t xml:space="preserve">; </w:t>
      </w:r>
      <w:r>
        <w:t>asimismo</w:t>
      </w:r>
      <w:r w:rsidRPr="003D1057">
        <w:t>, se derogan los artículos 57, 58, 63, 73, 107</w:t>
      </w:r>
      <w:r>
        <w:t>, fracción IV</w:t>
      </w:r>
      <w:r w:rsidRPr="003D1057">
        <w:t xml:space="preserve"> y el Capítulo V del Título Tercero</w:t>
      </w:r>
      <w:r>
        <w:t>; y se adiciona el artículo</w:t>
      </w:r>
      <w:r w:rsidRPr="003D1057">
        <w:t xml:space="preserve"> 35 BIS</w:t>
      </w:r>
      <w:r>
        <w:t>.</w:t>
      </w:r>
    </w:p>
    <w:p w:rsidR="00F130B4" w:rsidRDefault="00F130B4" w:rsidP="00EE0C36">
      <w:pPr>
        <w:pStyle w:val="Tit1"/>
        <w:jc w:val="both"/>
        <w:rPr>
          <w:rFonts w:cs="Arial"/>
          <w:b w:val="0"/>
          <w:color w:val="000000"/>
          <w:sz w:val="20"/>
        </w:rPr>
      </w:pPr>
    </w:p>
    <w:p w:rsidR="00E43445" w:rsidRPr="00E43445" w:rsidRDefault="00E43445" w:rsidP="00EE0C36">
      <w:pPr>
        <w:pStyle w:val="Tit1"/>
        <w:jc w:val="both"/>
        <w:rPr>
          <w:rFonts w:cs="Arial"/>
          <w:b w:val="0"/>
          <w:color w:val="000000"/>
          <w:sz w:val="20"/>
        </w:rPr>
      </w:pPr>
      <w:r w:rsidRPr="00E43445">
        <w:rPr>
          <w:rFonts w:cs="Arial"/>
          <w:bCs/>
          <w:color w:val="000000"/>
          <w:sz w:val="20"/>
        </w:rPr>
        <w:t>DECRETO</w:t>
      </w:r>
      <w:r>
        <w:rPr>
          <w:rFonts w:cs="Arial"/>
          <w:bCs/>
          <w:color w:val="000000"/>
          <w:sz w:val="20"/>
        </w:rPr>
        <w:t xml:space="preserve"> 35</w:t>
      </w:r>
      <w:r w:rsidRPr="00E43445">
        <w:rPr>
          <w:rFonts w:cs="Arial"/>
          <w:bCs/>
          <w:color w:val="000000"/>
          <w:sz w:val="20"/>
        </w:rPr>
        <w:t xml:space="preserve">, B. O. No. </w:t>
      </w:r>
      <w:r>
        <w:rPr>
          <w:rFonts w:cs="Arial"/>
          <w:bCs/>
          <w:color w:val="000000"/>
          <w:sz w:val="20"/>
        </w:rPr>
        <w:t>49</w:t>
      </w:r>
      <w:r w:rsidRPr="00E43445">
        <w:rPr>
          <w:rFonts w:cs="Arial"/>
          <w:bCs/>
          <w:color w:val="000000"/>
          <w:sz w:val="20"/>
        </w:rPr>
        <w:t xml:space="preserve">, sección </w:t>
      </w:r>
      <w:r>
        <w:rPr>
          <w:rFonts w:cs="Arial"/>
          <w:bCs/>
          <w:color w:val="000000"/>
          <w:sz w:val="20"/>
        </w:rPr>
        <w:t>III, de fecha 17</w:t>
      </w:r>
      <w:r w:rsidRPr="00E43445">
        <w:rPr>
          <w:rFonts w:cs="Arial"/>
          <w:bCs/>
          <w:color w:val="000000"/>
          <w:sz w:val="20"/>
        </w:rPr>
        <w:t xml:space="preserve"> de </w:t>
      </w:r>
      <w:r>
        <w:rPr>
          <w:rFonts w:cs="Arial"/>
          <w:bCs/>
          <w:color w:val="000000"/>
          <w:sz w:val="20"/>
        </w:rPr>
        <w:t xml:space="preserve">diciembre </w:t>
      </w:r>
      <w:r w:rsidRPr="00E43445">
        <w:rPr>
          <w:rFonts w:cs="Arial"/>
          <w:bCs/>
          <w:color w:val="000000"/>
          <w:sz w:val="20"/>
        </w:rPr>
        <w:t>de 2015</w:t>
      </w:r>
      <w:r>
        <w:rPr>
          <w:rFonts w:cs="Arial"/>
          <w:bCs/>
          <w:color w:val="000000"/>
          <w:sz w:val="20"/>
        </w:rPr>
        <w:t xml:space="preserve">, </w:t>
      </w:r>
      <w:r w:rsidRPr="00E43445">
        <w:rPr>
          <w:rFonts w:cs="Arial"/>
          <w:b w:val="0"/>
          <w:bCs/>
          <w:color w:val="000000"/>
          <w:sz w:val="20"/>
        </w:rPr>
        <w:t>q</w:t>
      </w:r>
      <w:r w:rsidRPr="00E43445">
        <w:rPr>
          <w:rFonts w:cs="Arial"/>
          <w:b w:val="0"/>
          <w:sz w:val="20"/>
        </w:rPr>
        <w:t>ue adiciona el titulo vigésimo cuarto denominado "Delitos en contra de los animales por actos de maltrato o crueldad" el cual se integrará por un capítulo único de idéntica denominación y con los artículos 342 y 343.</w:t>
      </w:r>
    </w:p>
    <w:p w:rsidR="00E43445" w:rsidRDefault="00E43445" w:rsidP="00EE0C36">
      <w:pPr>
        <w:pStyle w:val="Tit1"/>
        <w:jc w:val="both"/>
        <w:rPr>
          <w:rFonts w:cs="Arial"/>
          <w:b w:val="0"/>
          <w:color w:val="000000"/>
          <w:sz w:val="20"/>
        </w:rPr>
      </w:pPr>
    </w:p>
    <w:p w:rsidR="009F34AB" w:rsidRPr="009F34AB" w:rsidRDefault="009F34AB" w:rsidP="00EE0C36">
      <w:pPr>
        <w:pStyle w:val="Tit1"/>
        <w:jc w:val="both"/>
        <w:rPr>
          <w:rFonts w:cs="Arial"/>
          <w:b w:val="0"/>
          <w:color w:val="000000"/>
          <w:sz w:val="12"/>
        </w:rPr>
      </w:pPr>
      <w:r w:rsidRPr="00E43445">
        <w:rPr>
          <w:rFonts w:cs="Arial"/>
          <w:bCs/>
          <w:color w:val="000000"/>
          <w:sz w:val="20"/>
        </w:rPr>
        <w:t>DECRETO</w:t>
      </w:r>
      <w:r>
        <w:rPr>
          <w:rFonts w:cs="Arial"/>
          <w:bCs/>
          <w:color w:val="000000"/>
          <w:sz w:val="20"/>
        </w:rPr>
        <w:t xml:space="preserve"> 93</w:t>
      </w:r>
      <w:r w:rsidRPr="00E43445">
        <w:rPr>
          <w:rFonts w:cs="Arial"/>
          <w:bCs/>
          <w:color w:val="000000"/>
          <w:sz w:val="20"/>
        </w:rPr>
        <w:t xml:space="preserve">, B. O. No. </w:t>
      </w:r>
      <w:r>
        <w:rPr>
          <w:rFonts w:cs="Arial"/>
          <w:bCs/>
          <w:color w:val="000000"/>
          <w:sz w:val="20"/>
        </w:rPr>
        <w:t>49</w:t>
      </w:r>
      <w:r w:rsidRPr="00E43445">
        <w:rPr>
          <w:rFonts w:cs="Arial"/>
          <w:bCs/>
          <w:color w:val="000000"/>
          <w:sz w:val="20"/>
        </w:rPr>
        <w:t xml:space="preserve">, sección </w:t>
      </w:r>
      <w:r>
        <w:rPr>
          <w:rFonts w:cs="Arial"/>
          <w:bCs/>
          <w:color w:val="000000"/>
          <w:sz w:val="20"/>
        </w:rPr>
        <w:t>IV, de fecha 19</w:t>
      </w:r>
      <w:r w:rsidRPr="00E43445">
        <w:rPr>
          <w:rFonts w:cs="Arial"/>
          <w:bCs/>
          <w:color w:val="000000"/>
          <w:sz w:val="20"/>
        </w:rPr>
        <w:t xml:space="preserve"> de </w:t>
      </w:r>
      <w:r>
        <w:rPr>
          <w:rFonts w:cs="Arial"/>
          <w:bCs/>
          <w:color w:val="000000"/>
          <w:sz w:val="20"/>
        </w:rPr>
        <w:t xml:space="preserve">diciembre </w:t>
      </w:r>
      <w:r w:rsidRPr="00E43445">
        <w:rPr>
          <w:rFonts w:cs="Arial"/>
          <w:bCs/>
          <w:color w:val="000000"/>
          <w:sz w:val="20"/>
        </w:rPr>
        <w:t>de 201</w:t>
      </w:r>
      <w:r>
        <w:rPr>
          <w:rFonts w:cs="Arial"/>
          <w:bCs/>
          <w:color w:val="000000"/>
          <w:sz w:val="20"/>
        </w:rPr>
        <w:t xml:space="preserve">6, </w:t>
      </w:r>
      <w:r w:rsidRPr="009F34AB">
        <w:rPr>
          <w:rFonts w:cs="Arial"/>
          <w:b w:val="0"/>
          <w:bCs/>
          <w:color w:val="000000"/>
          <w:sz w:val="20"/>
        </w:rPr>
        <w:t xml:space="preserve">que </w:t>
      </w:r>
      <w:r w:rsidRPr="009F34AB">
        <w:rPr>
          <w:b w:val="0"/>
          <w:sz w:val="20"/>
        </w:rPr>
        <w:t>reforman los artículos 29 BIS, 212 BIS, primer párrafo, 215, primer párrafo, 216 y 223 y la denominación del Capítulo I del Título Décimo Segundo, se deroga el artículo 224 y se adicionan el Capítulo V al Título Quinto, con un artículo 175 BIS, y el artículo 212 BIS 1</w:t>
      </w:r>
      <w:r>
        <w:rPr>
          <w:b w:val="0"/>
          <w:sz w:val="20"/>
        </w:rPr>
        <w:t>.</w:t>
      </w:r>
    </w:p>
    <w:p w:rsidR="009F34AB" w:rsidRDefault="009F34AB" w:rsidP="00EE0C36">
      <w:pPr>
        <w:pStyle w:val="Tit1"/>
        <w:jc w:val="both"/>
        <w:rPr>
          <w:rFonts w:cs="Arial"/>
          <w:b w:val="0"/>
          <w:color w:val="000000"/>
          <w:sz w:val="20"/>
        </w:rPr>
      </w:pPr>
    </w:p>
    <w:p w:rsidR="00687F87" w:rsidRPr="00687F87" w:rsidRDefault="00687F87" w:rsidP="00687F87">
      <w:pPr>
        <w:pStyle w:val="Tit1"/>
        <w:jc w:val="both"/>
        <w:rPr>
          <w:rFonts w:cs="Arial"/>
          <w:b w:val="0"/>
          <w:color w:val="000000"/>
          <w:sz w:val="20"/>
        </w:rPr>
      </w:pPr>
      <w:r w:rsidRPr="00687F87">
        <w:rPr>
          <w:rFonts w:cs="Arial"/>
          <w:bCs/>
          <w:color w:val="000000"/>
          <w:sz w:val="20"/>
        </w:rPr>
        <w:t xml:space="preserve">DECRETO 124, B. O. No. 34, sección III, de fecha 27 de abril de 2017, </w:t>
      </w:r>
      <w:r w:rsidRPr="00687F87">
        <w:rPr>
          <w:rFonts w:cs="Arial"/>
          <w:b w:val="0"/>
          <w:bCs/>
          <w:color w:val="000000"/>
          <w:sz w:val="20"/>
        </w:rPr>
        <w:t xml:space="preserve">que </w:t>
      </w:r>
      <w:r w:rsidR="00AB7BE0">
        <w:rPr>
          <w:rFonts w:cs="Arial"/>
          <w:b w:val="0"/>
          <w:bCs/>
          <w:color w:val="000000"/>
          <w:sz w:val="20"/>
        </w:rPr>
        <w:t xml:space="preserve">reforma </w:t>
      </w:r>
      <w:r w:rsidRPr="00687F87">
        <w:rPr>
          <w:rFonts w:cs="Arial"/>
          <w:b w:val="0"/>
          <w:sz w:val="20"/>
        </w:rPr>
        <w:t>el artículo 240.</w:t>
      </w:r>
    </w:p>
    <w:p w:rsidR="009F34AB" w:rsidRDefault="009F34AB" w:rsidP="00EE0C36">
      <w:pPr>
        <w:pStyle w:val="Tit1"/>
        <w:jc w:val="both"/>
        <w:rPr>
          <w:rFonts w:cs="Arial"/>
          <w:b w:val="0"/>
          <w:color w:val="000000"/>
          <w:sz w:val="20"/>
        </w:rPr>
      </w:pPr>
    </w:p>
    <w:p w:rsidR="00205A32" w:rsidRDefault="00205A32" w:rsidP="00EE0C36">
      <w:pPr>
        <w:pStyle w:val="Tit1"/>
        <w:jc w:val="both"/>
        <w:rPr>
          <w:rFonts w:eastAsia="Calibri"/>
          <w:b w:val="0"/>
          <w:sz w:val="20"/>
          <w:lang w:val="es-MX" w:eastAsia="en-US"/>
        </w:rPr>
      </w:pPr>
      <w:r>
        <w:rPr>
          <w:rFonts w:cs="Arial"/>
          <w:bCs/>
          <w:color w:val="000000"/>
          <w:sz w:val="20"/>
        </w:rPr>
        <w:t>DECRETO 125, B. O. No. 38, sección III, de fecha 11</w:t>
      </w:r>
      <w:r w:rsidRPr="00687F87">
        <w:rPr>
          <w:rFonts w:cs="Arial"/>
          <w:bCs/>
          <w:color w:val="000000"/>
          <w:sz w:val="20"/>
        </w:rPr>
        <w:t xml:space="preserve"> de </w:t>
      </w:r>
      <w:r>
        <w:rPr>
          <w:rFonts w:cs="Arial"/>
          <w:bCs/>
          <w:color w:val="000000"/>
          <w:sz w:val="20"/>
        </w:rPr>
        <w:t>mayo</w:t>
      </w:r>
      <w:r w:rsidRPr="00687F87">
        <w:rPr>
          <w:rFonts w:cs="Arial"/>
          <w:bCs/>
          <w:color w:val="000000"/>
          <w:sz w:val="20"/>
        </w:rPr>
        <w:t xml:space="preserve"> de 2017,</w:t>
      </w:r>
      <w:r>
        <w:rPr>
          <w:rFonts w:cs="Arial"/>
          <w:bCs/>
          <w:color w:val="000000"/>
          <w:sz w:val="20"/>
        </w:rPr>
        <w:t xml:space="preserve"> </w:t>
      </w:r>
      <w:r w:rsidR="00006E21" w:rsidRPr="00006E21">
        <w:rPr>
          <w:rFonts w:cs="Arial"/>
          <w:b w:val="0"/>
          <w:bCs/>
          <w:color w:val="000000"/>
          <w:sz w:val="20"/>
        </w:rPr>
        <w:t>que</w:t>
      </w:r>
      <w:r w:rsidR="00006E21">
        <w:rPr>
          <w:rFonts w:cs="Arial"/>
          <w:bCs/>
          <w:color w:val="000000"/>
          <w:sz w:val="20"/>
        </w:rPr>
        <w:t xml:space="preserve"> </w:t>
      </w:r>
      <w:r w:rsidRPr="00205A32">
        <w:rPr>
          <w:rFonts w:eastAsia="Calibri"/>
          <w:b w:val="0"/>
          <w:sz w:val="20"/>
          <w:lang w:val="es-MX" w:eastAsia="en-US"/>
        </w:rPr>
        <w:t>adiciona un párrafo cuarto, recorriendo el orden de los párrafos subsecuentes del artículo 168</w:t>
      </w:r>
      <w:r>
        <w:rPr>
          <w:rFonts w:eastAsia="Calibri"/>
          <w:b w:val="0"/>
          <w:sz w:val="20"/>
          <w:lang w:val="es-MX" w:eastAsia="en-US"/>
        </w:rPr>
        <w:t>.</w:t>
      </w:r>
    </w:p>
    <w:p w:rsidR="00BD791D" w:rsidRDefault="00BD791D" w:rsidP="00EE0C36">
      <w:pPr>
        <w:pStyle w:val="Tit1"/>
        <w:jc w:val="both"/>
        <w:rPr>
          <w:rFonts w:eastAsia="Calibri"/>
          <w:b w:val="0"/>
          <w:sz w:val="20"/>
          <w:lang w:val="es-MX" w:eastAsia="en-US"/>
        </w:rPr>
      </w:pPr>
    </w:p>
    <w:p w:rsidR="00687F87" w:rsidRDefault="00BD791D" w:rsidP="00006E21">
      <w:pPr>
        <w:pStyle w:val="Tit1"/>
        <w:jc w:val="both"/>
        <w:rPr>
          <w:rFonts w:eastAsia="MS Mincho" w:cs="Arial"/>
          <w:b w:val="0"/>
          <w:sz w:val="20"/>
        </w:rPr>
      </w:pPr>
      <w:r>
        <w:rPr>
          <w:rFonts w:cs="Arial"/>
          <w:bCs/>
          <w:color w:val="000000"/>
          <w:sz w:val="20"/>
        </w:rPr>
        <w:t>DECRETO 140, B. O. No. 44, sección I</w:t>
      </w:r>
      <w:r w:rsidR="00006E21">
        <w:rPr>
          <w:rFonts w:cs="Arial"/>
          <w:bCs/>
          <w:color w:val="000000"/>
          <w:sz w:val="20"/>
        </w:rPr>
        <w:t>, de fecha 1</w:t>
      </w:r>
      <w:r w:rsidRPr="00687F87">
        <w:rPr>
          <w:rFonts w:cs="Arial"/>
          <w:bCs/>
          <w:color w:val="000000"/>
          <w:sz w:val="20"/>
        </w:rPr>
        <w:t xml:space="preserve"> de </w:t>
      </w:r>
      <w:r w:rsidR="00006E21">
        <w:rPr>
          <w:rFonts w:cs="Arial"/>
          <w:bCs/>
          <w:color w:val="000000"/>
          <w:sz w:val="20"/>
        </w:rPr>
        <w:t>junio</w:t>
      </w:r>
      <w:r w:rsidRPr="00687F87">
        <w:rPr>
          <w:rFonts w:cs="Arial"/>
          <w:bCs/>
          <w:color w:val="000000"/>
          <w:sz w:val="20"/>
        </w:rPr>
        <w:t xml:space="preserve"> de 2017,</w:t>
      </w:r>
      <w:r>
        <w:rPr>
          <w:rFonts w:cs="Arial"/>
          <w:bCs/>
          <w:color w:val="000000"/>
          <w:sz w:val="20"/>
        </w:rPr>
        <w:t xml:space="preserve"> </w:t>
      </w:r>
      <w:r w:rsidR="00006E21" w:rsidRPr="00006E21">
        <w:rPr>
          <w:rFonts w:cs="Arial"/>
          <w:b w:val="0"/>
          <w:bCs/>
          <w:color w:val="000000"/>
          <w:sz w:val="20"/>
        </w:rPr>
        <w:t>que</w:t>
      </w:r>
      <w:r w:rsidR="00006E21" w:rsidRPr="00006E21">
        <w:rPr>
          <w:rFonts w:eastAsia="MS Mincho" w:cs="Arial"/>
          <w:b w:val="0"/>
          <w:sz w:val="20"/>
        </w:rPr>
        <w:t xml:space="preserve"> reforman los artículos 258, párrafo segundo, 259, párrafo primero, 261 y 327, fracción II y se adicionan los artículos 262 BIS, 262 TER y un párrafo segundo al artículo 327</w:t>
      </w:r>
      <w:r w:rsidR="00006E21">
        <w:rPr>
          <w:rFonts w:eastAsia="MS Mincho" w:cs="Arial"/>
          <w:b w:val="0"/>
          <w:sz w:val="20"/>
        </w:rPr>
        <w:t>.</w:t>
      </w:r>
    </w:p>
    <w:p w:rsidR="00AE78AA" w:rsidRDefault="00AE78AA" w:rsidP="00006E21">
      <w:pPr>
        <w:pStyle w:val="Tit1"/>
        <w:jc w:val="both"/>
        <w:rPr>
          <w:rFonts w:eastAsia="MS Mincho" w:cs="Arial"/>
          <w:b w:val="0"/>
          <w:sz w:val="20"/>
        </w:rPr>
      </w:pPr>
    </w:p>
    <w:p w:rsidR="00AE78AA" w:rsidRPr="00AE78AA" w:rsidRDefault="00AE78AA" w:rsidP="00AE78AA">
      <w:pPr>
        <w:pStyle w:val="Tit1"/>
        <w:jc w:val="both"/>
        <w:rPr>
          <w:b w:val="0"/>
          <w:sz w:val="20"/>
          <w:lang w:val="pt-BR"/>
        </w:rPr>
      </w:pPr>
      <w:r>
        <w:rPr>
          <w:rFonts w:cs="Arial"/>
          <w:bCs/>
          <w:color w:val="000000"/>
          <w:sz w:val="20"/>
        </w:rPr>
        <w:lastRenderedPageBreak/>
        <w:t>DECRETO 147, B. O. No. 4, sección III, de fecha 13 de julio de 2017</w:t>
      </w:r>
      <w:r w:rsidRPr="00687F87">
        <w:rPr>
          <w:rFonts w:cs="Arial"/>
          <w:bCs/>
          <w:color w:val="000000"/>
          <w:sz w:val="20"/>
        </w:rPr>
        <w:t>,</w:t>
      </w:r>
      <w:r>
        <w:rPr>
          <w:rFonts w:cs="Arial"/>
          <w:bCs/>
          <w:color w:val="000000"/>
          <w:sz w:val="20"/>
        </w:rPr>
        <w:t xml:space="preserve"> </w:t>
      </w:r>
      <w:r w:rsidR="00636A85" w:rsidRPr="00636A85">
        <w:rPr>
          <w:rFonts w:cs="Arial"/>
          <w:b w:val="0"/>
          <w:bCs/>
          <w:color w:val="000000"/>
          <w:sz w:val="20"/>
        </w:rPr>
        <w:t xml:space="preserve">que </w:t>
      </w:r>
      <w:r w:rsidRPr="00AE78AA">
        <w:rPr>
          <w:b w:val="0"/>
          <w:sz w:val="20"/>
        </w:rPr>
        <w:t>reforma el artículo 308, fracción XII y se adiciona un artículo 308 BIS-E</w:t>
      </w:r>
      <w:r>
        <w:rPr>
          <w:b w:val="0"/>
          <w:sz w:val="20"/>
        </w:rPr>
        <w:t>.</w:t>
      </w:r>
    </w:p>
    <w:p w:rsidR="00AE78AA" w:rsidRDefault="00AE78AA" w:rsidP="00006E21">
      <w:pPr>
        <w:pStyle w:val="Tit1"/>
        <w:jc w:val="both"/>
        <w:rPr>
          <w:sz w:val="24"/>
          <w:lang w:val="pt-BR"/>
        </w:rPr>
      </w:pPr>
    </w:p>
    <w:p w:rsidR="000570D0" w:rsidRPr="000570D0" w:rsidRDefault="000570D0" w:rsidP="00006E21">
      <w:pPr>
        <w:pStyle w:val="Tit1"/>
        <w:jc w:val="both"/>
        <w:rPr>
          <w:b w:val="0"/>
          <w:sz w:val="20"/>
          <w:lang w:val="pt-BR"/>
        </w:rPr>
      </w:pPr>
      <w:r>
        <w:rPr>
          <w:rFonts w:cs="Arial"/>
          <w:bCs/>
          <w:color w:val="000000"/>
          <w:sz w:val="20"/>
        </w:rPr>
        <w:t>DECRETO 157, B. O. No. 5, sección IV, de fecha 18 de julio de 2017</w:t>
      </w:r>
      <w:r w:rsidRPr="000570D0">
        <w:rPr>
          <w:rFonts w:cs="Arial"/>
          <w:b w:val="0"/>
          <w:bCs/>
          <w:color w:val="000000"/>
          <w:sz w:val="20"/>
        </w:rPr>
        <w:t xml:space="preserve">, que </w:t>
      </w:r>
      <w:r w:rsidRPr="000570D0">
        <w:rPr>
          <w:b w:val="0"/>
          <w:color w:val="000000"/>
          <w:sz w:val="20"/>
          <w:lang w:val="es-MX"/>
        </w:rPr>
        <w:t>reforma el párrafo primero del artículo 212 BIS 1 del Código Penal del Estado de Sonora.</w:t>
      </w:r>
    </w:p>
    <w:p w:rsidR="000570D0" w:rsidRDefault="000570D0" w:rsidP="00006E21">
      <w:pPr>
        <w:pStyle w:val="Tit1"/>
        <w:jc w:val="both"/>
        <w:rPr>
          <w:sz w:val="24"/>
          <w:lang w:val="pt-BR"/>
        </w:rPr>
      </w:pPr>
    </w:p>
    <w:p w:rsidR="00636A85" w:rsidRDefault="00636A85" w:rsidP="00636A85">
      <w:pPr>
        <w:pStyle w:val="Tit1"/>
        <w:jc w:val="both"/>
        <w:rPr>
          <w:rFonts w:eastAsia="Calibri"/>
          <w:b w:val="0"/>
          <w:sz w:val="20"/>
          <w:lang w:val="es-MX" w:eastAsia="en-US"/>
        </w:rPr>
      </w:pPr>
      <w:r>
        <w:rPr>
          <w:rFonts w:cs="Arial"/>
          <w:bCs/>
          <w:color w:val="000000"/>
          <w:sz w:val="20"/>
        </w:rPr>
        <w:t>DECRETO 161, B. O. No. 10, sección II, de fecha 03 de agosto de 2017</w:t>
      </w:r>
      <w:r w:rsidRPr="00687F87">
        <w:rPr>
          <w:rFonts w:cs="Arial"/>
          <w:bCs/>
          <w:color w:val="000000"/>
          <w:sz w:val="20"/>
        </w:rPr>
        <w:t>,</w:t>
      </w:r>
      <w:r>
        <w:rPr>
          <w:rFonts w:cs="Arial"/>
          <w:bCs/>
          <w:color w:val="000000"/>
          <w:sz w:val="20"/>
        </w:rPr>
        <w:t xml:space="preserve"> </w:t>
      </w:r>
      <w:r w:rsidRPr="00636A85">
        <w:rPr>
          <w:rFonts w:cs="Arial"/>
          <w:b w:val="0"/>
          <w:bCs/>
          <w:color w:val="000000"/>
          <w:sz w:val="20"/>
        </w:rPr>
        <w:t xml:space="preserve">que </w:t>
      </w:r>
      <w:r w:rsidRPr="00636A85">
        <w:rPr>
          <w:b w:val="0"/>
          <w:sz w:val="20"/>
        </w:rPr>
        <w:t xml:space="preserve">reforma </w:t>
      </w:r>
      <w:r w:rsidRPr="00636A85">
        <w:rPr>
          <w:rFonts w:eastAsia="Calibri"/>
          <w:b w:val="0"/>
          <w:sz w:val="20"/>
          <w:lang w:val="es-MX" w:eastAsia="en-US"/>
        </w:rPr>
        <w:t>los artículos 308 BIS-B y 308 BIS-C</w:t>
      </w:r>
      <w:r>
        <w:rPr>
          <w:rFonts w:eastAsia="Calibri"/>
          <w:b w:val="0"/>
          <w:sz w:val="20"/>
          <w:lang w:val="es-MX" w:eastAsia="en-US"/>
        </w:rPr>
        <w:t>.</w:t>
      </w:r>
    </w:p>
    <w:p w:rsidR="00C46940" w:rsidRDefault="00C46940" w:rsidP="00636A85">
      <w:pPr>
        <w:pStyle w:val="Tit1"/>
        <w:jc w:val="both"/>
        <w:rPr>
          <w:rFonts w:eastAsia="Calibri"/>
          <w:b w:val="0"/>
          <w:sz w:val="20"/>
          <w:lang w:val="es-MX" w:eastAsia="en-US"/>
        </w:rPr>
      </w:pPr>
    </w:p>
    <w:p w:rsidR="00AA3A6B" w:rsidRDefault="00C46940" w:rsidP="00661637">
      <w:pPr>
        <w:pStyle w:val="Sangradetextonormal"/>
        <w:ind w:left="0" w:firstLine="0"/>
        <w:rPr>
          <w:rFonts w:cs="Arial"/>
        </w:rPr>
      </w:pPr>
      <w:bookmarkStart w:id="623" w:name="_Hlk493584939"/>
      <w:bookmarkStart w:id="624" w:name="_Hlk493584036"/>
      <w:bookmarkStart w:id="625" w:name="_Hlk493689337"/>
      <w:r w:rsidRPr="00EB0784">
        <w:rPr>
          <w:rFonts w:cs="Arial"/>
          <w:b/>
          <w:color w:val="000000"/>
          <w:spacing w:val="-1"/>
        </w:rPr>
        <w:t xml:space="preserve">DECRETO No. 148; B. O. No. 10, sección III, de fecha 03 de agosto de 2017, </w:t>
      </w:r>
      <w:bookmarkStart w:id="626" w:name="_Hlk500859391"/>
      <w:r w:rsidRPr="00EB0784">
        <w:rPr>
          <w:rFonts w:cs="Arial"/>
          <w:color w:val="000000"/>
          <w:spacing w:val="-1"/>
        </w:rPr>
        <w:t>que</w:t>
      </w:r>
      <w:bookmarkEnd w:id="626"/>
      <w:r w:rsidR="00CF161F" w:rsidRPr="00CF161F">
        <w:rPr>
          <w:rFonts w:cs="Arial"/>
        </w:rPr>
        <w:t xml:space="preserve"> </w:t>
      </w:r>
      <w:r w:rsidR="00CF161F" w:rsidRPr="00B13843">
        <w:rPr>
          <w:rFonts w:cs="Arial"/>
        </w:rPr>
        <w:t>reforman los artículos 23, fracción IV, 28, 31 BIS, 39, fracciones I y II, 64, párrafo primero, 65, 65 BIS, 68, 133 BIS, párrafo primero, 133 TER, 139, 141, párrafos primero y segundo, 142, párrafos primero y tercero,  144 BIS 1, párrafo primero, 144 Bis 2, párrafo primero, 144 Bis 3, 144 Bis 7, párrafos primero, segundo y tercero, 146, párrafo primero, 147, 148, 149, 151, 157, párrafo primero, 158, 161, 162, 163, 164, párrafo primero, 169, párrafo primero, 169 Bis, 169 BIS 1, párrafo segundo, 169-A, párrafos primero y tercero, 170, fracción III, 172, 173, 177, párrafo primero, 180, párrafo primero, 183, 184, párrafo segundo, 185, párrafo segundo, 186, párrafo segundo, 187, 188, párrafos segundo y tercero, 189, 190, párrafos segundo y tercero, 191, párrafo segundo, 192, párrafo quinto, 193 párrafos tercero y cuarto, 200, párrafo primero, 200 Bis, párrafo primero, 203, 205, párrafo primero, fracción II, párrafo primero, 206, 208, 209, párrafo primero, 210, párrafo primero, 221, párrafo primero, 227, párrafo primero, 228, 230, párrafo primero, 231, 232, 235, párrafo primero, 236, 238, párrafo primero, 241 Bis, párrafo primero, 241 Bis 1, 243, fracciones I y II y, párrafo segundo, 244, 248, 249, párrafos primero y tercero, 250, 263 BIS 1, párrafo segundo, 266, 267, 271, párrafo primero y tercero, 274, 274 BIS, párrafo primero, 275 párrafos primero y segundo, 284, párrafos primero y segundo, 292, párrafo segundo, 293, párrafo primero, 295, párrafo primero, 301-B, párrafo primero, 301-G, 305, 308, párrafos segundo y tercero, 308 Bis, párrafo primero, 308 B, 308 BIS-C, 311, 312, párrafo segundo, 318, 321, párrafo primero, 323, párrafo primero, , 326, 326 Bis, 327, párrafo primero, 329, párrafo primero, 329 TER, párrafo primero, 330, párrafo primero, 331, párrafo primero, 332, párrafo primero, 334, 337, párrafo primero, 338, 342 y 343</w:t>
      </w:r>
      <w:r w:rsidR="00661637">
        <w:rPr>
          <w:rFonts w:cs="Arial"/>
        </w:rPr>
        <w:t>.</w:t>
      </w:r>
      <w:bookmarkEnd w:id="623"/>
    </w:p>
    <w:p w:rsidR="00AA3A6B" w:rsidRDefault="00AA3A6B" w:rsidP="00661637">
      <w:pPr>
        <w:pStyle w:val="Sangradetextonormal"/>
        <w:ind w:left="0" w:firstLine="0"/>
        <w:rPr>
          <w:rFonts w:cs="Arial"/>
        </w:rPr>
      </w:pPr>
      <w:r w:rsidRPr="00EB0784">
        <w:rPr>
          <w:rFonts w:cs="Arial"/>
          <w:b/>
          <w:color w:val="000000"/>
          <w:spacing w:val="-1"/>
        </w:rPr>
        <w:t>DECRETO No. 1</w:t>
      </w:r>
      <w:r>
        <w:rPr>
          <w:rFonts w:cs="Arial"/>
          <w:b/>
          <w:color w:val="000000"/>
          <w:spacing w:val="-1"/>
        </w:rPr>
        <w:t>74</w:t>
      </w:r>
      <w:r w:rsidRPr="00EB0784">
        <w:rPr>
          <w:rFonts w:cs="Arial"/>
          <w:b/>
          <w:color w:val="000000"/>
          <w:spacing w:val="-1"/>
        </w:rPr>
        <w:t xml:space="preserve">; B. O. No. </w:t>
      </w:r>
      <w:r>
        <w:rPr>
          <w:rFonts w:cs="Arial"/>
          <w:b/>
          <w:color w:val="000000"/>
          <w:spacing w:val="-1"/>
        </w:rPr>
        <w:t>43</w:t>
      </w:r>
      <w:r w:rsidRPr="00EB0784">
        <w:rPr>
          <w:rFonts w:cs="Arial"/>
          <w:b/>
          <w:color w:val="000000"/>
          <w:spacing w:val="-1"/>
        </w:rPr>
        <w:t xml:space="preserve">, sección </w:t>
      </w:r>
      <w:r>
        <w:rPr>
          <w:rFonts w:cs="Arial"/>
          <w:b/>
          <w:color w:val="000000"/>
          <w:spacing w:val="-1"/>
        </w:rPr>
        <w:t>V</w:t>
      </w:r>
      <w:r w:rsidRPr="00EB0784">
        <w:rPr>
          <w:rFonts w:cs="Arial"/>
          <w:b/>
          <w:color w:val="000000"/>
          <w:spacing w:val="-1"/>
        </w:rPr>
        <w:t xml:space="preserve">III, de fecha </w:t>
      </w:r>
      <w:r>
        <w:rPr>
          <w:rFonts w:cs="Arial"/>
          <w:b/>
          <w:color w:val="000000"/>
          <w:spacing w:val="-1"/>
        </w:rPr>
        <w:t>27</w:t>
      </w:r>
      <w:r w:rsidRPr="00EB0784">
        <w:rPr>
          <w:rFonts w:cs="Arial"/>
          <w:b/>
          <w:color w:val="000000"/>
          <w:spacing w:val="-1"/>
        </w:rPr>
        <w:t xml:space="preserve"> de </w:t>
      </w:r>
      <w:r>
        <w:rPr>
          <w:rFonts w:cs="Arial"/>
          <w:b/>
          <w:color w:val="000000"/>
          <w:spacing w:val="-1"/>
        </w:rPr>
        <w:t>noviembre</w:t>
      </w:r>
      <w:r w:rsidRPr="00EB0784">
        <w:rPr>
          <w:rFonts w:cs="Arial"/>
          <w:b/>
          <w:color w:val="000000"/>
          <w:spacing w:val="-1"/>
        </w:rPr>
        <w:t xml:space="preserve"> de 2017</w:t>
      </w:r>
      <w:r>
        <w:rPr>
          <w:rFonts w:cs="Arial"/>
          <w:b/>
          <w:color w:val="000000"/>
          <w:spacing w:val="-1"/>
        </w:rPr>
        <w:t>,</w:t>
      </w:r>
      <w:r w:rsidRPr="00AA3A6B">
        <w:rPr>
          <w:rFonts w:cs="Arial"/>
          <w:color w:val="000000"/>
          <w:spacing w:val="-1"/>
        </w:rPr>
        <w:t xml:space="preserve"> </w:t>
      </w:r>
      <w:r w:rsidRPr="00EB0784">
        <w:rPr>
          <w:rFonts w:cs="Arial"/>
          <w:color w:val="000000"/>
          <w:spacing w:val="-1"/>
        </w:rPr>
        <w:t>que</w:t>
      </w:r>
      <w:r w:rsidR="00255A2A">
        <w:rPr>
          <w:rFonts w:cs="Arial"/>
        </w:rPr>
        <w:t xml:space="preserve"> </w:t>
      </w:r>
      <w:r w:rsidR="00353DA1" w:rsidRPr="007F597F">
        <w:rPr>
          <w:rFonts w:eastAsia="Calibri"/>
          <w:lang w:val="es-MX" w:eastAsia="en-US"/>
        </w:rPr>
        <w:t>reforman los artículos 234-A, cuarto párrafo, 234-B, segundo párrafo, 2</w:t>
      </w:r>
      <w:r w:rsidR="00353DA1">
        <w:rPr>
          <w:rFonts w:eastAsia="Calibri"/>
          <w:lang w:val="es-MX" w:eastAsia="en-US"/>
        </w:rPr>
        <w:t>47, segundo párrafo, 264, segundo</w:t>
      </w:r>
      <w:r w:rsidR="00353DA1" w:rsidRPr="007F597F">
        <w:rPr>
          <w:rFonts w:eastAsia="Calibri"/>
          <w:lang w:val="es-MX" w:eastAsia="en-US"/>
        </w:rPr>
        <w:t xml:space="preserve"> párrafo y 272, segundo párrafo</w:t>
      </w:r>
      <w:r w:rsidR="00353DA1">
        <w:rPr>
          <w:rFonts w:eastAsia="Calibri"/>
          <w:lang w:val="es-MX" w:eastAsia="en-US"/>
        </w:rPr>
        <w:t>.</w:t>
      </w:r>
    </w:p>
    <w:p w:rsidR="00AA3A6B" w:rsidRDefault="00AA3A6B" w:rsidP="00AA3A6B">
      <w:pPr>
        <w:pStyle w:val="Sangradetextonormal"/>
        <w:ind w:left="0" w:firstLine="0"/>
        <w:rPr>
          <w:rFonts w:cs="Arial"/>
        </w:rPr>
      </w:pPr>
      <w:r w:rsidRPr="00EB0784">
        <w:rPr>
          <w:rFonts w:cs="Arial"/>
          <w:b/>
          <w:color w:val="000000"/>
          <w:spacing w:val="-1"/>
        </w:rPr>
        <w:t xml:space="preserve">DECRETO No. </w:t>
      </w:r>
      <w:r>
        <w:rPr>
          <w:rFonts w:cs="Arial"/>
          <w:b/>
          <w:color w:val="000000"/>
          <w:spacing w:val="-1"/>
        </w:rPr>
        <w:t>175</w:t>
      </w:r>
      <w:r w:rsidRPr="00EB0784">
        <w:rPr>
          <w:rFonts w:cs="Arial"/>
          <w:b/>
          <w:color w:val="000000"/>
          <w:spacing w:val="-1"/>
        </w:rPr>
        <w:t xml:space="preserve">; B. O. No. </w:t>
      </w:r>
      <w:r>
        <w:rPr>
          <w:rFonts w:cs="Arial"/>
          <w:b/>
          <w:color w:val="000000"/>
          <w:spacing w:val="-1"/>
        </w:rPr>
        <w:t>43</w:t>
      </w:r>
      <w:r w:rsidRPr="00EB0784">
        <w:rPr>
          <w:rFonts w:cs="Arial"/>
          <w:b/>
          <w:color w:val="000000"/>
          <w:spacing w:val="-1"/>
        </w:rPr>
        <w:t xml:space="preserve">, sección </w:t>
      </w:r>
      <w:r>
        <w:rPr>
          <w:rFonts w:cs="Arial"/>
          <w:b/>
          <w:color w:val="000000"/>
          <w:spacing w:val="-1"/>
        </w:rPr>
        <w:t>V</w:t>
      </w:r>
      <w:r w:rsidRPr="00EB0784">
        <w:rPr>
          <w:rFonts w:cs="Arial"/>
          <w:b/>
          <w:color w:val="000000"/>
          <w:spacing w:val="-1"/>
        </w:rPr>
        <w:t xml:space="preserve">III, de fecha </w:t>
      </w:r>
      <w:r>
        <w:rPr>
          <w:rFonts w:cs="Arial"/>
          <w:b/>
          <w:color w:val="000000"/>
          <w:spacing w:val="-1"/>
        </w:rPr>
        <w:t>27</w:t>
      </w:r>
      <w:r w:rsidRPr="00EB0784">
        <w:rPr>
          <w:rFonts w:cs="Arial"/>
          <w:b/>
          <w:color w:val="000000"/>
          <w:spacing w:val="-1"/>
        </w:rPr>
        <w:t xml:space="preserve"> de </w:t>
      </w:r>
      <w:r>
        <w:rPr>
          <w:rFonts w:cs="Arial"/>
          <w:b/>
          <w:color w:val="000000"/>
          <w:spacing w:val="-1"/>
        </w:rPr>
        <w:t>noviembre</w:t>
      </w:r>
      <w:r w:rsidRPr="00EB0784">
        <w:rPr>
          <w:rFonts w:cs="Arial"/>
          <w:b/>
          <w:color w:val="000000"/>
          <w:spacing w:val="-1"/>
        </w:rPr>
        <w:t xml:space="preserve"> de 2017</w:t>
      </w:r>
      <w:r>
        <w:rPr>
          <w:rFonts w:cs="Arial"/>
          <w:b/>
          <w:color w:val="000000"/>
          <w:spacing w:val="-1"/>
        </w:rPr>
        <w:t>,</w:t>
      </w:r>
      <w:r w:rsidRPr="00AA3A6B">
        <w:rPr>
          <w:rFonts w:cs="Arial"/>
          <w:color w:val="000000"/>
          <w:spacing w:val="-1"/>
        </w:rPr>
        <w:t xml:space="preserve"> </w:t>
      </w:r>
      <w:r w:rsidRPr="00EB0784">
        <w:rPr>
          <w:rFonts w:cs="Arial"/>
          <w:color w:val="000000"/>
          <w:spacing w:val="-1"/>
        </w:rPr>
        <w:t>que</w:t>
      </w:r>
      <w:r w:rsidR="0039026E">
        <w:rPr>
          <w:rFonts w:cs="Arial"/>
          <w:color w:val="000000"/>
          <w:spacing w:val="-1"/>
        </w:rPr>
        <w:t xml:space="preserve"> </w:t>
      </w:r>
      <w:r w:rsidR="0039026E" w:rsidRPr="002D00DC">
        <w:rPr>
          <w:spacing w:val="-3"/>
        </w:rPr>
        <w:t>reforman las fracc</w:t>
      </w:r>
      <w:r w:rsidR="0039026E">
        <w:rPr>
          <w:spacing w:val="-3"/>
        </w:rPr>
        <w:t>iones XIX y XX del artículo 319 y</w:t>
      </w:r>
      <w:r w:rsidR="0039026E" w:rsidRPr="002D00DC">
        <w:rPr>
          <w:spacing w:val="-3"/>
        </w:rPr>
        <w:t xml:space="preserve"> se adiciona un párrafo segundo al artículo 318 y una fracción XXI al artículo 319</w:t>
      </w:r>
      <w:r w:rsidR="0039026E">
        <w:rPr>
          <w:spacing w:val="-3"/>
        </w:rPr>
        <w:t>.</w:t>
      </w:r>
    </w:p>
    <w:p w:rsidR="005D6AE4" w:rsidRDefault="00AA3A6B" w:rsidP="00661637">
      <w:pPr>
        <w:pStyle w:val="Sangradetextonormal"/>
        <w:ind w:left="0" w:firstLine="0"/>
        <w:rPr>
          <w:rFonts w:cs="Arial"/>
          <w:lang w:val="es-MX"/>
        </w:rPr>
      </w:pPr>
      <w:r w:rsidRPr="00EB0784">
        <w:rPr>
          <w:rFonts w:cs="Arial"/>
          <w:b/>
          <w:color w:val="000000"/>
          <w:spacing w:val="-1"/>
        </w:rPr>
        <w:t>DECRETO No. 1</w:t>
      </w:r>
      <w:r>
        <w:rPr>
          <w:rFonts w:cs="Arial"/>
          <w:b/>
          <w:color w:val="000000"/>
          <w:spacing w:val="-1"/>
        </w:rPr>
        <w:t>77</w:t>
      </w:r>
      <w:r w:rsidRPr="00EB0784">
        <w:rPr>
          <w:rFonts w:cs="Arial"/>
          <w:b/>
          <w:color w:val="000000"/>
          <w:spacing w:val="-1"/>
        </w:rPr>
        <w:t xml:space="preserve">; B. O. No. </w:t>
      </w:r>
      <w:r>
        <w:rPr>
          <w:rFonts w:cs="Arial"/>
          <w:b/>
          <w:color w:val="000000"/>
          <w:spacing w:val="-1"/>
        </w:rPr>
        <w:t>43</w:t>
      </w:r>
      <w:r w:rsidRPr="00EB0784">
        <w:rPr>
          <w:rFonts w:cs="Arial"/>
          <w:b/>
          <w:color w:val="000000"/>
          <w:spacing w:val="-1"/>
        </w:rPr>
        <w:t>, sección</w:t>
      </w:r>
      <w:r w:rsidR="00493C79">
        <w:rPr>
          <w:rFonts w:cs="Arial"/>
          <w:b/>
          <w:color w:val="000000"/>
          <w:spacing w:val="-1"/>
        </w:rPr>
        <w:t xml:space="preserve"> IX</w:t>
      </w:r>
      <w:r w:rsidRPr="00EB0784">
        <w:rPr>
          <w:rFonts w:cs="Arial"/>
          <w:b/>
          <w:color w:val="000000"/>
          <w:spacing w:val="-1"/>
        </w:rPr>
        <w:t xml:space="preserve">, de fecha </w:t>
      </w:r>
      <w:r>
        <w:rPr>
          <w:rFonts w:cs="Arial"/>
          <w:b/>
          <w:color w:val="000000"/>
          <w:spacing w:val="-1"/>
        </w:rPr>
        <w:t>27</w:t>
      </w:r>
      <w:r w:rsidRPr="00EB0784">
        <w:rPr>
          <w:rFonts w:cs="Arial"/>
          <w:b/>
          <w:color w:val="000000"/>
          <w:spacing w:val="-1"/>
        </w:rPr>
        <w:t xml:space="preserve"> de </w:t>
      </w:r>
      <w:r>
        <w:rPr>
          <w:rFonts w:cs="Arial"/>
          <w:b/>
          <w:color w:val="000000"/>
          <w:spacing w:val="-1"/>
        </w:rPr>
        <w:t>noviembre</w:t>
      </w:r>
      <w:r w:rsidRPr="00EB0784">
        <w:rPr>
          <w:rFonts w:cs="Arial"/>
          <w:b/>
          <w:color w:val="000000"/>
          <w:spacing w:val="-1"/>
        </w:rPr>
        <w:t xml:space="preserve"> de 2017</w:t>
      </w:r>
      <w:r>
        <w:rPr>
          <w:rFonts w:cs="Arial"/>
          <w:b/>
          <w:color w:val="000000"/>
          <w:spacing w:val="-1"/>
        </w:rPr>
        <w:t>,</w:t>
      </w:r>
      <w:r w:rsidRPr="00AA3A6B">
        <w:rPr>
          <w:rFonts w:cs="Arial"/>
          <w:color w:val="000000"/>
          <w:spacing w:val="-1"/>
        </w:rPr>
        <w:t xml:space="preserve"> </w:t>
      </w:r>
      <w:r w:rsidRPr="00EB0784">
        <w:rPr>
          <w:rFonts w:cs="Arial"/>
          <w:color w:val="000000"/>
          <w:spacing w:val="-1"/>
        </w:rPr>
        <w:t>que</w:t>
      </w:r>
      <w:r w:rsidR="00493C79">
        <w:rPr>
          <w:rFonts w:cs="Arial"/>
          <w:color w:val="000000"/>
          <w:spacing w:val="-1"/>
        </w:rPr>
        <w:t xml:space="preserve"> </w:t>
      </w:r>
      <w:r w:rsidR="00493C79" w:rsidRPr="00D21546">
        <w:rPr>
          <w:rFonts w:eastAsia="Calibri"/>
          <w:lang w:val="es-MX" w:eastAsia="en-US"/>
        </w:rPr>
        <w:t>reforman los artículos 87, fracción I, inciso a),</w:t>
      </w:r>
      <w:r w:rsidR="00493C79" w:rsidRPr="00D21546">
        <w:rPr>
          <w:rFonts w:ascii="Calibri" w:eastAsia="Calibri" w:hAnsi="Calibri"/>
          <w:lang w:val="es-MX" w:eastAsia="en-US"/>
        </w:rPr>
        <w:t xml:space="preserve"> </w:t>
      </w:r>
      <w:r w:rsidR="00493C79" w:rsidRPr="00D21546">
        <w:rPr>
          <w:rFonts w:eastAsia="Calibri"/>
          <w:lang w:val="es-MX" w:eastAsia="en-US"/>
        </w:rPr>
        <w:t>140 y 141 y la denominación del Capítulo III del Título Segundo del Libro Segundo, se deroga el artículo 141 Bis y se adiciona un Capítulo IX al Título Segundo del Libro Segundo y un artículo 144 Ter</w:t>
      </w:r>
      <w:r w:rsidR="00493C79">
        <w:rPr>
          <w:rFonts w:eastAsia="Calibri"/>
          <w:lang w:val="es-MX" w:eastAsia="en-US"/>
        </w:rPr>
        <w:t>.</w:t>
      </w:r>
    </w:p>
    <w:p w:rsidR="00AA3A6B" w:rsidRDefault="005D6AE4" w:rsidP="00661637">
      <w:pPr>
        <w:pStyle w:val="Sangradetextonormal"/>
        <w:ind w:left="0" w:firstLine="0"/>
        <w:rPr>
          <w:rFonts w:eastAsia="Calibri"/>
          <w:lang w:val="es-MX" w:eastAsia="en-US"/>
        </w:rPr>
      </w:pPr>
      <w:r w:rsidRPr="00EB0784">
        <w:rPr>
          <w:rFonts w:cs="Arial"/>
          <w:b/>
          <w:color w:val="000000"/>
          <w:spacing w:val="-1"/>
        </w:rPr>
        <w:t xml:space="preserve">DECRETO No. </w:t>
      </w:r>
      <w:r>
        <w:rPr>
          <w:rFonts w:cs="Arial"/>
          <w:b/>
          <w:color w:val="000000"/>
          <w:spacing w:val="-1"/>
        </w:rPr>
        <w:t>73</w:t>
      </w:r>
      <w:r w:rsidRPr="00EB0784">
        <w:rPr>
          <w:rFonts w:cs="Arial"/>
          <w:b/>
          <w:color w:val="000000"/>
          <w:spacing w:val="-1"/>
        </w:rPr>
        <w:t xml:space="preserve">; B. O. No. </w:t>
      </w:r>
      <w:r>
        <w:rPr>
          <w:rFonts w:cs="Arial"/>
          <w:b/>
          <w:color w:val="000000"/>
          <w:spacing w:val="-1"/>
        </w:rPr>
        <w:t>51</w:t>
      </w:r>
      <w:r w:rsidRPr="00EB0784">
        <w:rPr>
          <w:rFonts w:cs="Arial"/>
          <w:b/>
          <w:color w:val="000000"/>
          <w:spacing w:val="-1"/>
        </w:rPr>
        <w:t>, sección</w:t>
      </w:r>
      <w:r>
        <w:rPr>
          <w:rFonts w:cs="Arial"/>
          <w:b/>
          <w:color w:val="000000"/>
          <w:spacing w:val="-1"/>
        </w:rPr>
        <w:t xml:space="preserve"> V</w:t>
      </w:r>
      <w:r w:rsidRPr="00EB0784">
        <w:rPr>
          <w:rFonts w:cs="Arial"/>
          <w:b/>
          <w:color w:val="000000"/>
          <w:spacing w:val="-1"/>
        </w:rPr>
        <w:t xml:space="preserve">, de fecha </w:t>
      </w:r>
      <w:r>
        <w:rPr>
          <w:rFonts w:cs="Arial"/>
          <w:b/>
          <w:color w:val="000000"/>
          <w:spacing w:val="-1"/>
        </w:rPr>
        <w:t>26</w:t>
      </w:r>
      <w:r w:rsidRPr="00EB0784">
        <w:rPr>
          <w:rFonts w:cs="Arial"/>
          <w:b/>
          <w:color w:val="000000"/>
          <w:spacing w:val="-1"/>
        </w:rPr>
        <w:t xml:space="preserve"> de </w:t>
      </w:r>
      <w:r>
        <w:rPr>
          <w:rFonts w:cs="Arial"/>
          <w:b/>
          <w:color w:val="000000"/>
          <w:spacing w:val="-1"/>
        </w:rPr>
        <w:t>diciembre</w:t>
      </w:r>
      <w:r w:rsidRPr="00EB0784">
        <w:rPr>
          <w:rFonts w:cs="Arial"/>
          <w:b/>
          <w:color w:val="000000"/>
          <w:spacing w:val="-1"/>
        </w:rPr>
        <w:t xml:space="preserve"> </w:t>
      </w:r>
      <w:r>
        <w:rPr>
          <w:rFonts w:cs="Arial"/>
          <w:b/>
          <w:color w:val="000000"/>
          <w:spacing w:val="-1"/>
        </w:rPr>
        <w:t xml:space="preserve"> </w:t>
      </w:r>
      <w:r w:rsidRPr="00EB0784">
        <w:rPr>
          <w:rFonts w:cs="Arial"/>
          <w:b/>
          <w:color w:val="000000"/>
          <w:spacing w:val="-1"/>
        </w:rPr>
        <w:t>de 2017</w:t>
      </w:r>
      <w:r>
        <w:rPr>
          <w:rFonts w:cs="Arial"/>
          <w:b/>
          <w:color w:val="000000"/>
          <w:spacing w:val="-1"/>
        </w:rPr>
        <w:t>,</w:t>
      </w:r>
      <w:r w:rsidRPr="005D6AE4">
        <w:rPr>
          <w:rFonts w:eastAsia="Calibri"/>
          <w:lang w:val="es-MX" w:eastAsia="en-US"/>
        </w:rPr>
        <w:t xml:space="preserve"> </w:t>
      </w:r>
      <w:r>
        <w:rPr>
          <w:rFonts w:eastAsia="Calibri"/>
          <w:lang w:val="es-MX" w:eastAsia="en-US"/>
        </w:rPr>
        <w:t xml:space="preserve">que </w:t>
      </w:r>
      <w:r w:rsidRPr="00FF4A36">
        <w:rPr>
          <w:rFonts w:eastAsia="Calibri"/>
          <w:lang w:val="es-MX" w:eastAsia="en-US"/>
        </w:rPr>
        <w:t xml:space="preserve">reforman los artículos 29 BIS, 100, párrafo segundo, 109, párrafo segundo, 258, primer párrafo y la denominación del Título Décimo Noveno y se derogan los artículos 144 BIS, 144-A, 144-B, 144-C, </w:t>
      </w:r>
      <w:r w:rsidRPr="00FF4A36">
        <w:rPr>
          <w:spacing w:val="-3"/>
        </w:rPr>
        <w:t>296, 297,</w:t>
      </w:r>
      <w:r w:rsidRPr="00FF4A36">
        <w:t xml:space="preserve"> 297 BIS, 297-A, 297-B, </w:t>
      </w:r>
      <w:r w:rsidRPr="00FF4A36">
        <w:rPr>
          <w:spacing w:val="-3"/>
        </w:rPr>
        <w:t xml:space="preserve">298, </w:t>
      </w:r>
      <w:r w:rsidRPr="00FF4A36">
        <w:t xml:space="preserve">298 BIS, 298-A, </w:t>
      </w:r>
      <w:r w:rsidRPr="00FF4A36">
        <w:rPr>
          <w:spacing w:val="-3"/>
        </w:rPr>
        <w:t xml:space="preserve">299, 300, 301, </w:t>
      </w:r>
      <w:r w:rsidRPr="00FF4A36">
        <w:rPr>
          <w:bCs/>
          <w:spacing w:val="-3"/>
        </w:rPr>
        <w:t>301 BIS, 301-A</w:t>
      </w:r>
      <w:r w:rsidRPr="00FF4A36">
        <w:rPr>
          <w:rFonts w:eastAsia="Calibri"/>
          <w:lang w:val="es-MX" w:eastAsia="en-US"/>
        </w:rPr>
        <w:t>, 301-J, 301-K, 301-L y 329 párrafos cuarto y quinto</w:t>
      </w:r>
      <w:r>
        <w:rPr>
          <w:rFonts w:eastAsia="Calibri"/>
          <w:lang w:val="es-MX" w:eastAsia="en-US"/>
        </w:rPr>
        <w:t>.</w:t>
      </w:r>
    </w:p>
    <w:p w:rsidR="00F2553A" w:rsidRPr="00F2553A" w:rsidRDefault="00F2553A" w:rsidP="00661637">
      <w:pPr>
        <w:pStyle w:val="Sangradetextonormal"/>
        <w:ind w:left="0" w:firstLine="0"/>
        <w:rPr>
          <w:rFonts w:cs="Arial"/>
          <w:lang w:val="es-MX"/>
        </w:rPr>
      </w:pPr>
      <w:r w:rsidRPr="00EB0784">
        <w:rPr>
          <w:rFonts w:cs="Arial"/>
          <w:b/>
          <w:color w:val="000000"/>
          <w:spacing w:val="-1"/>
        </w:rPr>
        <w:t xml:space="preserve">DECRETO No. </w:t>
      </w:r>
      <w:r>
        <w:rPr>
          <w:rFonts w:cs="Arial"/>
          <w:b/>
          <w:color w:val="000000"/>
          <w:spacing w:val="-1"/>
        </w:rPr>
        <w:t>183</w:t>
      </w:r>
      <w:r w:rsidRPr="00EB0784">
        <w:rPr>
          <w:rFonts w:cs="Arial"/>
          <w:b/>
          <w:color w:val="000000"/>
          <w:spacing w:val="-1"/>
        </w:rPr>
        <w:t xml:space="preserve">; B. O. No. </w:t>
      </w:r>
      <w:r>
        <w:rPr>
          <w:rFonts w:cs="Arial"/>
          <w:b/>
          <w:color w:val="000000"/>
          <w:spacing w:val="-1"/>
        </w:rPr>
        <w:t>8</w:t>
      </w:r>
      <w:r w:rsidRPr="00EB0784">
        <w:rPr>
          <w:rFonts w:cs="Arial"/>
          <w:b/>
          <w:color w:val="000000"/>
          <w:spacing w:val="-1"/>
        </w:rPr>
        <w:t>, sección</w:t>
      </w:r>
      <w:r>
        <w:rPr>
          <w:rFonts w:cs="Arial"/>
          <w:b/>
          <w:color w:val="000000"/>
          <w:spacing w:val="-1"/>
        </w:rPr>
        <w:t xml:space="preserve"> VI</w:t>
      </w:r>
      <w:r w:rsidRPr="00EB0784">
        <w:rPr>
          <w:rFonts w:cs="Arial"/>
          <w:b/>
          <w:color w:val="000000"/>
          <w:spacing w:val="-1"/>
        </w:rPr>
        <w:t xml:space="preserve">, de fecha </w:t>
      </w:r>
      <w:r>
        <w:rPr>
          <w:rFonts w:cs="Arial"/>
          <w:b/>
          <w:color w:val="000000"/>
          <w:spacing w:val="-1"/>
        </w:rPr>
        <w:t>25</w:t>
      </w:r>
      <w:r w:rsidRPr="00EB0784">
        <w:rPr>
          <w:rFonts w:cs="Arial"/>
          <w:b/>
          <w:color w:val="000000"/>
          <w:spacing w:val="-1"/>
        </w:rPr>
        <w:t xml:space="preserve"> de </w:t>
      </w:r>
      <w:r>
        <w:rPr>
          <w:rFonts w:cs="Arial"/>
          <w:b/>
          <w:color w:val="000000"/>
          <w:spacing w:val="-1"/>
        </w:rPr>
        <w:t xml:space="preserve">enero </w:t>
      </w:r>
      <w:r w:rsidRPr="00EB0784">
        <w:rPr>
          <w:rFonts w:cs="Arial"/>
          <w:b/>
          <w:color w:val="000000"/>
          <w:spacing w:val="-1"/>
        </w:rPr>
        <w:t>de 201</w:t>
      </w:r>
      <w:r>
        <w:rPr>
          <w:rFonts w:cs="Arial"/>
          <w:b/>
          <w:color w:val="000000"/>
          <w:spacing w:val="-1"/>
        </w:rPr>
        <w:t xml:space="preserve">8, </w:t>
      </w:r>
      <w:r w:rsidRPr="00934603">
        <w:rPr>
          <w:rFonts w:eastAsiaTheme="minorHAnsi"/>
          <w:lang w:val="es-MX" w:eastAsia="en-US"/>
        </w:rPr>
        <w:t>reforman los artículos 308, párrafo primero y fracción XII y 309, párrafo primero y se adicionan las fracciones XIII, XIV y XV al artículo 308</w:t>
      </w:r>
      <w:r>
        <w:rPr>
          <w:rFonts w:eastAsiaTheme="minorHAnsi"/>
          <w:lang w:val="es-MX" w:eastAsia="en-US"/>
        </w:rPr>
        <w:t>.</w:t>
      </w:r>
    </w:p>
    <w:p w:rsidR="00285FBC" w:rsidRPr="00912A29" w:rsidRDefault="00912A29" w:rsidP="00661637">
      <w:pPr>
        <w:pStyle w:val="Sangradetextonormal"/>
        <w:ind w:left="0" w:firstLine="0"/>
        <w:rPr>
          <w:rFonts w:cs="Arial"/>
        </w:rPr>
      </w:pPr>
      <w:r w:rsidRPr="00912A29">
        <w:rPr>
          <w:rFonts w:cs="Arial"/>
          <w:b/>
          <w:color w:val="000000"/>
          <w:spacing w:val="-1"/>
        </w:rPr>
        <w:t xml:space="preserve">DECRETO No. </w:t>
      </w:r>
      <w:r>
        <w:rPr>
          <w:rFonts w:cs="Arial"/>
          <w:b/>
          <w:color w:val="000000"/>
          <w:spacing w:val="-1"/>
        </w:rPr>
        <w:t>120</w:t>
      </w:r>
      <w:r w:rsidRPr="00912A29">
        <w:rPr>
          <w:rFonts w:cs="Arial"/>
          <w:b/>
          <w:color w:val="000000"/>
          <w:spacing w:val="-1"/>
        </w:rPr>
        <w:t xml:space="preserve">; B. O. No. </w:t>
      </w:r>
      <w:r>
        <w:rPr>
          <w:rFonts w:cs="Arial"/>
          <w:b/>
          <w:color w:val="000000"/>
          <w:spacing w:val="-1"/>
        </w:rPr>
        <w:t>9</w:t>
      </w:r>
      <w:r w:rsidRPr="00912A29">
        <w:rPr>
          <w:rFonts w:cs="Arial"/>
          <w:b/>
          <w:color w:val="000000"/>
          <w:spacing w:val="-1"/>
        </w:rPr>
        <w:t xml:space="preserve">, sección </w:t>
      </w:r>
      <w:r>
        <w:rPr>
          <w:rFonts w:cs="Arial"/>
          <w:b/>
          <w:color w:val="000000"/>
          <w:spacing w:val="-1"/>
        </w:rPr>
        <w:t>IV</w:t>
      </w:r>
      <w:r w:rsidRPr="00912A29">
        <w:rPr>
          <w:rFonts w:cs="Arial"/>
          <w:b/>
          <w:color w:val="000000"/>
          <w:spacing w:val="-1"/>
        </w:rPr>
        <w:t>, de fecha 2</w:t>
      </w:r>
      <w:r>
        <w:rPr>
          <w:rFonts w:cs="Arial"/>
          <w:b/>
          <w:color w:val="000000"/>
          <w:spacing w:val="-1"/>
        </w:rPr>
        <w:t>9</w:t>
      </w:r>
      <w:r w:rsidRPr="00912A29">
        <w:rPr>
          <w:rFonts w:cs="Arial"/>
          <w:b/>
          <w:color w:val="000000"/>
          <w:spacing w:val="-1"/>
        </w:rPr>
        <w:t xml:space="preserve"> de enero de 2018, que </w:t>
      </w:r>
      <w:r w:rsidRPr="00912A29">
        <w:rPr>
          <w:rFonts w:cs="Arial"/>
        </w:rPr>
        <w:t>reforman los artículos 29 párrafo tercero, 29 BIS, 91 párrafo quinto, la denominación del Capítulo Cuarto del Titulo Decimotercero, los artículos 234-A, 234-B párrafo primero, y 234-C párrafos primero y segundo</w:t>
      </w:r>
      <w:r>
        <w:rPr>
          <w:rFonts w:cs="Arial"/>
        </w:rPr>
        <w:t>.</w:t>
      </w:r>
    </w:p>
    <w:bookmarkEnd w:id="624"/>
    <w:bookmarkEnd w:id="625"/>
    <w:p w:rsidR="00912A29" w:rsidRDefault="00912A29" w:rsidP="00F61CE9">
      <w:pPr>
        <w:pStyle w:val="Tit1"/>
        <w:rPr>
          <w:sz w:val="24"/>
          <w:lang w:val="pt-BR"/>
        </w:rPr>
      </w:pPr>
    </w:p>
    <w:p w:rsidR="00F61CE9" w:rsidRPr="00A025EF" w:rsidRDefault="00F61CE9" w:rsidP="00F61CE9">
      <w:pPr>
        <w:pStyle w:val="Tit1"/>
        <w:rPr>
          <w:sz w:val="24"/>
          <w:lang w:val="pt-BR"/>
        </w:rPr>
      </w:pPr>
      <w:r w:rsidRPr="00A025EF">
        <w:rPr>
          <w:sz w:val="24"/>
          <w:lang w:val="pt-BR"/>
        </w:rPr>
        <w:t>Í N D I C E</w:t>
      </w:r>
      <w:bookmarkEnd w:id="622"/>
      <w:r w:rsidRPr="00A025EF">
        <w:rPr>
          <w:sz w:val="24"/>
          <w:lang w:val="pt-BR"/>
        </w:rPr>
        <w:t xml:space="preserve"> </w:t>
      </w:r>
    </w:p>
    <w:p w:rsidR="00F61CE9" w:rsidRPr="00A025EF" w:rsidRDefault="002F7AEE" w:rsidP="00212B80">
      <w:pPr>
        <w:pStyle w:val="TDC1"/>
        <w:rPr>
          <w:b/>
          <w:lang w:val="pt-BR"/>
        </w:rPr>
      </w:pPr>
      <w:r>
        <w:lastRenderedPageBreak/>
        <w:fldChar w:fldCharType="begin"/>
      </w:r>
      <w:r w:rsidR="00F61CE9" w:rsidRPr="00A025EF">
        <w:rPr>
          <w:lang w:val="pt-BR"/>
        </w:rPr>
        <w:instrText xml:space="preserve"> TOC \t "capitulo,3,CapNombre,4,Tit1,1,Tit2,2,Tit 1,1" </w:instrText>
      </w:r>
      <w:r>
        <w:fldChar w:fldCharType="separate"/>
      </w:r>
      <w:r w:rsidR="00F61CE9" w:rsidRPr="00A025EF">
        <w:rPr>
          <w:lang w:val="pt-BR"/>
        </w:rPr>
        <w:t>CODIGO PENAL DEL ESTADO DE SONORA</w:t>
      </w:r>
      <w:r w:rsidR="00F61CE9" w:rsidRPr="00A025EF">
        <w:rPr>
          <w:lang w:val="pt-BR"/>
        </w:rPr>
        <w:tab/>
      </w:r>
      <w:r>
        <w:fldChar w:fldCharType="begin"/>
      </w:r>
      <w:r w:rsidR="00F61CE9" w:rsidRPr="00A025EF">
        <w:rPr>
          <w:lang w:val="pt-BR"/>
        </w:rPr>
        <w:instrText xml:space="preserve"> PAGEREF _Toc515765967 \h </w:instrText>
      </w:r>
      <w:r>
        <w:fldChar w:fldCharType="separate"/>
      </w:r>
      <w:r w:rsidR="00734BFD">
        <w:rPr>
          <w:lang w:val="pt-BR"/>
        </w:rPr>
        <w:t>1</w:t>
      </w:r>
      <w:r>
        <w:fldChar w:fldCharType="end"/>
      </w:r>
    </w:p>
    <w:p w:rsidR="00F61CE9" w:rsidRDefault="00F61CE9" w:rsidP="00212B80">
      <w:pPr>
        <w:pStyle w:val="TDC1"/>
        <w:rPr>
          <w:b/>
          <w:lang w:val="es-ES"/>
        </w:rPr>
      </w:pPr>
      <w:r>
        <w:t>LIBRO PRIMERO</w:t>
      </w:r>
      <w:r>
        <w:tab/>
      </w:r>
      <w:r w:rsidR="002F7AEE">
        <w:fldChar w:fldCharType="begin"/>
      </w:r>
      <w:r>
        <w:instrText xml:space="preserve"> PAGEREF _Toc515765968 \h </w:instrText>
      </w:r>
      <w:r w:rsidR="002F7AEE">
        <w:fldChar w:fldCharType="separate"/>
      </w:r>
      <w:r w:rsidR="00734BFD">
        <w:t>1</w:t>
      </w:r>
      <w:r w:rsidR="002F7AEE">
        <w:fldChar w:fldCharType="end"/>
      </w:r>
    </w:p>
    <w:p w:rsidR="00F61CE9" w:rsidRDefault="00F61CE9" w:rsidP="00212B80">
      <w:pPr>
        <w:pStyle w:val="TDC1"/>
        <w:rPr>
          <w:b/>
          <w:lang w:val="es-ES"/>
        </w:rPr>
      </w:pPr>
      <w:r>
        <w:t>TITULO PRELIMINAR</w:t>
      </w:r>
      <w:r>
        <w:tab/>
      </w:r>
      <w:r w:rsidR="002F7AEE">
        <w:fldChar w:fldCharType="begin"/>
      </w:r>
      <w:r>
        <w:instrText xml:space="preserve"> PAGEREF _Toc515765969 \h </w:instrText>
      </w:r>
      <w:r w:rsidR="002F7AEE">
        <w:fldChar w:fldCharType="separate"/>
      </w:r>
      <w:r w:rsidR="00734BFD">
        <w:t>1</w:t>
      </w:r>
      <w:r w:rsidR="002F7AEE">
        <w:fldChar w:fldCharType="end"/>
      </w:r>
    </w:p>
    <w:p w:rsidR="00F61CE9" w:rsidRDefault="00F61CE9" w:rsidP="00212B80">
      <w:pPr>
        <w:pStyle w:val="TDC1"/>
        <w:rPr>
          <w:b/>
          <w:lang w:val="es-ES"/>
        </w:rPr>
      </w:pPr>
      <w:r>
        <w:t>TITULO PRIMERO</w:t>
      </w:r>
      <w:r>
        <w:tab/>
      </w:r>
      <w:r w:rsidR="002F7AEE">
        <w:fldChar w:fldCharType="begin"/>
      </w:r>
      <w:r>
        <w:instrText xml:space="preserve"> PAGEREF _Toc515765970 \h </w:instrText>
      </w:r>
      <w:r w:rsidR="002F7AEE">
        <w:fldChar w:fldCharType="separate"/>
      </w:r>
      <w:r w:rsidR="00734BFD">
        <w:t>1</w:t>
      </w:r>
      <w:r w:rsidR="002F7AEE">
        <w:fldChar w:fldCharType="end"/>
      </w:r>
    </w:p>
    <w:p w:rsidR="00F61CE9" w:rsidRDefault="00F61CE9" w:rsidP="00C61C85">
      <w:pPr>
        <w:pStyle w:val="TDC4"/>
        <w:rPr>
          <w:noProof/>
          <w:szCs w:val="24"/>
          <w:lang w:val="es-ES"/>
        </w:rPr>
      </w:pPr>
      <w:r>
        <w:rPr>
          <w:iCs/>
          <w:noProof/>
          <w:szCs w:val="24"/>
        </w:rPr>
        <w:t>RESPONSABILIDAD PENAL</w:t>
      </w:r>
      <w:r>
        <w:rPr>
          <w:noProof/>
        </w:rPr>
        <w:tab/>
      </w:r>
      <w:r w:rsidR="002F7AEE">
        <w:fldChar w:fldCharType="begin"/>
      </w:r>
      <w:r w:rsidR="00850126">
        <w:instrText xml:space="preserve"> PAGEREF _Toc515765971 \h </w:instrText>
      </w:r>
      <w:r w:rsidR="002F7AEE">
        <w:fldChar w:fldCharType="separate"/>
      </w:r>
      <w:r w:rsidR="00734BFD">
        <w:rPr>
          <w:noProof/>
        </w:rPr>
        <w:t>1</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_Toc515765972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w:t>
      </w:r>
      <w:r w:rsidR="002F7AEE">
        <w:rPr>
          <w:rFonts w:ascii="Arial" w:hAnsi="Arial" w:cs="Arial"/>
          <w:noProof/>
        </w:rPr>
        <w:fldChar w:fldCharType="end"/>
      </w:r>
    </w:p>
    <w:p w:rsidR="00F61CE9" w:rsidRDefault="00F61CE9" w:rsidP="00C61C85">
      <w:pPr>
        <w:pStyle w:val="TDC4"/>
        <w:rPr>
          <w:noProof/>
          <w:lang w:val="es-ES"/>
        </w:rPr>
      </w:pPr>
      <w:r>
        <w:rPr>
          <w:noProof/>
        </w:rPr>
        <w:t>REGLAS GENERALES SOBRE DELITOS Y RESPONSABILIDAD</w:t>
      </w:r>
      <w:r>
        <w:rPr>
          <w:noProof/>
        </w:rPr>
        <w:tab/>
      </w:r>
      <w:r w:rsidR="002F7AEE">
        <w:fldChar w:fldCharType="begin"/>
      </w:r>
      <w:r w:rsidR="00850126">
        <w:instrText xml:space="preserve"> PAGEREF _Toc515765973 \h </w:instrText>
      </w:r>
      <w:r w:rsidR="002F7AEE">
        <w:fldChar w:fldCharType="separate"/>
      </w:r>
      <w:r w:rsidR="00734BFD">
        <w:rPr>
          <w:noProof/>
        </w:rPr>
        <w:t>1</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_Toc515765974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TENTATIVA</w:t>
      </w:r>
      <w:r>
        <w:rPr>
          <w:noProof/>
        </w:rPr>
        <w:tab/>
      </w:r>
      <w:r w:rsidR="002F7AEE">
        <w:fldChar w:fldCharType="begin"/>
      </w:r>
      <w:r w:rsidR="00850126">
        <w:instrText xml:space="preserve"> PAGEREF _Toc515765975 \h </w:instrText>
      </w:r>
      <w:r w:rsidR="002F7AEE">
        <w:fldChar w:fldCharType="separate"/>
      </w:r>
      <w:r w:rsidR="00734BFD">
        <w:rPr>
          <w:noProof/>
        </w:rPr>
        <w:t>2</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_Toc515765976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3</w:t>
      </w:r>
      <w:r w:rsidR="002F7AEE">
        <w:rPr>
          <w:rFonts w:ascii="Arial" w:hAnsi="Arial" w:cs="Arial"/>
          <w:noProof/>
        </w:rPr>
        <w:fldChar w:fldCharType="end"/>
      </w:r>
    </w:p>
    <w:p w:rsidR="00F61CE9" w:rsidRDefault="00F61CE9" w:rsidP="00C61C85">
      <w:pPr>
        <w:pStyle w:val="TDC4"/>
        <w:rPr>
          <w:noProof/>
          <w:lang w:val="es-ES"/>
        </w:rPr>
      </w:pPr>
      <w:r>
        <w:rPr>
          <w:noProof/>
        </w:rPr>
        <w:t>PERSONAS RESPONSABLES DE LOS DELITOS</w:t>
      </w:r>
      <w:r>
        <w:rPr>
          <w:noProof/>
        </w:rPr>
        <w:tab/>
      </w:r>
      <w:r w:rsidR="002F7AEE">
        <w:fldChar w:fldCharType="begin"/>
      </w:r>
      <w:r w:rsidR="00850126">
        <w:instrText xml:space="preserve"> PAGEREF _Toc515765977 \h </w:instrText>
      </w:r>
      <w:r w:rsidR="002F7AEE">
        <w:fldChar w:fldCharType="separate"/>
      </w:r>
      <w:r w:rsidR="00734BFD">
        <w:rPr>
          <w:noProof/>
        </w:rPr>
        <w:t>3</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_Toc515765978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3</w:t>
      </w:r>
      <w:r w:rsidR="002F7AEE">
        <w:rPr>
          <w:rFonts w:ascii="Arial" w:hAnsi="Arial" w:cs="Arial"/>
          <w:noProof/>
        </w:rPr>
        <w:fldChar w:fldCharType="end"/>
      </w:r>
    </w:p>
    <w:p w:rsidR="00F61CE9" w:rsidRDefault="00F61CE9" w:rsidP="00C61C85">
      <w:pPr>
        <w:pStyle w:val="TDC4"/>
        <w:rPr>
          <w:noProof/>
          <w:lang w:val="es-ES"/>
        </w:rPr>
      </w:pPr>
      <w:r>
        <w:rPr>
          <w:iCs/>
          <w:noProof/>
        </w:rPr>
        <w:t>CAUSAS DE EXCLUSION DEL  DELITO</w:t>
      </w:r>
      <w:r>
        <w:rPr>
          <w:noProof/>
        </w:rPr>
        <w:tab/>
      </w:r>
      <w:r w:rsidR="002F7AEE">
        <w:fldChar w:fldCharType="begin"/>
      </w:r>
      <w:r w:rsidR="00850126">
        <w:instrText xml:space="preserve"> PAGEREF _Toc515765979 \h </w:instrText>
      </w:r>
      <w:r w:rsidR="002F7AEE">
        <w:fldChar w:fldCharType="separate"/>
      </w:r>
      <w:r w:rsidR="00734BFD">
        <w:rPr>
          <w:noProof/>
        </w:rPr>
        <w:t>3</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_Toc515765980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CONCURSO DE DELITOS</w:t>
      </w:r>
      <w:r>
        <w:rPr>
          <w:noProof/>
        </w:rPr>
        <w:tab/>
      </w:r>
      <w:r w:rsidR="002F7AEE">
        <w:fldChar w:fldCharType="begin"/>
      </w:r>
      <w:r w:rsidR="00850126">
        <w:instrText xml:space="preserve"> PAGEREF _Toc515765981 \h </w:instrText>
      </w:r>
      <w:r w:rsidR="002F7AEE">
        <w:fldChar w:fldCharType="separate"/>
      </w:r>
      <w:r w:rsidR="00734BFD">
        <w:rPr>
          <w:noProof/>
        </w:rPr>
        <w:t>5</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w:t>
      </w:r>
      <w:r>
        <w:rPr>
          <w:rFonts w:ascii="Arial" w:hAnsi="Arial" w:cs="Arial"/>
          <w:noProof/>
        </w:rPr>
        <w:tab/>
      </w:r>
      <w:r w:rsidR="004F1B76">
        <w:rPr>
          <w:rFonts w:ascii="Arial" w:hAnsi="Arial" w:cs="Arial"/>
          <w:noProof/>
        </w:rPr>
        <w:t>5</w:t>
      </w:r>
    </w:p>
    <w:p w:rsidR="00F61CE9" w:rsidRDefault="00F61CE9" w:rsidP="00C61C85">
      <w:pPr>
        <w:pStyle w:val="TDC4"/>
        <w:rPr>
          <w:noProof/>
          <w:lang w:val="es-ES"/>
        </w:rPr>
      </w:pPr>
      <w:r>
        <w:rPr>
          <w:noProof/>
        </w:rPr>
        <w:t>REINCIDENCIA</w:t>
      </w:r>
      <w:r>
        <w:rPr>
          <w:noProof/>
        </w:rPr>
        <w:tab/>
      </w:r>
      <w:r w:rsidR="004F1B76">
        <w:rPr>
          <w:noProof/>
        </w:rPr>
        <w:t>5</w:t>
      </w:r>
    </w:p>
    <w:p w:rsidR="00F61CE9" w:rsidRDefault="00F61CE9" w:rsidP="00212B80">
      <w:pPr>
        <w:pStyle w:val="TDC1"/>
        <w:rPr>
          <w:b/>
          <w:lang w:val="es-ES"/>
        </w:rPr>
      </w:pPr>
      <w:r>
        <w:t>TITULO SEGUNDO</w:t>
      </w:r>
      <w:r>
        <w:tab/>
      </w:r>
      <w:r w:rsidR="002F7AEE">
        <w:fldChar w:fldCharType="begin"/>
      </w:r>
      <w:r>
        <w:instrText xml:space="preserve"> PAGEREF _Toc515765984 \h </w:instrText>
      </w:r>
      <w:r w:rsidR="002F7AEE">
        <w:fldChar w:fldCharType="separate"/>
      </w:r>
      <w:r w:rsidR="00734BFD">
        <w:t>6</w:t>
      </w:r>
      <w:r w:rsidR="002F7AEE">
        <w:fldChar w:fldCharType="end"/>
      </w:r>
    </w:p>
    <w:p w:rsidR="00F61CE9" w:rsidRDefault="00F61CE9" w:rsidP="00C61C85">
      <w:pPr>
        <w:pStyle w:val="TDC4"/>
        <w:rPr>
          <w:noProof/>
          <w:lang w:val="es-ES"/>
        </w:rPr>
      </w:pPr>
      <w:r>
        <w:rPr>
          <w:iCs/>
          <w:noProof/>
        </w:rPr>
        <w:t>SANCIONES Y MEDIDAS DE SEGURIDAD</w:t>
      </w:r>
      <w:r>
        <w:rPr>
          <w:noProof/>
        </w:rPr>
        <w:tab/>
      </w:r>
      <w:r w:rsidR="002F7AEE">
        <w:fldChar w:fldCharType="begin"/>
      </w:r>
      <w:r w:rsidR="00850126">
        <w:instrText xml:space="preserve"> PAGEREF _Toc515765985 \h </w:instrText>
      </w:r>
      <w:r w:rsidR="002F7AEE">
        <w:fldChar w:fldCharType="separate"/>
      </w:r>
      <w:r w:rsidR="00734BFD">
        <w:rPr>
          <w:noProof/>
        </w:rPr>
        <w:t>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_Toc515765986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w:t>
      </w:r>
      <w:r w:rsidR="002F7AEE">
        <w:rPr>
          <w:rFonts w:ascii="Arial" w:hAnsi="Arial" w:cs="Arial"/>
          <w:noProof/>
        </w:rPr>
        <w:fldChar w:fldCharType="end"/>
      </w:r>
    </w:p>
    <w:p w:rsidR="00F61CE9" w:rsidRDefault="00F61CE9" w:rsidP="00C61C85">
      <w:pPr>
        <w:pStyle w:val="TDC4"/>
        <w:rPr>
          <w:noProof/>
          <w:lang w:val="es-ES"/>
        </w:rPr>
      </w:pPr>
      <w:r>
        <w:rPr>
          <w:iCs/>
          <w:noProof/>
        </w:rPr>
        <w:t>SANCIONES Y MEDIDAS DE SEGURIDAD</w:t>
      </w:r>
      <w:r>
        <w:rPr>
          <w:noProof/>
        </w:rPr>
        <w:tab/>
      </w:r>
      <w:r w:rsidR="002F7AEE">
        <w:fldChar w:fldCharType="begin"/>
      </w:r>
      <w:r w:rsidR="00850126">
        <w:instrText xml:space="preserve"> PAGEREF _Toc515765987 \h </w:instrText>
      </w:r>
      <w:r w:rsidR="002F7AEE">
        <w:fldChar w:fldCharType="separate"/>
      </w:r>
      <w:r w:rsidR="00734BFD">
        <w:rPr>
          <w:noProof/>
        </w:rPr>
        <w:t>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_Toc515765988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PRISIÓN</w:t>
      </w:r>
      <w:r>
        <w:rPr>
          <w:noProof/>
        </w:rPr>
        <w:tab/>
      </w:r>
      <w:r w:rsidR="002F7AEE">
        <w:fldChar w:fldCharType="begin"/>
      </w:r>
      <w:r w:rsidR="00850126">
        <w:instrText xml:space="preserve"> PAGEREF _Toc515765989 \h </w:instrText>
      </w:r>
      <w:r w:rsidR="002F7AEE">
        <w:fldChar w:fldCharType="separate"/>
      </w:r>
      <w:r w:rsidR="00734BFD">
        <w:rPr>
          <w:noProof/>
        </w:rPr>
        <w:t>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_Toc515765990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w:t>
      </w:r>
      <w:r w:rsidR="002F7AEE">
        <w:rPr>
          <w:rFonts w:ascii="Arial" w:hAnsi="Arial" w:cs="Arial"/>
          <w:noProof/>
        </w:rPr>
        <w:fldChar w:fldCharType="end"/>
      </w:r>
    </w:p>
    <w:p w:rsidR="00F61CE9" w:rsidRDefault="00F61CE9" w:rsidP="00C61C85">
      <w:pPr>
        <w:pStyle w:val="TDC4"/>
        <w:rPr>
          <w:noProof/>
          <w:lang w:val="es-ES"/>
        </w:rPr>
      </w:pPr>
      <w:r>
        <w:rPr>
          <w:noProof/>
        </w:rPr>
        <w:t>TRABAJO EN FAVOR DE LA COMUNIDAD, TRATAMIENTO</w:t>
      </w:r>
      <w:r>
        <w:rPr>
          <w:noProof/>
        </w:rPr>
        <w:tab/>
      </w:r>
      <w:r w:rsidR="002F7AEE">
        <w:fldChar w:fldCharType="begin"/>
      </w:r>
      <w:r w:rsidR="00850126">
        <w:instrText xml:space="preserve"> PAGEREF _Toc515765991 \h </w:instrText>
      </w:r>
      <w:r w:rsidR="002F7AEE">
        <w:fldChar w:fldCharType="separate"/>
      </w:r>
      <w:r w:rsidR="00734BFD">
        <w:rPr>
          <w:noProof/>
        </w:rPr>
        <w:t>7</w:t>
      </w:r>
      <w:r w:rsidR="002F7AEE">
        <w:fldChar w:fldCharType="end"/>
      </w:r>
    </w:p>
    <w:p w:rsidR="00F61CE9" w:rsidRDefault="00F61CE9" w:rsidP="00C61C85">
      <w:pPr>
        <w:pStyle w:val="TDC4"/>
        <w:rPr>
          <w:noProof/>
          <w:lang w:val="es-ES"/>
        </w:rPr>
      </w:pPr>
      <w:r>
        <w:rPr>
          <w:noProof/>
        </w:rPr>
        <w:t>EN LIBERTAD, SEMILIBERTAD Y MULTA,</w:t>
      </w:r>
      <w:r>
        <w:rPr>
          <w:noProof/>
        </w:rPr>
        <w:tab/>
      </w:r>
      <w:r w:rsidR="002F7AEE">
        <w:fldChar w:fldCharType="begin"/>
      </w:r>
      <w:r w:rsidR="00850126">
        <w:instrText xml:space="preserve"> PAGEREF _Toc515765992 \h </w:instrText>
      </w:r>
      <w:r w:rsidR="002F7AEE">
        <w:fldChar w:fldCharType="separate"/>
      </w:r>
      <w:r w:rsidR="00734BFD">
        <w:rPr>
          <w:noProof/>
        </w:rPr>
        <w:t>7</w:t>
      </w:r>
      <w:r w:rsidR="002F7AEE">
        <w:fldChar w:fldCharType="end"/>
      </w:r>
    </w:p>
    <w:p w:rsidR="00F61CE9" w:rsidRDefault="00F61CE9" w:rsidP="00C61C85">
      <w:pPr>
        <w:pStyle w:val="TDC4"/>
        <w:rPr>
          <w:noProof/>
          <w:szCs w:val="24"/>
          <w:lang w:val="es-ES"/>
        </w:rPr>
      </w:pPr>
      <w:r>
        <w:rPr>
          <w:iCs/>
          <w:noProof/>
          <w:szCs w:val="24"/>
        </w:rPr>
        <w:t>COMO SUSTITUTIVOS DE PRISIÓN</w:t>
      </w:r>
      <w:r>
        <w:rPr>
          <w:noProof/>
        </w:rPr>
        <w:tab/>
      </w:r>
      <w:r w:rsidR="002F7AEE">
        <w:fldChar w:fldCharType="begin"/>
      </w:r>
      <w:r w:rsidR="00850126">
        <w:instrText xml:space="preserve"> PAGEREF _Toc515765993 \h </w:instrText>
      </w:r>
      <w:r w:rsidR="002F7AEE">
        <w:fldChar w:fldCharType="separate"/>
      </w:r>
      <w:r w:rsidR="00734BFD">
        <w:rPr>
          <w:noProof/>
        </w:rPr>
        <w:t>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_Toc515765994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8</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CONFINAMIENTO</w:t>
      </w:r>
      <w:r>
        <w:rPr>
          <w:noProof/>
        </w:rPr>
        <w:tab/>
      </w:r>
      <w:r w:rsidR="002F7AEE">
        <w:fldChar w:fldCharType="begin"/>
      </w:r>
      <w:r w:rsidR="00850126">
        <w:instrText xml:space="preserve"> PAGEREF _Toc515765995 \h </w:instrText>
      </w:r>
      <w:r w:rsidR="002F7AEE">
        <w:fldChar w:fldCharType="separate"/>
      </w:r>
      <w:r w:rsidR="00734BFD">
        <w:rPr>
          <w:noProof/>
        </w:rPr>
        <w:t>8</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_Toc515765996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8</w:t>
      </w:r>
      <w:r w:rsidR="002F7AEE">
        <w:rPr>
          <w:rFonts w:ascii="Arial" w:hAnsi="Arial" w:cs="Arial"/>
          <w:noProof/>
        </w:rPr>
        <w:fldChar w:fldCharType="end"/>
      </w:r>
    </w:p>
    <w:p w:rsidR="00F61CE9" w:rsidRDefault="00F61CE9" w:rsidP="00C61C85">
      <w:pPr>
        <w:pStyle w:val="TDC4"/>
        <w:rPr>
          <w:noProof/>
          <w:lang w:val="es-ES"/>
        </w:rPr>
      </w:pPr>
      <w:r>
        <w:rPr>
          <w:iCs/>
          <w:noProof/>
        </w:rPr>
        <w:t>TRABAJO EN FAVOR DE LA COMUNIDAD</w:t>
      </w:r>
      <w:r>
        <w:rPr>
          <w:noProof/>
        </w:rPr>
        <w:tab/>
      </w:r>
      <w:r w:rsidR="002F7AEE">
        <w:fldChar w:fldCharType="begin"/>
      </w:r>
      <w:r w:rsidR="00850126">
        <w:instrText xml:space="preserve"> PAGEREF _Toc515765997 \h </w:instrText>
      </w:r>
      <w:r w:rsidR="002F7AEE">
        <w:fldChar w:fldCharType="separate"/>
      </w:r>
      <w:r w:rsidR="00734BFD">
        <w:rPr>
          <w:noProof/>
        </w:rPr>
        <w:t>8</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w:t>
      </w:r>
      <w:r>
        <w:rPr>
          <w:rFonts w:ascii="Arial" w:hAnsi="Arial" w:cs="Arial"/>
          <w:noProof/>
        </w:rPr>
        <w:tab/>
      </w:r>
      <w:r w:rsidR="00137E68">
        <w:rPr>
          <w:rFonts w:ascii="Arial" w:hAnsi="Arial" w:cs="Arial"/>
          <w:noProof/>
        </w:rPr>
        <w:t>8</w:t>
      </w:r>
    </w:p>
    <w:p w:rsidR="00F61CE9" w:rsidRDefault="00F61CE9" w:rsidP="00C61C85">
      <w:pPr>
        <w:pStyle w:val="TDC4"/>
        <w:rPr>
          <w:noProof/>
          <w:lang w:val="es-ES"/>
        </w:rPr>
      </w:pPr>
      <w:r>
        <w:rPr>
          <w:noProof/>
        </w:rPr>
        <w:t>PROHIBICIÓN DE IR A LUGAR DETERMINADO O DE RESIDIR EN EL</w:t>
      </w:r>
      <w:r>
        <w:rPr>
          <w:noProof/>
        </w:rPr>
        <w:tab/>
      </w:r>
      <w:r w:rsidR="00137E68">
        <w:rPr>
          <w:noProof/>
        </w:rPr>
        <w:t>8</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VII</w:t>
      </w:r>
      <w:r>
        <w:rPr>
          <w:rFonts w:ascii="Arial" w:hAnsi="Arial" w:cs="Arial"/>
          <w:noProof/>
        </w:rPr>
        <w:tab/>
      </w:r>
      <w:r w:rsidR="00137E68">
        <w:rPr>
          <w:rFonts w:ascii="Arial" w:hAnsi="Arial" w:cs="Arial"/>
          <w:noProof/>
        </w:rPr>
        <w:t>8</w:t>
      </w:r>
    </w:p>
    <w:p w:rsidR="00F61CE9" w:rsidRDefault="00F61CE9" w:rsidP="00C61C85">
      <w:pPr>
        <w:pStyle w:val="TDC4"/>
        <w:rPr>
          <w:noProof/>
          <w:szCs w:val="24"/>
          <w:lang w:val="es-ES"/>
        </w:rPr>
      </w:pPr>
      <w:r>
        <w:rPr>
          <w:iCs/>
          <w:noProof/>
          <w:szCs w:val="24"/>
        </w:rPr>
        <w:t>SANCIÓN PECUNIARIA</w:t>
      </w:r>
      <w:r>
        <w:rPr>
          <w:noProof/>
        </w:rPr>
        <w:tab/>
      </w:r>
      <w:r w:rsidR="002F7AEE">
        <w:fldChar w:fldCharType="begin"/>
      </w:r>
      <w:r w:rsidR="00850126">
        <w:instrText xml:space="preserve"> PAGEREF _Toc515766001 \h </w:instrText>
      </w:r>
      <w:r w:rsidR="002F7AEE">
        <w:fldChar w:fldCharType="separate"/>
      </w:r>
      <w:r w:rsidR="00734BFD">
        <w:rPr>
          <w:noProof/>
        </w:rPr>
        <w:t>8</w:t>
      </w:r>
      <w:r w:rsidR="002F7AEE">
        <w:fldChar w:fldCharType="end"/>
      </w:r>
    </w:p>
    <w:p w:rsidR="00715392" w:rsidRDefault="00F61CE9" w:rsidP="00715392">
      <w:pPr>
        <w:pStyle w:val="TDC3"/>
        <w:tabs>
          <w:tab w:val="right" w:leader="dot" w:pos="9394"/>
        </w:tabs>
        <w:ind w:left="0" w:firstLine="0"/>
        <w:rPr>
          <w:rFonts w:ascii="Arial" w:hAnsi="Arial" w:cs="Arial"/>
          <w:noProof/>
        </w:rPr>
      </w:pPr>
      <w:r>
        <w:rPr>
          <w:rFonts w:ascii="Arial" w:hAnsi="Arial" w:cs="Arial"/>
          <w:noProof/>
          <w:szCs w:val="28"/>
        </w:rPr>
        <w:t>CAPITULO VIII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_Toc515766002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11</w:t>
      </w:r>
      <w:r w:rsidR="002F7AEE">
        <w:rPr>
          <w:rFonts w:ascii="Arial" w:hAnsi="Arial" w:cs="Arial"/>
          <w:noProof/>
        </w:rPr>
        <w:fldChar w:fldCharType="end"/>
      </w:r>
    </w:p>
    <w:p w:rsidR="00F61CE9" w:rsidRPr="00715392" w:rsidRDefault="00715392" w:rsidP="00715392">
      <w:pPr>
        <w:pStyle w:val="TDC3"/>
        <w:tabs>
          <w:tab w:val="right" w:leader="dot" w:pos="9394"/>
        </w:tabs>
        <w:ind w:left="0" w:firstLine="0"/>
        <w:rPr>
          <w:rFonts w:ascii="Arial" w:hAnsi="Arial" w:cs="Arial"/>
          <w:i w:val="0"/>
          <w:noProof/>
          <w:szCs w:val="24"/>
          <w:lang w:val="es-ES"/>
        </w:rPr>
      </w:pPr>
      <w:r w:rsidRPr="002E4B22">
        <w:t>DE LOS BIENES, ASEGURADOS, DECOMISADOS  Y ABANDONADOS</w:t>
      </w:r>
      <w:r w:rsidR="00F61CE9">
        <w:rPr>
          <w:rFonts w:ascii="Arial" w:hAnsi="Arial" w:cs="Arial"/>
          <w:noProof/>
        </w:rPr>
        <w:tab/>
      </w:r>
      <w:r>
        <w:rPr>
          <w:rFonts w:ascii="Arial" w:hAnsi="Arial" w:cs="Arial"/>
          <w:noProof/>
        </w:rPr>
        <w:t>12</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IX</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_Toc515766005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12</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AMONESTACIÓN</w:t>
      </w:r>
      <w:r>
        <w:rPr>
          <w:noProof/>
        </w:rPr>
        <w:tab/>
      </w:r>
      <w:r w:rsidR="002F7AEE">
        <w:fldChar w:fldCharType="begin"/>
      </w:r>
      <w:r w:rsidR="00850126">
        <w:instrText xml:space="preserve"> PAGEREF _Toc515766006 \h </w:instrText>
      </w:r>
      <w:r w:rsidR="002F7AEE">
        <w:fldChar w:fldCharType="separate"/>
      </w:r>
      <w:r w:rsidR="00734BFD">
        <w:rPr>
          <w:noProof/>
        </w:rPr>
        <w:t>12</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_Toc515766007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13</w:t>
      </w:r>
      <w:r w:rsidR="002F7AEE">
        <w:rPr>
          <w:rFonts w:ascii="Arial" w:hAnsi="Arial" w:cs="Arial"/>
          <w:noProof/>
        </w:rPr>
        <w:fldChar w:fldCharType="end"/>
      </w:r>
    </w:p>
    <w:p w:rsidR="00F61CE9" w:rsidRDefault="00F61CE9" w:rsidP="00C61C85">
      <w:pPr>
        <w:pStyle w:val="TDC4"/>
        <w:rPr>
          <w:noProof/>
          <w:lang w:val="es-ES"/>
        </w:rPr>
      </w:pPr>
      <w:r>
        <w:rPr>
          <w:noProof/>
        </w:rPr>
        <w:t>APERCIBIMIENTO Y CAUCIÓN DE NO OFENDER</w:t>
      </w:r>
      <w:r>
        <w:rPr>
          <w:noProof/>
        </w:rPr>
        <w:tab/>
      </w:r>
      <w:r w:rsidR="002F7AEE">
        <w:fldChar w:fldCharType="begin"/>
      </w:r>
      <w:r w:rsidR="00850126">
        <w:instrText xml:space="preserve"> PAGEREF _Toc515766008 \h </w:instrText>
      </w:r>
      <w:r w:rsidR="002F7AEE">
        <w:fldChar w:fldCharType="separate"/>
      </w:r>
      <w:r w:rsidR="00734BFD">
        <w:rPr>
          <w:noProof/>
        </w:rPr>
        <w:t>13</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XI</w:t>
      </w:r>
      <w:r>
        <w:rPr>
          <w:rFonts w:ascii="Arial" w:hAnsi="Arial" w:cs="Arial"/>
          <w:noProof/>
        </w:rPr>
        <w:tab/>
      </w:r>
      <w:r w:rsidR="00137E68">
        <w:rPr>
          <w:rFonts w:ascii="Arial" w:hAnsi="Arial" w:cs="Arial"/>
          <w:noProof/>
        </w:rPr>
        <w:t>13</w:t>
      </w:r>
    </w:p>
    <w:p w:rsidR="00F61CE9" w:rsidRDefault="00F61CE9" w:rsidP="00C61C85">
      <w:pPr>
        <w:pStyle w:val="TDC4"/>
        <w:rPr>
          <w:noProof/>
          <w:lang w:val="es-ES"/>
        </w:rPr>
      </w:pPr>
      <w:r>
        <w:rPr>
          <w:noProof/>
        </w:rPr>
        <w:t>PRIVACIÓN, SUSPENSIÓN E INHABILITACIÓN DE DERECHOS Y SUSPENSIÓN,</w:t>
      </w:r>
      <w:r>
        <w:rPr>
          <w:noProof/>
        </w:rPr>
        <w:tab/>
      </w:r>
      <w:r w:rsidR="00137E68">
        <w:rPr>
          <w:noProof/>
        </w:rPr>
        <w:t>13</w:t>
      </w:r>
    </w:p>
    <w:p w:rsidR="00F61CE9" w:rsidRDefault="00F61CE9" w:rsidP="00C61C85">
      <w:pPr>
        <w:pStyle w:val="TDC4"/>
        <w:rPr>
          <w:noProof/>
          <w:lang w:val="es-ES"/>
        </w:rPr>
      </w:pPr>
      <w:r>
        <w:rPr>
          <w:noProof/>
        </w:rPr>
        <w:t>DESTITUCIÓN E INHABILITACIÓN DE FUNCIONES, EMPLEOS,</w:t>
      </w:r>
      <w:r>
        <w:rPr>
          <w:noProof/>
        </w:rPr>
        <w:tab/>
      </w:r>
      <w:r w:rsidR="00137E68">
        <w:rPr>
          <w:noProof/>
        </w:rPr>
        <w:t>13</w:t>
      </w:r>
    </w:p>
    <w:p w:rsidR="00F61CE9" w:rsidRDefault="00F61CE9" w:rsidP="00C61C85">
      <w:pPr>
        <w:pStyle w:val="TDC4"/>
        <w:rPr>
          <w:noProof/>
          <w:lang w:val="es-ES"/>
        </w:rPr>
      </w:pPr>
      <w:r>
        <w:rPr>
          <w:noProof/>
        </w:rPr>
        <w:t>CARGOS O COMISIONES</w:t>
      </w:r>
      <w:r>
        <w:rPr>
          <w:noProof/>
        </w:rPr>
        <w:tab/>
      </w:r>
      <w:r w:rsidR="00137E68">
        <w:rPr>
          <w:noProof/>
        </w:rPr>
        <w:t>13</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_Toc515766013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13</w:t>
      </w:r>
      <w:r w:rsidR="002F7AEE">
        <w:rPr>
          <w:rFonts w:ascii="Arial" w:hAnsi="Arial" w:cs="Arial"/>
          <w:noProof/>
        </w:rPr>
        <w:fldChar w:fldCharType="end"/>
      </w:r>
    </w:p>
    <w:p w:rsidR="00F61CE9" w:rsidRDefault="00F61CE9" w:rsidP="00C61C85">
      <w:pPr>
        <w:pStyle w:val="TDC4"/>
        <w:rPr>
          <w:noProof/>
          <w:lang w:val="es-ES"/>
        </w:rPr>
      </w:pPr>
      <w:r>
        <w:rPr>
          <w:iCs/>
          <w:noProof/>
        </w:rPr>
        <w:t>PUBLICACIÓN ESPECIAL DE SENTENCIA</w:t>
      </w:r>
      <w:r>
        <w:rPr>
          <w:noProof/>
        </w:rPr>
        <w:tab/>
      </w:r>
      <w:r w:rsidR="002F7AEE">
        <w:fldChar w:fldCharType="begin"/>
      </w:r>
      <w:r w:rsidR="00850126">
        <w:instrText xml:space="preserve"> PAGEREF _Toc515766014 \h </w:instrText>
      </w:r>
      <w:r w:rsidR="002F7AEE">
        <w:fldChar w:fldCharType="separate"/>
      </w:r>
      <w:r w:rsidR="00734BFD">
        <w:rPr>
          <w:noProof/>
        </w:rPr>
        <w:t>13</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XIII</w:t>
      </w:r>
      <w:r>
        <w:rPr>
          <w:rFonts w:ascii="Arial" w:hAnsi="Arial" w:cs="Arial"/>
          <w:noProof/>
        </w:rPr>
        <w:tab/>
      </w:r>
      <w:r w:rsidR="00137E68">
        <w:rPr>
          <w:rFonts w:ascii="Arial" w:hAnsi="Arial" w:cs="Arial"/>
          <w:noProof/>
        </w:rPr>
        <w:t>14</w:t>
      </w:r>
    </w:p>
    <w:p w:rsidR="00F61CE9" w:rsidRDefault="00F61CE9" w:rsidP="00C61C85">
      <w:pPr>
        <w:pStyle w:val="TDC4"/>
        <w:rPr>
          <w:noProof/>
          <w:lang w:val="es-ES"/>
        </w:rPr>
      </w:pPr>
      <w:r>
        <w:rPr>
          <w:noProof/>
        </w:rPr>
        <w:t>VIGILANCIA DE LA AUTORIDAD</w:t>
      </w:r>
      <w:r>
        <w:rPr>
          <w:noProof/>
        </w:rPr>
        <w:tab/>
      </w:r>
      <w:r w:rsidR="00137E68">
        <w:rPr>
          <w:noProof/>
        </w:rPr>
        <w:t>14</w:t>
      </w:r>
    </w:p>
    <w:p w:rsidR="00F61CE9" w:rsidRDefault="00F61CE9" w:rsidP="00212B80">
      <w:pPr>
        <w:pStyle w:val="TDC1"/>
        <w:rPr>
          <w:b/>
          <w:lang w:val="es-ES"/>
        </w:rPr>
      </w:pPr>
      <w:r>
        <w:t>TITULO TERCERO</w:t>
      </w:r>
      <w:r>
        <w:tab/>
      </w:r>
      <w:r w:rsidR="00137E68">
        <w:t>14</w:t>
      </w:r>
    </w:p>
    <w:p w:rsidR="00F61CE9" w:rsidRDefault="00F61CE9" w:rsidP="00C61C85">
      <w:pPr>
        <w:pStyle w:val="TDC4"/>
        <w:rPr>
          <w:noProof/>
          <w:szCs w:val="24"/>
          <w:lang w:val="es-ES"/>
        </w:rPr>
      </w:pPr>
      <w:r>
        <w:rPr>
          <w:iCs/>
          <w:noProof/>
          <w:szCs w:val="24"/>
        </w:rPr>
        <w:t>APLICACIÓN DE LAS SANCIONES</w:t>
      </w:r>
      <w:r>
        <w:rPr>
          <w:noProof/>
        </w:rPr>
        <w:tab/>
      </w:r>
      <w:r w:rsidR="002F7AEE">
        <w:fldChar w:fldCharType="begin"/>
      </w:r>
      <w:r w:rsidR="00850126">
        <w:instrText xml:space="preserve"> PAGEREF _Toc515766018 \h </w:instrText>
      </w:r>
      <w:r w:rsidR="002F7AEE">
        <w:fldChar w:fldCharType="separate"/>
      </w:r>
      <w:r w:rsidR="00734BFD">
        <w:rPr>
          <w:noProof/>
        </w:rPr>
        <w:t>14</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_Toc515766019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14</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REGLAS GENERALES</w:t>
      </w:r>
      <w:r>
        <w:rPr>
          <w:noProof/>
        </w:rPr>
        <w:tab/>
      </w:r>
      <w:r w:rsidR="002F7AEE">
        <w:fldChar w:fldCharType="begin"/>
      </w:r>
      <w:r w:rsidR="00850126">
        <w:instrText xml:space="preserve"> PAGEREF _Toc515766020 \h </w:instrText>
      </w:r>
      <w:r w:rsidR="002F7AEE">
        <w:fldChar w:fldCharType="separate"/>
      </w:r>
      <w:r w:rsidR="00734BFD">
        <w:rPr>
          <w:noProof/>
        </w:rPr>
        <w:t>14</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lastRenderedPageBreak/>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_Toc515766021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15</w:t>
      </w:r>
      <w:r w:rsidR="002F7AEE">
        <w:rPr>
          <w:rFonts w:ascii="Arial" w:hAnsi="Arial" w:cs="Arial"/>
          <w:noProof/>
        </w:rPr>
        <w:fldChar w:fldCharType="end"/>
      </w:r>
    </w:p>
    <w:p w:rsidR="00F61CE9" w:rsidRDefault="00F61CE9" w:rsidP="00C61C85">
      <w:pPr>
        <w:pStyle w:val="TDC4"/>
        <w:rPr>
          <w:noProof/>
          <w:lang w:val="es-ES"/>
        </w:rPr>
      </w:pPr>
      <w:r>
        <w:rPr>
          <w:noProof/>
        </w:rPr>
        <w:t>APLICACIÓN DE SANCIONES POR LOS DELITOS CULPOSOS</w:t>
      </w:r>
      <w:r>
        <w:rPr>
          <w:noProof/>
        </w:rPr>
        <w:tab/>
      </w:r>
      <w:r w:rsidR="002F7AEE">
        <w:fldChar w:fldCharType="begin"/>
      </w:r>
      <w:r w:rsidR="00850126">
        <w:instrText xml:space="preserve"> PAGEREF _Toc515766022 \h </w:instrText>
      </w:r>
      <w:r w:rsidR="002F7AEE">
        <w:fldChar w:fldCharType="separate"/>
      </w:r>
      <w:r w:rsidR="00734BFD">
        <w:rPr>
          <w:noProof/>
        </w:rPr>
        <w:t>15</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_Toc515766023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17</w:t>
      </w:r>
      <w:r w:rsidR="002F7AEE">
        <w:rPr>
          <w:rFonts w:ascii="Arial" w:hAnsi="Arial" w:cs="Arial"/>
          <w:noProof/>
        </w:rPr>
        <w:fldChar w:fldCharType="end"/>
      </w:r>
    </w:p>
    <w:p w:rsidR="00F61CE9" w:rsidRDefault="00F61CE9" w:rsidP="00C61C85">
      <w:pPr>
        <w:pStyle w:val="TDC4"/>
        <w:rPr>
          <w:noProof/>
          <w:lang w:val="es-ES"/>
        </w:rPr>
      </w:pPr>
      <w:r>
        <w:rPr>
          <w:noProof/>
        </w:rPr>
        <w:t>APLICACIÓN DE SANCIONES A LOS DELITOS POR EXCESO EN LA</w:t>
      </w:r>
      <w:r>
        <w:rPr>
          <w:noProof/>
        </w:rPr>
        <w:tab/>
      </w:r>
      <w:r w:rsidR="002F7AEE">
        <w:fldChar w:fldCharType="begin"/>
      </w:r>
      <w:r w:rsidR="00850126">
        <w:instrText xml:space="preserve"> PAGEREF _Toc515766024 \h </w:instrText>
      </w:r>
      <w:r w:rsidR="002F7AEE">
        <w:fldChar w:fldCharType="separate"/>
      </w:r>
      <w:r w:rsidR="00734BFD">
        <w:rPr>
          <w:noProof/>
        </w:rPr>
        <w:t>17</w:t>
      </w:r>
      <w:r w:rsidR="002F7AEE">
        <w:fldChar w:fldCharType="end"/>
      </w:r>
    </w:p>
    <w:p w:rsidR="00F61CE9" w:rsidRDefault="00F61CE9" w:rsidP="00C61C85">
      <w:pPr>
        <w:pStyle w:val="TDC4"/>
        <w:rPr>
          <w:noProof/>
          <w:lang w:val="es-ES"/>
        </w:rPr>
      </w:pPr>
      <w:r>
        <w:rPr>
          <w:noProof/>
        </w:rPr>
        <w:t>LEGITIMA DEFENSA, ESTADO DE NECESIDAD, CUMPLIMIENTO DE</w:t>
      </w:r>
      <w:r>
        <w:rPr>
          <w:noProof/>
        </w:rPr>
        <w:tab/>
      </w:r>
      <w:r w:rsidR="002F7AEE">
        <w:fldChar w:fldCharType="begin"/>
      </w:r>
      <w:r w:rsidR="00850126">
        <w:instrText xml:space="preserve"> PAGEREF _Toc515766025 \h </w:instrText>
      </w:r>
      <w:r w:rsidR="002F7AEE">
        <w:fldChar w:fldCharType="separate"/>
      </w:r>
      <w:r w:rsidR="00734BFD">
        <w:rPr>
          <w:noProof/>
        </w:rPr>
        <w:t>17</w:t>
      </w:r>
      <w:r w:rsidR="002F7AEE">
        <w:fldChar w:fldCharType="end"/>
      </w:r>
    </w:p>
    <w:p w:rsidR="00F61CE9" w:rsidRDefault="00F61CE9" w:rsidP="00C61C85">
      <w:pPr>
        <w:pStyle w:val="TDC4"/>
        <w:rPr>
          <w:noProof/>
          <w:lang w:val="es-ES"/>
        </w:rPr>
      </w:pPr>
      <w:r>
        <w:rPr>
          <w:noProof/>
        </w:rPr>
        <w:t>UN DEBER LEGAL, EJERCICIO DE UN DERECHO Y OBEDIENCIA</w:t>
      </w:r>
      <w:r>
        <w:rPr>
          <w:noProof/>
        </w:rPr>
        <w:tab/>
      </w:r>
      <w:r w:rsidR="002F7AEE">
        <w:fldChar w:fldCharType="begin"/>
      </w:r>
      <w:r w:rsidR="00850126">
        <w:instrText xml:space="preserve"> PAGEREF _Toc515766026 \h </w:instrText>
      </w:r>
      <w:r w:rsidR="002F7AEE">
        <w:fldChar w:fldCharType="separate"/>
      </w:r>
      <w:r w:rsidR="00734BFD">
        <w:rPr>
          <w:noProof/>
        </w:rPr>
        <w:t>17</w:t>
      </w:r>
      <w:r w:rsidR="002F7AEE">
        <w:fldChar w:fldCharType="end"/>
      </w:r>
    </w:p>
    <w:p w:rsidR="00F61CE9" w:rsidRDefault="00F61CE9" w:rsidP="00C61C85">
      <w:pPr>
        <w:pStyle w:val="TDC4"/>
        <w:rPr>
          <w:noProof/>
          <w:lang w:val="es-ES"/>
        </w:rPr>
      </w:pPr>
      <w:r>
        <w:rPr>
          <w:noProof/>
        </w:rPr>
        <w:t>JERÁRQUICA LEGITIMA, Y EN TENTATIVA</w:t>
      </w:r>
      <w:r>
        <w:rPr>
          <w:noProof/>
        </w:rPr>
        <w:tab/>
      </w:r>
      <w:r w:rsidR="002F7AEE">
        <w:fldChar w:fldCharType="begin"/>
      </w:r>
      <w:r w:rsidR="00850126">
        <w:instrText xml:space="preserve"> PAGEREF _Toc515766027 \h </w:instrText>
      </w:r>
      <w:r w:rsidR="002F7AEE">
        <w:fldChar w:fldCharType="separate"/>
      </w:r>
      <w:r w:rsidR="00734BFD">
        <w:rPr>
          <w:noProof/>
        </w:rPr>
        <w:t>17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_Toc515766028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17</w:t>
      </w:r>
      <w:r w:rsidR="002F7AEE">
        <w:rPr>
          <w:rFonts w:ascii="Arial" w:hAnsi="Arial" w:cs="Arial"/>
          <w:noProof/>
        </w:rPr>
        <w:fldChar w:fldCharType="end"/>
      </w:r>
    </w:p>
    <w:p w:rsidR="00F61CE9" w:rsidRDefault="00F61CE9" w:rsidP="00C61C85">
      <w:pPr>
        <w:pStyle w:val="TDC4"/>
        <w:rPr>
          <w:noProof/>
          <w:lang w:val="es-ES"/>
        </w:rPr>
      </w:pPr>
      <w:r>
        <w:rPr>
          <w:noProof/>
        </w:rPr>
        <w:t>APLICACIÓN DE SANCIONES EN CASOS DE CONCURSO,</w:t>
      </w:r>
      <w:r>
        <w:rPr>
          <w:noProof/>
        </w:rPr>
        <w:tab/>
      </w:r>
      <w:r w:rsidR="00137E68">
        <w:rPr>
          <w:noProof/>
        </w:rPr>
        <w:t>18</w:t>
      </w:r>
    </w:p>
    <w:p w:rsidR="00F61CE9" w:rsidRDefault="00F61CE9" w:rsidP="00C61C85">
      <w:pPr>
        <w:pStyle w:val="TDC4"/>
        <w:rPr>
          <w:noProof/>
          <w:lang w:val="es-ES"/>
        </w:rPr>
      </w:pPr>
      <w:r>
        <w:rPr>
          <w:noProof/>
        </w:rPr>
        <w:t>DELITO CONTINUADO Y REINCIDENCIA</w:t>
      </w:r>
      <w:r>
        <w:rPr>
          <w:noProof/>
        </w:rPr>
        <w:tab/>
      </w:r>
      <w:r w:rsidR="00137E68">
        <w:rPr>
          <w:noProof/>
        </w:rPr>
        <w:t>18</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_Toc515766031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18</w:t>
      </w:r>
      <w:r w:rsidR="002F7AEE">
        <w:rPr>
          <w:rFonts w:ascii="Arial" w:hAnsi="Arial" w:cs="Arial"/>
          <w:noProof/>
        </w:rPr>
        <w:fldChar w:fldCharType="end"/>
      </w:r>
    </w:p>
    <w:p w:rsidR="00F61CE9" w:rsidRPr="00C61C85" w:rsidRDefault="00C61C85" w:rsidP="00C61C85">
      <w:pPr>
        <w:pStyle w:val="TDC4"/>
        <w:rPr>
          <w:noProof/>
          <w:szCs w:val="24"/>
          <w:lang w:val="es-ES"/>
        </w:rPr>
      </w:pPr>
      <w:r w:rsidRPr="00C61C85">
        <w:t>SE DEROGA</w:t>
      </w:r>
      <w:r w:rsidR="00F61CE9" w:rsidRPr="00C61C85">
        <w:rPr>
          <w:noProof/>
        </w:rPr>
        <w:tab/>
      </w:r>
      <w:r w:rsidR="002F7AEE">
        <w:fldChar w:fldCharType="begin"/>
      </w:r>
      <w:r w:rsidR="00850126">
        <w:instrText xml:space="preserve"> PAGEREF _Toc515766032 \h </w:instrText>
      </w:r>
      <w:r w:rsidR="002F7AEE">
        <w:fldChar w:fldCharType="separate"/>
      </w:r>
      <w:r w:rsidR="00734BFD">
        <w:rPr>
          <w:b/>
          <w:bCs/>
          <w:noProof/>
          <w:lang w:val="es-ES"/>
        </w:rPr>
        <w:t>¡Error! Marcador no definido.</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_Toc515766033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18</w:t>
      </w:r>
      <w:r w:rsidR="002F7AEE">
        <w:rPr>
          <w:rFonts w:ascii="Arial" w:hAnsi="Arial" w:cs="Arial"/>
          <w:noProof/>
        </w:rPr>
        <w:fldChar w:fldCharType="end"/>
      </w:r>
    </w:p>
    <w:p w:rsidR="00F61CE9" w:rsidRPr="008700B3" w:rsidRDefault="008700B3" w:rsidP="008700B3">
      <w:pPr>
        <w:autoSpaceDE w:val="0"/>
        <w:autoSpaceDN w:val="0"/>
        <w:adjustRightInd w:val="0"/>
        <w:ind w:firstLine="0"/>
      </w:pPr>
      <w:r w:rsidRPr="00B868B2">
        <w:t>MEDIDAS DE SEGURIDAD PARA SORDOMUDOS Y ENFERMOS MENTALES</w:t>
      </w:r>
      <w:r>
        <w:t>…………………………</w:t>
      </w:r>
      <w:r w:rsidR="00137E68">
        <w:rPr>
          <w:rFonts w:cs="Arial"/>
          <w:noProof/>
        </w:rPr>
        <w:t>19</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_Toc515766035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18</w:t>
      </w:r>
      <w:r w:rsidR="002F7AEE">
        <w:rPr>
          <w:rFonts w:ascii="Arial" w:hAnsi="Arial" w:cs="Arial"/>
          <w:noProof/>
        </w:rPr>
        <w:fldChar w:fldCharType="end"/>
      </w:r>
    </w:p>
    <w:p w:rsidR="00F61CE9" w:rsidRDefault="00F61CE9" w:rsidP="00C61C85">
      <w:pPr>
        <w:pStyle w:val="TDC4"/>
        <w:rPr>
          <w:noProof/>
          <w:lang w:val="es-ES"/>
        </w:rPr>
      </w:pPr>
      <w:r>
        <w:rPr>
          <w:noProof/>
        </w:rPr>
        <w:t>TRATAMIENTO PARA QUIENES TENGAN EL HABITO O LA</w:t>
      </w:r>
      <w:r>
        <w:rPr>
          <w:noProof/>
        </w:rPr>
        <w:tab/>
      </w:r>
      <w:r w:rsidR="002F7AEE">
        <w:fldChar w:fldCharType="begin"/>
      </w:r>
      <w:r w:rsidR="00850126">
        <w:instrText xml:space="preserve"> PAGEREF _Toc515766036 \h </w:instrText>
      </w:r>
      <w:r w:rsidR="002F7AEE">
        <w:fldChar w:fldCharType="separate"/>
      </w:r>
      <w:r w:rsidR="00734BFD">
        <w:rPr>
          <w:noProof/>
        </w:rPr>
        <w:t>18</w:t>
      </w:r>
      <w:r w:rsidR="002F7AEE">
        <w:fldChar w:fldCharType="end"/>
      </w:r>
    </w:p>
    <w:p w:rsidR="00F61CE9" w:rsidRDefault="00F61CE9" w:rsidP="00C61C85">
      <w:pPr>
        <w:pStyle w:val="TDC4"/>
        <w:rPr>
          <w:noProof/>
          <w:lang w:val="es-ES"/>
        </w:rPr>
      </w:pPr>
      <w:r>
        <w:rPr>
          <w:noProof/>
        </w:rPr>
        <w:t>NECESIDAD DE CONSUMIR BEBIDAS ALCOHÓLICAS</w:t>
      </w:r>
      <w:r>
        <w:rPr>
          <w:noProof/>
        </w:rPr>
        <w:tab/>
      </w:r>
      <w:r w:rsidR="002F7AEE">
        <w:fldChar w:fldCharType="begin"/>
      </w:r>
      <w:r w:rsidR="00850126">
        <w:instrText xml:space="preserve"> PAGEREF _Toc515766037 \h </w:instrText>
      </w:r>
      <w:r w:rsidR="002F7AEE">
        <w:fldChar w:fldCharType="separate"/>
      </w:r>
      <w:r w:rsidR="00734BFD">
        <w:rPr>
          <w:noProof/>
        </w:rPr>
        <w:t>18</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_Toc515766038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18</w:t>
      </w:r>
      <w:r w:rsidR="002F7AEE">
        <w:rPr>
          <w:rFonts w:ascii="Arial" w:hAnsi="Arial" w:cs="Arial"/>
          <w:noProof/>
        </w:rPr>
        <w:fldChar w:fldCharType="end"/>
      </w:r>
    </w:p>
    <w:p w:rsidR="00F61CE9" w:rsidRDefault="00F61CE9" w:rsidP="00C61C85">
      <w:pPr>
        <w:pStyle w:val="TDC4"/>
        <w:rPr>
          <w:noProof/>
          <w:lang w:val="es-ES"/>
        </w:rPr>
      </w:pPr>
      <w:r>
        <w:rPr>
          <w:noProof/>
        </w:rPr>
        <w:t>APLICACIÓN DE SANCIONES A LAS PERSONAS MORALES</w:t>
      </w:r>
      <w:r>
        <w:rPr>
          <w:noProof/>
        </w:rPr>
        <w:tab/>
      </w:r>
      <w:r w:rsidR="002F7AEE">
        <w:fldChar w:fldCharType="begin"/>
      </w:r>
      <w:r w:rsidR="00850126">
        <w:instrText xml:space="preserve"> PAGEREF _Toc515766039 \h </w:instrText>
      </w:r>
      <w:r w:rsidR="002F7AEE">
        <w:fldChar w:fldCharType="separate"/>
      </w:r>
      <w:r w:rsidR="00734BFD">
        <w:rPr>
          <w:noProof/>
        </w:rPr>
        <w:t>19</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IX</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_Toc515766040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19</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CONMUTACIÓN DE SANCIONES</w:t>
      </w:r>
      <w:r>
        <w:rPr>
          <w:noProof/>
        </w:rPr>
        <w:tab/>
      </w:r>
      <w:r w:rsidR="002F7AEE">
        <w:fldChar w:fldCharType="begin"/>
      </w:r>
      <w:r w:rsidR="00850126">
        <w:instrText xml:space="preserve"> PAGEREF _Toc515766041 \h </w:instrText>
      </w:r>
      <w:r w:rsidR="002F7AEE">
        <w:fldChar w:fldCharType="separate"/>
      </w:r>
      <w:r w:rsidR="00734BFD">
        <w:rPr>
          <w:noProof/>
        </w:rPr>
        <w:t>19</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_Toc515766042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19</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SUSTITUTIVOS DE PRISIÓN</w:t>
      </w:r>
      <w:r>
        <w:rPr>
          <w:noProof/>
        </w:rPr>
        <w:tab/>
      </w:r>
      <w:r w:rsidR="002F7AEE">
        <w:fldChar w:fldCharType="begin"/>
      </w:r>
      <w:r w:rsidR="00850126">
        <w:instrText xml:space="preserve"> PAGEREF _Toc515766043 \h </w:instrText>
      </w:r>
      <w:r w:rsidR="002F7AEE">
        <w:fldChar w:fldCharType="separate"/>
      </w:r>
      <w:r w:rsidR="00734BFD">
        <w:rPr>
          <w:noProof/>
        </w:rPr>
        <w:t>19</w:t>
      </w:r>
      <w:r w:rsidR="002F7AEE">
        <w:fldChar w:fldCharType="end"/>
      </w:r>
    </w:p>
    <w:p w:rsidR="00F61CE9" w:rsidRDefault="00F61CE9" w:rsidP="00212B80">
      <w:pPr>
        <w:pStyle w:val="TDC1"/>
        <w:rPr>
          <w:b/>
          <w:lang w:val="es-ES"/>
        </w:rPr>
      </w:pPr>
      <w:r>
        <w:t>TITULO CUARTO</w:t>
      </w:r>
      <w:r>
        <w:tab/>
      </w:r>
      <w:r w:rsidR="002F7AEE">
        <w:fldChar w:fldCharType="begin"/>
      </w:r>
      <w:r>
        <w:instrText xml:space="preserve"> PAGEREF _Toc515766044 \h </w:instrText>
      </w:r>
      <w:r w:rsidR="002F7AEE">
        <w:fldChar w:fldCharType="separate"/>
      </w:r>
      <w:r w:rsidR="00734BFD">
        <w:t>20</w:t>
      </w:r>
      <w:r w:rsidR="002F7AEE">
        <w:fldChar w:fldCharType="end"/>
      </w:r>
    </w:p>
    <w:p w:rsidR="00F61CE9" w:rsidRDefault="00F61CE9" w:rsidP="00C61C85">
      <w:pPr>
        <w:pStyle w:val="TDC4"/>
        <w:rPr>
          <w:noProof/>
          <w:szCs w:val="24"/>
          <w:lang w:val="es-ES"/>
        </w:rPr>
      </w:pPr>
      <w:r>
        <w:rPr>
          <w:iCs/>
          <w:noProof/>
          <w:szCs w:val="24"/>
        </w:rPr>
        <w:t>EJECUCIÓN DE SANCIONES</w:t>
      </w:r>
      <w:r>
        <w:rPr>
          <w:noProof/>
        </w:rPr>
        <w:tab/>
      </w:r>
      <w:r w:rsidR="002F7AEE">
        <w:fldChar w:fldCharType="begin"/>
      </w:r>
      <w:r w:rsidR="00850126">
        <w:instrText xml:space="preserve"> PAGEREF _Toc515766045 \h </w:instrText>
      </w:r>
      <w:r w:rsidR="002F7AEE">
        <w:fldChar w:fldCharType="separate"/>
      </w:r>
      <w:r w:rsidR="00734BFD">
        <w:rPr>
          <w:noProof/>
        </w:rPr>
        <w:t>20</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_Toc515766046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20</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EJECUCIÓN DE SANCIONES</w:t>
      </w:r>
      <w:r>
        <w:rPr>
          <w:noProof/>
        </w:rPr>
        <w:tab/>
      </w:r>
      <w:r w:rsidR="002F7AEE">
        <w:fldChar w:fldCharType="begin"/>
      </w:r>
      <w:r w:rsidR="00850126">
        <w:instrText xml:space="preserve"> PAGEREF _Toc515766047 \h </w:instrText>
      </w:r>
      <w:r w:rsidR="002F7AEE">
        <w:fldChar w:fldCharType="separate"/>
      </w:r>
      <w:r w:rsidR="00734BFD">
        <w:rPr>
          <w:noProof/>
        </w:rPr>
        <w:t>20</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_Toc515766048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20</w:t>
      </w:r>
      <w:r w:rsidR="002F7AEE">
        <w:rPr>
          <w:rFonts w:ascii="Arial" w:hAnsi="Arial" w:cs="Arial"/>
          <w:noProof/>
        </w:rPr>
        <w:fldChar w:fldCharType="end"/>
      </w:r>
    </w:p>
    <w:p w:rsidR="00F61CE9" w:rsidRDefault="00F61CE9" w:rsidP="00C61C85">
      <w:pPr>
        <w:pStyle w:val="TDC4"/>
        <w:rPr>
          <w:noProof/>
          <w:lang w:val="es-ES"/>
        </w:rPr>
      </w:pPr>
      <w:r>
        <w:rPr>
          <w:noProof/>
        </w:rPr>
        <w:t>SUSPENSIÓN CONDICIONAL DE LAS SANCIONES</w:t>
      </w:r>
      <w:r>
        <w:rPr>
          <w:noProof/>
        </w:rPr>
        <w:tab/>
      </w:r>
      <w:r w:rsidR="002F7AEE">
        <w:fldChar w:fldCharType="begin"/>
      </w:r>
      <w:r w:rsidR="00850126">
        <w:instrText xml:space="preserve"> PAGEREF _Toc515766049 \h </w:instrText>
      </w:r>
      <w:r w:rsidR="002F7AEE">
        <w:fldChar w:fldCharType="separate"/>
      </w:r>
      <w:r w:rsidR="00734BFD">
        <w:rPr>
          <w:noProof/>
        </w:rPr>
        <w:t>20</w:t>
      </w:r>
      <w:r w:rsidR="002F7AEE">
        <w:fldChar w:fldCharType="end"/>
      </w:r>
    </w:p>
    <w:p w:rsidR="00F61CE9" w:rsidRDefault="00F61CE9" w:rsidP="00212B80">
      <w:pPr>
        <w:pStyle w:val="TDC1"/>
        <w:rPr>
          <w:b/>
          <w:lang w:val="es-ES"/>
        </w:rPr>
      </w:pPr>
      <w:r>
        <w:t>TITULO QUINTO</w:t>
      </w:r>
      <w:r>
        <w:tab/>
      </w:r>
      <w:r w:rsidR="002F7AEE">
        <w:fldChar w:fldCharType="begin"/>
      </w:r>
      <w:r>
        <w:instrText xml:space="preserve"> PAGEREF _Toc515766050 \h </w:instrText>
      </w:r>
      <w:r w:rsidR="002F7AEE">
        <w:fldChar w:fldCharType="separate"/>
      </w:r>
      <w:r w:rsidR="00734BFD">
        <w:rPr>
          <w:b/>
          <w:bCs/>
          <w:lang w:val="es-ES"/>
        </w:rPr>
        <w:t>¡Error! Marcador no definido.</w:t>
      </w:r>
      <w:r w:rsidR="002F7AEE">
        <w:fldChar w:fldCharType="end"/>
      </w:r>
    </w:p>
    <w:p w:rsidR="00F61CE9" w:rsidRPr="00534BF8" w:rsidRDefault="00534BF8" w:rsidP="00534BF8">
      <w:pPr>
        <w:autoSpaceDE w:val="0"/>
        <w:autoSpaceDN w:val="0"/>
        <w:adjustRightInd w:val="0"/>
        <w:ind w:firstLine="0"/>
      </w:pPr>
      <w:r w:rsidRPr="00534BF8">
        <w:t>EXTINCIÓN DE LA ACCIÓN PENAL………</w:t>
      </w:r>
      <w:r>
        <w:t>…………………….</w:t>
      </w:r>
      <w:r w:rsidRPr="00534BF8">
        <w:t>……………………………………………….22</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_Toc515766052 \h </w:instrText>
      </w:r>
      <w:r w:rsidR="002F7AEE">
        <w:rPr>
          <w:rFonts w:ascii="Arial" w:hAnsi="Arial" w:cs="Arial"/>
          <w:noProof/>
        </w:rPr>
      </w:r>
      <w:r w:rsidR="002F7AEE">
        <w:rPr>
          <w:rFonts w:ascii="Arial" w:hAnsi="Arial" w:cs="Arial"/>
          <w:noProof/>
        </w:rPr>
        <w:fldChar w:fldCharType="separate"/>
      </w:r>
      <w:r w:rsidR="00734BFD">
        <w:rPr>
          <w:rFonts w:ascii="Arial" w:hAnsi="Arial" w:cs="Arial"/>
          <w:b/>
          <w:bCs/>
          <w:noProof/>
          <w:lang w:val="es-ES"/>
        </w:rPr>
        <w:t>¡Error! Marcador no definido.</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MUERTE DEL DELINCUENTE</w:t>
      </w:r>
      <w:r>
        <w:rPr>
          <w:noProof/>
        </w:rPr>
        <w:tab/>
      </w:r>
      <w:r w:rsidR="002F7AEE">
        <w:rPr>
          <w:noProof/>
        </w:rPr>
        <w:fldChar w:fldCharType="begin"/>
      </w:r>
      <w:r>
        <w:rPr>
          <w:noProof/>
        </w:rPr>
        <w:instrText xml:space="preserve"> PAGEREF _Toc515766053 \h </w:instrText>
      </w:r>
      <w:r w:rsidR="002F7AEE">
        <w:rPr>
          <w:noProof/>
        </w:rPr>
      </w:r>
      <w:r w:rsidR="002F7AEE">
        <w:rPr>
          <w:noProof/>
        </w:rPr>
        <w:fldChar w:fldCharType="separate"/>
      </w:r>
      <w:r w:rsidR="00734BFD">
        <w:rPr>
          <w:b/>
          <w:bCs/>
          <w:noProof/>
          <w:lang w:val="es-ES"/>
        </w:rPr>
        <w:t>¡Error! Marcador no definido.</w:t>
      </w:r>
      <w:r w:rsidR="002F7AEE">
        <w:rPr>
          <w:noProof/>
        </w:rPr>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_Toc515766054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22</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AMNISTÍA</w:t>
      </w:r>
      <w:r>
        <w:rPr>
          <w:noProof/>
        </w:rPr>
        <w:tab/>
      </w:r>
      <w:r w:rsidR="002F7AEE">
        <w:fldChar w:fldCharType="begin"/>
      </w:r>
      <w:r w:rsidR="00850126">
        <w:instrText xml:space="preserve"> PAGEREF _Toc515766055 \h </w:instrText>
      </w:r>
      <w:r w:rsidR="002F7AEE">
        <w:fldChar w:fldCharType="separate"/>
      </w:r>
      <w:r w:rsidR="00734BFD">
        <w:rPr>
          <w:noProof/>
        </w:rPr>
        <w:t>22</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_Toc515766056 \h </w:instrText>
      </w:r>
      <w:r w:rsidR="002F7AEE">
        <w:rPr>
          <w:rFonts w:ascii="Arial" w:hAnsi="Arial" w:cs="Arial"/>
          <w:noProof/>
        </w:rPr>
      </w:r>
      <w:r w:rsidR="002F7AEE">
        <w:rPr>
          <w:rFonts w:ascii="Arial" w:hAnsi="Arial" w:cs="Arial"/>
          <w:noProof/>
        </w:rPr>
        <w:fldChar w:fldCharType="separate"/>
      </w:r>
      <w:r w:rsidR="00734BFD">
        <w:rPr>
          <w:rFonts w:ascii="Arial" w:hAnsi="Arial" w:cs="Arial"/>
          <w:b/>
          <w:bCs/>
          <w:noProof/>
          <w:lang w:val="es-ES"/>
        </w:rPr>
        <w:t>¡Error! Marcador no definido.</w:t>
      </w:r>
      <w:r w:rsidR="002F7AEE">
        <w:rPr>
          <w:rFonts w:ascii="Arial" w:hAnsi="Arial" w:cs="Arial"/>
          <w:noProof/>
        </w:rPr>
        <w:fldChar w:fldCharType="end"/>
      </w:r>
    </w:p>
    <w:p w:rsidR="00F61CE9" w:rsidRDefault="000327E0" w:rsidP="000327E0">
      <w:pPr>
        <w:autoSpaceDE w:val="0"/>
        <w:autoSpaceDN w:val="0"/>
        <w:adjustRightInd w:val="0"/>
        <w:ind w:firstLine="0"/>
        <w:rPr>
          <w:rFonts w:cs="Arial"/>
          <w:noProof/>
          <w:szCs w:val="24"/>
          <w:lang w:val="es-ES"/>
        </w:rPr>
      </w:pPr>
      <w:r w:rsidRPr="000327E0">
        <w:t>PERDÓN DE LA VICTIMA U OFENDIDO</w:t>
      </w:r>
      <w:r>
        <w:rPr>
          <w:sz w:val="24"/>
        </w:rPr>
        <w:t>…………………………………………………………...</w:t>
      </w:r>
      <w:r w:rsidRPr="000327E0">
        <w:t>22</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_Toc515766058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23</w:t>
      </w:r>
      <w:r w:rsidR="002F7AEE">
        <w:rPr>
          <w:rFonts w:ascii="Arial" w:hAnsi="Arial" w:cs="Arial"/>
          <w:noProof/>
        </w:rPr>
        <w:fldChar w:fldCharType="end"/>
      </w:r>
    </w:p>
    <w:p w:rsidR="00F61CE9" w:rsidRDefault="00F61CE9" w:rsidP="00C61C85">
      <w:pPr>
        <w:pStyle w:val="TDC4"/>
        <w:rPr>
          <w:noProof/>
          <w:lang w:val="es-ES"/>
        </w:rPr>
      </w:pPr>
      <w:r>
        <w:rPr>
          <w:noProof/>
        </w:rPr>
        <w:t>INDULTO NECESARIO O RECONOCIMIENTO DE INOCENCIA</w:t>
      </w:r>
      <w:r>
        <w:rPr>
          <w:noProof/>
        </w:rPr>
        <w:tab/>
      </w:r>
      <w:r w:rsidR="002F7AEE">
        <w:fldChar w:fldCharType="begin"/>
      </w:r>
      <w:r w:rsidR="00850126">
        <w:instrText xml:space="preserve"> PAGEREF _Toc515766059 \h </w:instrText>
      </w:r>
      <w:r w:rsidR="002F7AEE">
        <w:fldChar w:fldCharType="separate"/>
      </w:r>
      <w:r w:rsidR="00734BFD">
        <w:rPr>
          <w:b/>
          <w:bCs/>
          <w:noProof/>
          <w:lang w:val="es-ES"/>
        </w:rPr>
        <w:t>¡Error! Marcador no definido.</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_Toc515766060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23</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INDULTO</w:t>
      </w:r>
      <w:r>
        <w:rPr>
          <w:noProof/>
        </w:rPr>
        <w:tab/>
      </w:r>
      <w:r w:rsidR="002F7AEE">
        <w:fldChar w:fldCharType="begin"/>
      </w:r>
      <w:r w:rsidR="00850126">
        <w:instrText xml:space="preserve"> PAGEREF _Toc515766061 \h </w:instrText>
      </w:r>
      <w:r w:rsidR="002F7AEE">
        <w:fldChar w:fldCharType="separate"/>
      </w:r>
      <w:r w:rsidR="00734BFD">
        <w:rPr>
          <w:noProof/>
        </w:rPr>
        <w:t>23</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_Toc515766062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23</w:t>
      </w:r>
      <w:r w:rsidR="002F7AEE">
        <w:rPr>
          <w:rFonts w:ascii="Arial" w:hAnsi="Arial" w:cs="Arial"/>
          <w:noProof/>
        </w:rPr>
        <w:fldChar w:fldCharType="end"/>
      </w:r>
    </w:p>
    <w:p w:rsidR="00F61CE9" w:rsidRPr="00534BF8" w:rsidRDefault="00534BF8" w:rsidP="00534BF8">
      <w:pPr>
        <w:autoSpaceDE w:val="0"/>
        <w:autoSpaceDN w:val="0"/>
        <w:adjustRightInd w:val="0"/>
        <w:ind w:firstLine="0"/>
      </w:pPr>
      <w:r w:rsidRPr="00534BF8">
        <w:t>REINSERCIÓN</w:t>
      </w:r>
      <w:r>
        <w:t>……………………………………………………………………………………………………...23</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_Toc515766064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23</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PRESCRIPCIÓN</w:t>
      </w:r>
      <w:r>
        <w:rPr>
          <w:noProof/>
        </w:rPr>
        <w:tab/>
      </w:r>
      <w:r w:rsidR="002F7AEE">
        <w:fldChar w:fldCharType="begin"/>
      </w:r>
      <w:r w:rsidR="00850126">
        <w:instrText xml:space="preserve"> PAGEREF _Toc515766065 \h </w:instrText>
      </w:r>
      <w:r w:rsidR="002F7AEE">
        <w:fldChar w:fldCharType="separate"/>
      </w:r>
      <w:r w:rsidR="00734BFD">
        <w:rPr>
          <w:noProof/>
        </w:rPr>
        <w:t>24</w:t>
      </w:r>
      <w:r w:rsidR="002F7AEE">
        <w:fldChar w:fldCharType="end"/>
      </w:r>
    </w:p>
    <w:p w:rsidR="00F61CE9" w:rsidRDefault="00F61CE9" w:rsidP="00C61C85">
      <w:pPr>
        <w:pStyle w:val="TDC4"/>
        <w:rPr>
          <w:noProof/>
          <w:szCs w:val="24"/>
          <w:lang w:val="es-ES"/>
        </w:rPr>
      </w:pPr>
      <w:r>
        <w:rPr>
          <w:iCs/>
          <w:noProof/>
          <w:szCs w:val="24"/>
        </w:rPr>
        <w:t>DISPOSICIONES GENERALES</w:t>
      </w:r>
      <w:r>
        <w:rPr>
          <w:noProof/>
        </w:rPr>
        <w:tab/>
      </w:r>
      <w:r w:rsidR="002F7AEE">
        <w:fldChar w:fldCharType="begin"/>
      </w:r>
      <w:r w:rsidR="00850126">
        <w:instrText xml:space="preserve"> PAGEREF _Toc515766066 \h </w:instrText>
      </w:r>
      <w:r w:rsidR="002F7AEE">
        <w:fldChar w:fldCharType="separate"/>
      </w:r>
      <w:r w:rsidR="00734BFD">
        <w:rPr>
          <w:noProof/>
        </w:rPr>
        <w:t>24</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_Toc515766067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24</w:t>
      </w:r>
      <w:r w:rsidR="002F7AEE">
        <w:rPr>
          <w:rFonts w:ascii="Arial" w:hAnsi="Arial" w:cs="Arial"/>
          <w:noProof/>
        </w:rPr>
        <w:fldChar w:fldCharType="end"/>
      </w:r>
    </w:p>
    <w:p w:rsidR="00F61CE9" w:rsidRDefault="00F61CE9" w:rsidP="00C61C85">
      <w:pPr>
        <w:pStyle w:val="TDC4"/>
        <w:rPr>
          <w:noProof/>
          <w:lang w:val="es-ES"/>
        </w:rPr>
      </w:pPr>
      <w:r>
        <w:rPr>
          <w:noProof/>
        </w:rPr>
        <w:t>PRESCRIPCIÓN DE LAS ACCIONES PENALES</w:t>
      </w:r>
      <w:r>
        <w:rPr>
          <w:noProof/>
        </w:rPr>
        <w:tab/>
      </w:r>
      <w:r w:rsidR="002F7AEE">
        <w:fldChar w:fldCharType="begin"/>
      </w:r>
      <w:r w:rsidR="00850126">
        <w:instrText xml:space="preserve"> PAGEREF _Toc515766068 \h </w:instrText>
      </w:r>
      <w:r w:rsidR="002F7AEE">
        <w:fldChar w:fldCharType="separate"/>
      </w:r>
      <w:r w:rsidR="00734BFD">
        <w:rPr>
          <w:noProof/>
        </w:rPr>
        <w:t>24</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_Toc515766069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25</w:t>
      </w:r>
      <w:r w:rsidR="002F7AEE">
        <w:rPr>
          <w:rFonts w:ascii="Arial" w:hAnsi="Arial" w:cs="Arial"/>
          <w:noProof/>
        </w:rPr>
        <w:fldChar w:fldCharType="end"/>
      </w:r>
    </w:p>
    <w:p w:rsidR="00F61CE9" w:rsidRDefault="00F61CE9" w:rsidP="00C61C85">
      <w:pPr>
        <w:pStyle w:val="TDC4"/>
        <w:rPr>
          <w:noProof/>
          <w:lang w:val="es-ES"/>
        </w:rPr>
      </w:pPr>
      <w:r>
        <w:rPr>
          <w:noProof/>
        </w:rPr>
        <w:t>PRESCRIPCIÓN DE LAS SANCIONES PENALES</w:t>
      </w:r>
      <w:r>
        <w:rPr>
          <w:noProof/>
        </w:rPr>
        <w:tab/>
      </w:r>
      <w:r w:rsidR="002F7AEE">
        <w:fldChar w:fldCharType="begin"/>
      </w:r>
      <w:r w:rsidR="00850126">
        <w:instrText xml:space="preserve"> PAGEREF _Toc515766070 \h </w:instrText>
      </w:r>
      <w:r w:rsidR="002F7AEE">
        <w:fldChar w:fldCharType="separate"/>
      </w:r>
      <w:r w:rsidR="00734BFD">
        <w:rPr>
          <w:noProof/>
        </w:rPr>
        <w:t>25</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_Toc515766071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26</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CUMPLIMIENTO DE LAS SANCIONES Y</w:t>
      </w:r>
      <w:r>
        <w:rPr>
          <w:noProof/>
        </w:rPr>
        <w:tab/>
      </w:r>
      <w:r w:rsidR="002F7AEE">
        <w:fldChar w:fldCharType="begin"/>
      </w:r>
      <w:r w:rsidR="00850126">
        <w:instrText xml:space="preserve"> PAGEREF _Toc515766072 \h </w:instrText>
      </w:r>
      <w:r w:rsidR="002F7AEE">
        <w:fldChar w:fldCharType="separate"/>
      </w:r>
      <w:r w:rsidR="00734BFD">
        <w:rPr>
          <w:noProof/>
        </w:rPr>
        <w:t>26</w:t>
      </w:r>
      <w:r w:rsidR="002F7AEE">
        <w:fldChar w:fldCharType="end"/>
      </w:r>
    </w:p>
    <w:p w:rsidR="00F61CE9" w:rsidRDefault="00F61CE9" w:rsidP="00C61C85">
      <w:pPr>
        <w:pStyle w:val="TDC4"/>
        <w:rPr>
          <w:noProof/>
          <w:szCs w:val="24"/>
          <w:lang w:val="es-ES"/>
        </w:rPr>
      </w:pPr>
      <w:r>
        <w:rPr>
          <w:iCs/>
          <w:noProof/>
          <w:szCs w:val="24"/>
        </w:rPr>
        <w:t>MEDIDAS DE SEGURIDAD</w:t>
      </w:r>
      <w:r>
        <w:rPr>
          <w:noProof/>
        </w:rPr>
        <w:tab/>
      </w:r>
      <w:r w:rsidR="002F7AEE">
        <w:fldChar w:fldCharType="begin"/>
      </w:r>
      <w:r w:rsidR="00850126">
        <w:instrText xml:space="preserve"> PAGEREF _Toc515766073 \h </w:instrText>
      </w:r>
      <w:r w:rsidR="002F7AEE">
        <w:fldChar w:fldCharType="separate"/>
      </w:r>
      <w:r w:rsidR="00734BFD">
        <w:rPr>
          <w:noProof/>
        </w:rPr>
        <w:t>26</w:t>
      </w:r>
      <w:r w:rsidR="002F7AEE">
        <w:fldChar w:fldCharType="end"/>
      </w:r>
    </w:p>
    <w:p w:rsidR="00F61CE9" w:rsidRDefault="00F61CE9" w:rsidP="00212B80">
      <w:pPr>
        <w:pStyle w:val="TDC1"/>
        <w:rPr>
          <w:b/>
          <w:lang w:val="es-ES"/>
        </w:rPr>
      </w:pPr>
      <w:r>
        <w:t>TITULO SEXTO</w:t>
      </w:r>
      <w:r>
        <w:tab/>
      </w:r>
      <w:r w:rsidR="00137E68">
        <w:t>27</w:t>
      </w:r>
    </w:p>
    <w:p w:rsidR="00F61CE9" w:rsidRDefault="00F61CE9" w:rsidP="00C61C85">
      <w:pPr>
        <w:pStyle w:val="TDC4"/>
        <w:rPr>
          <w:noProof/>
          <w:lang w:val="es-ES"/>
        </w:rPr>
      </w:pPr>
      <w:r>
        <w:rPr>
          <w:noProof/>
        </w:rPr>
        <w:lastRenderedPageBreak/>
        <w:t>IMPUTABILIDAD EN RAZÓN DE LA EDAD</w:t>
      </w:r>
      <w:r>
        <w:rPr>
          <w:noProof/>
        </w:rPr>
        <w:tab/>
      </w:r>
      <w:r w:rsidR="00137E68">
        <w:rPr>
          <w:noProof/>
        </w:rPr>
        <w:t>27</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ÚNICO</w:t>
      </w:r>
      <w:r>
        <w:rPr>
          <w:rFonts w:ascii="Arial" w:hAnsi="Arial" w:cs="Arial"/>
          <w:noProof/>
        </w:rPr>
        <w:tab/>
      </w:r>
      <w:r w:rsidR="00137E68">
        <w:rPr>
          <w:rFonts w:ascii="Arial" w:hAnsi="Arial" w:cs="Arial"/>
          <w:noProof/>
        </w:rPr>
        <w:t>27</w:t>
      </w:r>
    </w:p>
    <w:p w:rsidR="00F61CE9" w:rsidRDefault="00F61CE9" w:rsidP="00C61C85">
      <w:pPr>
        <w:pStyle w:val="TDC4"/>
        <w:rPr>
          <w:noProof/>
          <w:lang w:val="es-ES"/>
        </w:rPr>
      </w:pPr>
      <w:r>
        <w:rPr>
          <w:noProof/>
        </w:rPr>
        <w:t>IMPUTABILIDAD EN RAZÓN DE LA EDAD</w:t>
      </w:r>
      <w:r>
        <w:rPr>
          <w:noProof/>
        </w:rPr>
        <w:tab/>
      </w:r>
      <w:r w:rsidR="00137E68">
        <w:rPr>
          <w:noProof/>
        </w:rPr>
        <w:t>27</w:t>
      </w:r>
    </w:p>
    <w:p w:rsidR="00F61CE9" w:rsidRDefault="00F61CE9" w:rsidP="00212B80">
      <w:pPr>
        <w:pStyle w:val="TDC1"/>
        <w:rPr>
          <w:b/>
          <w:lang w:val="es-ES"/>
        </w:rPr>
      </w:pPr>
      <w:r>
        <w:t>LIBRO SEGUNDO</w:t>
      </w:r>
      <w:r>
        <w:tab/>
      </w:r>
      <w:r w:rsidR="00137E68">
        <w:t>27</w:t>
      </w:r>
    </w:p>
    <w:p w:rsidR="00F61CE9" w:rsidRDefault="00F61CE9" w:rsidP="00212B80">
      <w:pPr>
        <w:pStyle w:val="TDC1"/>
        <w:rPr>
          <w:b/>
          <w:lang w:val="es-ES"/>
        </w:rPr>
      </w:pPr>
      <w:r>
        <w:t>TITULO PRIMERO</w:t>
      </w:r>
      <w:r>
        <w:tab/>
      </w:r>
      <w:r w:rsidR="00137E68">
        <w:t>27</w:t>
      </w:r>
    </w:p>
    <w:p w:rsidR="00F61CE9" w:rsidRDefault="00F61CE9" w:rsidP="00F61CE9">
      <w:pPr>
        <w:pStyle w:val="TDC2"/>
        <w:tabs>
          <w:tab w:val="right" w:leader="dot" w:pos="9394"/>
        </w:tabs>
        <w:ind w:left="0" w:firstLine="0"/>
        <w:rPr>
          <w:rFonts w:ascii="Arial" w:hAnsi="Arial" w:cs="Arial"/>
          <w:smallCaps w:val="0"/>
          <w:noProof/>
          <w:szCs w:val="24"/>
          <w:lang w:val="es-ES"/>
        </w:rPr>
      </w:pPr>
      <w:r>
        <w:rPr>
          <w:rFonts w:ascii="Arial" w:hAnsi="Arial" w:cs="Arial"/>
          <w:noProof/>
          <w:szCs w:val="28"/>
        </w:rPr>
        <w:t>DELITOS CONTRA LA SEGURIDAD DEL ESTADO</w:t>
      </w:r>
      <w:r>
        <w:rPr>
          <w:rFonts w:ascii="Arial" w:hAnsi="Arial" w:cs="Arial"/>
          <w:noProof/>
        </w:rPr>
        <w:tab/>
      </w:r>
      <w:r w:rsidR="00137E68">
        <w:rPr>
          <w:rFonts w:ascii="Arial" w:hAnsi="Arial" w:cs="Arial"/>
          <w:noProof/>
        </w:rPr>
        <w:t>27</w:t>
      </w:r>
    </w:p>
    <w:p w:rsidR="00F61CE9" w:rsidRPr="00A025EF" w:rsidRDefault="00F61CE9" w:rsidP="00F61CE9">
      <w:pPr>
        <w:pStyle w:val="TDC3"/>
        <w:tabs>
          <w:tab w:val="right" w:leader="dot" w:pos="9394"/>
        </w:tabs>
        <w:ind w:left="0" w:firstLine="0"/>
        <w:rPr>
          <w:rFonts w:ascii="Arial" w:hAnsi="Arial" w:cs="Arial"/>
          <w:i w:val="0"/>
          <w:noProof/>
          <w:szCs w:val="24"/>
          <w:lang w:val="pt-BR"/>
        </w:rPr>
      </w:pPr>
      <w:r w:rsidRPr="00A025EF">
        <w:rPr>
          <w:rFonts w:ascii="Arial" w:hAnsi="Arial" w:cs="Arial"/>
          <w:noProof/>
          <w:szCs w:val="28"/>
          <w:lang w:val="pt-BR"/>
        </w:rPr>
        <w:t>CAPITULO I</w:t>
      </w:r>
      <w:r w:rsidRPr="00A025EF">
        <w:rPr>
          <w:rFonts w:ascii="Arial" w:hAnsi="Arial" w:cs="Arial"/>
          <w:noProof/>
          <w:lang w:val="pt-BR"/>
        </w:rPr>
        <w:tab/>
      </w:r>
      <w:r w:rsidR="00137E68">
        <w:rPr>
          <w:rFonts w:ascii="Arial" w:hAnsi="Arial" w:cs="Arial"/>
          <w:noProof/>
        </w:rPr>
        <w:t>27</w:t>
      </w:r>
    </w:p>
    <w:p w:rsidR="00F61CE9" w:rsidRPr="00A025EF" w:rsidRDefault="00F61CE9" w:rsidP="00C61C85">
      <w:pPr>
        <w:pStyle w:val="TDC4"/>
        <w:rPr>
          <w:noProof/>
          <w:lang w:val="pt-BR"/>
        </w:rPr>
      </w:pPr>
      <w:r w:rsidRPr="00A025EF">
        <w:rPr>
          <w:noProof/>
          <w:lang w:val="pt-BR"/>
        </w:rPr>
        <w:t>DELITOS POLÍTICOS</w:t>
      </w:r>
      <w:r w:rsidRPr="00A025EF">
        <w:rPr>
          <w:noProof/>
          <w:lang w:val="pt-BR"/>
        </w:rPr>
        <w:tab/>
      </w:r>
      <w:r w:rsidR="00137E68">
        <w:rPr>
          <w:noProof/>
        </w:rPr>
        <w:t>27</w:t>
      </w:r>
    </w:p>
    <w:p w:rsidR="00F61CE9" w:rsidRPr="00A025EF" w:rsidRDefault="00F61CE9" w:rsidP="00F61CE9">
      <w:pPr>
        <w:pStyle w:val="TDC3"/>
        <w:tabs>
          <w:tab w:val="right" w:leader="dot" w:pos="9394"/>
        </w:tabs>
        <w:ind w:left="0" w:firstLine="0"/>
        <w:rPr>
          <w:rFonts w:ascii="Arial" w:hAnsi="Arial" w:cs="Arial"/>
          <w:i w:val="0"/>
          <w:noProof/>
          <w:szCs w:val="24"/>
          <w:lang w:val="pt-BR"/>
        </w:rPr>
      </w:pPr>
      <w:r w:rsidRPr="00A025EF">
        <w:rPr>
          <w:rFonts w:ascii="Arial" w:hAnsi="Arial" w:cs="Arial"/>
          <w:noProof/>
          <w:szCs w:val="28"/>
          <w:lang w:val="pt-BR"/>
        </w:rPr>
        <w:t>CAPITULO II</w:t>
      </w:r>
      <w:r w:rsidRPr="00A025EF">
        <w:rPr>
          <w:rFonts w:ascii="Arial" w:hAnsi="Arial" w:cs="Arial"/>
          <w:noProof/>
          <w:lang w:val="pt-BR"/>
        </w:rPr>
        <w:tab/>
      </w:r>
      <w:r w:rsidR="00137E68">
        <w:rPr>
          <w:rFonts w:ascii="Arial" w:hAnsi="Arial" w:cs="Arial"/>
          <w:noProof/>
        </w:rPr>
        <w:t>27</w:t>
      </w:r>
    </w:p>
    <w:p w:rsidR="00F61CE9" w:rsidRDefault="00F61CE9" w:rsidP="00C61C85">
      <w:pPr>
        <w:pStyle w:val="TDC4"/>
        <w:rPr>
          <w:noProof/>
          <w:szCs w:val="24"/>
          <w:lang w:val="es-ES"/>
        </w:rPr>
      </w:pPr>
      <w:r>
        <w:rPr>
          <w:iCs/>
          <w:noProof/>
          <w:szCs w:val="24"/>
        </w:rPr>
        <w:t>REBELIÓN</w:t>
      </w:r>
      <w:r>
        <w:rPr>
          <w:noProof/>
        </w:rPr>
        <w:tab/>
      </w:r>
      <w:r w:rsidR="002F7AEE">
        <w:fldChar w:fldCharType="begin"/>
      </w:r>
      <w:r w:rsidR="00850126">
        <w:instrText xml:space="preserve"> PAGEREF _Toc515766084 \h </w:instrText>
      </w:r>
      <w:r w:rsidR="002F7AEE">
        <w:fldChar w:fldCharType="separate"/>
      </w:r>
      <w:r w:rsidR="00734BFD">
        <w:rPr>
          <w:noProof/>
        </w:rPr>
        <w:t>27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_Toc515766085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28</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SEDICIÓN</w:t>
      </w:r>
      <w:r>
        <w:rPr>
          <w:noProof/>
        </w:rPr>
        <w:tab/>
      </w:r>
      <w:r w:rsidR="002F7AEE">
        <w:fldChar w:fldCharType="begin"/>
      </w:r>
      <w:r w:rsidR="00850126">
        <w:instrText xml:space="preserve"> PAGEREF _Toc515766086 \h </w:instrText>
      </w:r>
      <w:r w:rsidR="002F7AEE">
        <w:fldChar w:fldCharType="separate"/>
      </w:r>
      <w:r w:rsidR="00734BFD">
        <w:rPr>
          <w:noProof/>
        </w:rPr>
        <w:t>28</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137E68">
        <w:rPr>
          <w:rFonts w:ascii="Arial" w:hAnsi="Arial" w:cs="Arial"/>
          <w:noProof/>
        </w:rPr>
        <w:t>29</w:t>
      </w:r>
    </w:p>
    <w:p w:rsidR="00F61CE9" w:rsidRDefault="00F61CE9" w:rsidP="00C61C85">
      <w:pPr>
        <w:pStyle w:val="TDC4"/>
        <w:rPr>
          <w:noProof/>
          <w:lang w:val="es-ES"/>
        </w:rPr>
      </w:pPr>
      <w:r>
        <w:rPr>
          <w:noProof/>
        </w:rPr>
        <w:t>ASONADA O MOTÍN</w:t>
      </w:r>
      <w:r>
        <w:rPr>
          <w:noProof/>
        </w:rPr>
        <w:tab/>
      </w:r>
      <w:r w:rsidR="00137E68">
        <w:rPr>
          <w:noProof/>
        </w:rPr>
        <w:t>29</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137E68">
        <w:rPr>
          <w:rFonts w:ascii="Arial" w:hAnsi="Arial" w:cs="Arial"/>
          <w:noProof/>
        </w:rPr>
        <w:t>29</w:t>
      </w:r>
    </w:p>
    <w:p w:rsidR="00F61CE9" w:rsidRDefault="00F61CE9" w:rsidP="00C61C85">
      <w:pPr>
        <w:pStyle w:val="TDC4"/>
        <w:rPr>
          <w:noProof/>
        </w:rPr>
      </w:pPr>
      <w:r>
        <w:rPr>
          <w:noProof/>
        </w:rPr>
        <w:t>CONSPIRACIÓN</w:t>
      </w:r>
      <w:r>
        <w:rPr>
          <w:noProof/>
        </w:rPr>
        <w:tab/>
      </w:r>
      <w:r w:rsidR="00137E68">
        <w:rPr>
          <w:noProof/>
        </w:rPr>
        <w:t>29</w:t>
      </w:r>
    </w:p>
    <w:p w:rsidR="00231856" w:rsidRPr="00733FE9" w:rsidRDefault="00231856" w:rsidP="00231856">
      <w:pPr>
        <w:pStyle w:val="TDC3"/>
        <w:tabs>
          <w:tab w:val="right" w:leader="dot" w:pos="9394"/>
        </w:tabs>
        <w:ind w:left="0" w:firstLine="0"/>
        <w:rPr>
          <w:rFonts w:ascii="Arial" w:hAnsi="Arial" w:cs="Arial"/>
          <w:i w:val="0"/>
          <w:noProof/>
          <w:szCs w:val="24"/>
          <w:lang w:val="es-ES"/>
        </w:rPr>
      </w:pPr>
      <w:r w:rsidRPr="00733FE9">
        <w:rPr>
          <w:rFonts w:ascii="Arial" w:hAnsi="Arial" w:cs="Arial"/>
          <w:noProof/>
          <w:szCs w:val="28"/>
        </w:rPr>
        <w:t>CAPITULO V</w:t>
      </w:r>
      <w:r w:rsidR="00733FE9">
        <w:rPr>
          <w:rFonts w:ascii="Arial" w:hAnsi="Arial" w:cs="Arial"/>
          <w:noProof/>
          <w:szCs w:val="28"/>
        </w:rPr>
        <w:t>I</w:t>
      </w:r>
      <w:r w:rsidRPr="00733FE9">
        <w:rPr>
          <w:rFonts w:ascii="Arial" w:hAnsi="Arial" w:cs="Arial"/>
          <w:noProof/>
        </w:rPr>
        <w:tab/>
        <w:t>29</w:t>
      </w:r>
    </w:p>
    <w:p w:rsidR="00733FE9" w:rsidRPr="00733FE9" w:rsidRDefault="00733FE9" w:rsidP="00733FE9">
      <w:pPr>
        <w:pStyle w:val="Cuerpodeltexto0"/>
        <w:shd w:val="clear" w:color="auto" w:fill="auto"/>
        <w:spacing w:before="0" w:after="0" w:line="240" w:lineRule="auto"/>
        <w:jc w:val="left"/>
        <w:rPr>
          <w:rFonts w:ascii="Arial" w:hAnsi="Arial" w:cs="Arial"/>
          <w:i/>
        </w:rPr>
      </w:pPr>
      <w:r w:rsidRPr="00733FE9">
        <w:rPr>
          <w:rFonts w:ascii="Arial" w:hAnsi="Arial" w:cs="Arial"/>
          <w:i/>
        </w:rPr>
        <w:t>TERRORISMO</w:t>
      </w:r>
      <w:r>
        <w:rPr>
          <w:rFonts w:ascii="Arial" w:hAnsi="Arial" w:cs="Arial"/>
          <w:i/>
        </w:rPr>
        <w:t>………………………………………………………………………………………………………29</w:t>
      </w:r>
    </w:p>
    <w:p w:rsidR="00F61CE9" w:rsidRDefault="00F61CE9" w:rsidP="00212B80">
      <w:pPr>
        <w:pStyle w:val="TDC1"/>
        <w:rPr>
          <w:b/>
          <w:lang w:val="es-ES"/>
        </w:rPr>
      </w:pPr>
      <w:r>
        <w:t>TITULO SEGUNDO</w:t>
      </w:r>
      <w:r>
        <w:tab/>
      </w:r>
      <w:r w:rsidR="00137E68">
        <w:t>29</w:t>
      </w:r>
    </w:p>
    <w:p w:rsidR="00F61CE9" w:rsidRDefault="00F61CE9" w:rsidP="00C61C85">
      <w:pPr>
        <w:pStyle w:val="TDC4"/>
        <w:rPr>
          <w:noProof/>
          <w:lang w:val="es-ES"/>
        </w:rPr>
      </w:pPr>
      <w:r>
        <w:rPr>
          <w:noProof/>
        </w:rPr>
        <w:t>DELITOS CONTRA LA SEGURIDAD PUBLICA</w:t>
      </w:r>
      <w:r>
        <w:rPr>
          <w:noProof/>
        </w:rPr>
        <w:tab/>
      </w:r>
      <w:r w:rsidR="008F1247">
        <w:rPr>
          <w:noProof/>
        </w:rPr>
        <w:t>29</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8F1247">
        <w:rPr>
          <w:rFonts w:ascii="Arial" w:hAnsi="Arial" w:cs="Arial"/>
          <w:noProof/>
        </w:rPr>
        <w:t>29</w:t>
      </w:r>
    </w:p>
    <w:p w:rsidR="00F61CE9" w:rsidRDefault="00F61CE9" w:rsidP="00C61C85">
      <w:pPr>
        <w:pStyle w:val="TDC4"/>
        <w:rPr>
          <w:noProof/>
          <w:lang w:val="es-ES"/>
        </w:rPr>
      </w:pPr>
      <w:r>
        <w:rPr>
          <w:noProof/>
        </w:rPr>
        <w:t>EVASIÓN DE PRESOS</w:t>
      </w:r>
      <w:r>
        <w:rPr>
          <w:noProof/>
        </w:rPr>
        <w:tab/>
      </w:r>
      <w:r w:rsidR="008F1247">
        <w:rPr>
          <w:noProof/>
        </w:rPr>
        <w:t>29</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8F1247">
        <w:rPr>
          <w:rFonts w:ascii="Arial" w:hAnsi="Arial" w:cs="Arial"/>
          <w:noProof/>
        </w:rPr>
        <w:t>30</w:t>
      </w:r>
    </w:p>
    <w:p w:rsidR="00F61CE9" w:rsidRDefault="00F61CE9" w:rsidP="00C61C85">
      <w:pPr>
        <w:pStyle w:val="TDC4"/>
        <w:rPr>
          <w:noProof/>
          <w:lang w:val="es-ES"/>
        </w:rPr>
      </w:pPr>
      <w:r>
        <w:rPr>
          <w:noProof/>
        </w:rPr>
        <w:t>QUEBRANTAMIENTO DE SANCIÓN</w:t>
      </w:r>
      <w:r>
        <w:rPr>
          <w:noProof/>
        </w:rPr>
        <w:tab/>
      </w:r>
      <w:r w:rsidR="008F1247">
        <w:rPr>
          <w:noProof/>
        </w:rPr>
        <w:t>30</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8F1247">
        <w:rPr>
          <w:rFonts w:ascii="Arial" w:hAnsi="Arial" w:cs="Arial"/>
          <w:noProof/>
        </w:rPr>
        <w:t>30</w:t>
      </w:r>
    </w:p>
    <w:p w:rsidR="00F61CE9" w:rsidRDefault="00F61CE9" w:rsidP="00C61C85">
      <w:pPr>
        <w:pStyle w:val="TDC4"/>
        <w:rPr>
          <w:noProof/>
          <w:lang w:val="es-ES"/>
        </w:rPr>
      </w:pPr>
      <w:r>
        <w:rPr>
          <w:noProof/>
        </w:rPr>
        <w:t>ARMAS PROHIBIDAS</w:t>
      </w:r>
      <w:r>
        <w:rPr>
          <w:noProof/>
        </w:rPr>
        <w:tab/>
      </w:r>
      <w:r w:rsidR="008F1247">
        <w:rPr>
          <w:noProof/>
        </w:rPr>
        <w:t>30</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8F1247">
        <w:rPr>
          <w:rFonts w:ascii="Arial" w:hAnsi="Arial" w:cs="Arial"/>
          <w:noProof/>
        </w:rPr>
        <w:t>31</w:t>
      </w:r>
    </w:p>
    <w:p w:rsidR="00F61CE9" w:rsidRDefault="00F61CE9" w:rsidP="00C61C85">
      <w:pPr>
        <w:pStyle w:val="TDC4"/>
        <w:rPr>
          <w:noProof/>
          <w:lang w:val="es-ES"/>
        </w:rPr>
      </w:pPr>
      <w:r>
        <w:rPr>
          <w:noProof/>
        </w:rPr>
        <w:t>ASOCIACIONES DELICTUOSAS</w:t>
      </w:r>
      <w:r>
        <w:rPr>
          <w:noProof/>
        </w:rPr>
        <w:tab/>
      </w:r>
      <w:r w:rsidR="008F1247">
        <w:rPr>
          <w:noProof/>
        </w:rPr>
        <w:t>31</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_Toc515766101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31</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CONDUCCIÓN PUNIBLE DE VEHÍCULOS</w:t>
      </w:r>
      <w:r>
        <w:rPr>
          <w:noProof/>
        </w:rPr>
        <w:tab/>
      </w:r>
      <w:r w:rsidR="002F7AEE">
        <w:fldChar w:fldCharType="begin"/>
      </w:r>
      <w:r w:rsidR="00850126">
        <w:instrText xml:space="preserve"> PAGEREF _Toc515766102 \h </w:instrText>
      </w:r>
      <w:r w:rsidR="002F7AEE">
        <w:fldChar w:fldCharType="separate"/>
      </w:r>
      <w:r w:rsidR="00734BFD">
        <w:rPr>
          <w:noProof/>
        </w:rPr>
        <w:t>31</w:t>
      </w:r>
      <w:r w:rsidR="002F7AEE">
        <w:fldChar w:fldCharType="end"/>
      </w:r>
    </w:p>
    <w:p w:rsidR="00F61CE9" w:rsidRDefault="00F61CE9" w:rsidP="00212B80">
      <w:pPr>
        <w:pStyle w:val="TDC1"/>
        <w:rPr>
          <w:b/>
          <w:bCs/>
        </w:rPr>
      </w:pPr>
      <w:r>
        <w:t>CAPITULO SEXTO</w:t>
      </w:r>
      <w:r w:rsidR="00727410">
        <w:t>…………………………………………………………………………………………………31</w:t>
      </w:r>
    </w:p>
    <w:p w:rsidR="00F61CE9" w:rsidRDefault="00F61CE9" w:rsidP="00F61CE9">
      <w:pPr>
        <w:ind w:firstLine="0"/>
        <w:rPr>
          <w:noProof/>
        </w:rPr>
      </w:pPr>
      <w:r>
        <w:rPr>
          <w:noProof/>
        </w:rPr>
        <w:t>DELINCUENCIA ORGANIZADA...................................................................................</w:t>
      </w:r>
      <w:r w:rsidR="008F1247">
        <w:rPr>
          <w:noProof/>
        </w:rPr>
        <w:t>..............................31</w:t>
      </w:r>
    </w:p>
    <w:p w:rsidR="00727410" w:rsidRDefault="00727410" w:rsidP="00F61CE9">
      <w:pPr>
        <w:ind w:firstLine="0"/>
        <w:rPr>
          <w:noProof/>
        </w:rPr>
      </w:pPr>
    </w:p>
    <w:p w:rsidR="00727410" w:rsidRPr="00727410" w:rsidRDefault="00727410" w:rsidP="0072741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eastAsia="ヒラギノ角ゴ Pro W3"/>
          <w:b/>
          <w:sz w:val="20"/>
          <w:szCs w:val="20"/>
          <w:lang w:val="es-ES_tradnl"/>
        </w:rPr>
      </w:pPr>
      <w:r w:rsidRPr="00727410">
        <w:rPr>
          <w:rFonts w:eastAsia="ヒラギノ角ゴ Pro W3"/>
          <w:b/>
          <w:sz w:val="20"/>
          <w:szCs w:val="20"/>
          <w:lang w:val="es-ES_tradnl"/>
        </w:rPr>
        <w:t>CAPÍTULO SÉPTIMO</w:t>
      </w:r>
      <w:r w:rsidR="00034859">
        <w:rPr>
          <w:rFonts w:eastAsia="ヒラギノ角ゴ Pro W3"/>
          <w:b/>
          <w:sz w:val="20"/>
          <w:szCs w:val="20"/>
          <w:lang w:val="es-ES_tradnl"/>
        </w:rPr>
        <w:t>………………………………………………………………………………………………33</w:t>
      </w:r>
    </w:p>
    <w:p w:rsidR="00727410" w:rsidRDefault="00727410" w:rsidP="0072741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eastAsia="ヒラギノ角ゴ Pro W3"/>
          <w:sz w:val="20"/>
          <w:szCs w:val="20"/>
          <w:lang w:val="es-ES_tradnl"/>
        </w:rPr>
      </w:pPr>
      <w:r w:rsidRPr="00727410">
        <w:rPr>
          <w:rFonts w:eastAsia="ヒラギノ角ゴ Pro W3"/>
          <w:sz w:val="20"/>
          <w:szCs w:val="20"/>
          <w:lang w:val="es-ES_tradnl"/>
        </w:rPr>
        <w:t>DE LOS DELITOS CONTRA EL FUNCIONAMIENTO DEL</w:t>
      </w:r>
      <w:r>
        <w:rPr>
          <w:rFonts w:eastAsia="ヒラギノ角ゴ Pro W3"/>
          <w:sz w:val="20"/>
          <w:szCs w:val="20"/>
          <w:lang w:val="es-ES_tradnl"/>
        </w:rPr>
        <w:t xml:space="preserve"> </w:t>
      </w:r>
      <w:r w:rsidRPr="00727410">
        <w:rPr>
          <w:rFonts w:eastAsia="ヒラギノ角ゴ Pro W3"/>
          <w:sz w:val="20"/>
          <w:szCs w:val="20"/>
          <w:lang w:val="es-ES_tradnl"/>
        </w:rPr>
        <w:t xml:space="preserve">SISTEMA ESTATAL DE SEGURIDAD </w:t>
      </w:r>
    </w:p>
    <w:p w:rsidR="00727410" w:rsidRDefault="00727410" w:rsidP="0072741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eastAsia="ヒラギノ角ゴ Pro W3"/>
          <w:sz w:val="20"/>
          <w:szCs w:val="20"/>
          <w:lang w:val="es-ES_tradnl"/>
        </w:rPr>
      </w:pPr>
      <w:r w:rsidRPr="00727410">
        <w:rPr>
          <w:rFonts w:eastAsia="ヒラギノ角ゴ Pro W3"/>
          <w:sz w:val="20"/>
          <w:szCs w:val="20"/>
          <w:lang w:val="es-ES_tradnl"/>
        </w:rPr>
        <w:t>PÚBLICA</w:t>
      </w:r>
      <w:r>
        <w:rPr>
          <w:rFonts w:eastAsia="ヒラギノ角ゴ Pro W3"/>
          <w:sz w:val="20"/>
          <w:szCs w:val="20"/>
          <w:lang w:val="es-ES_tradnl"/>
        </w:rPr>
        <w:t>………………………………………………………………………………………</w:t>
      </w:r>
      <w:r w:rsidR="00034859">
        <w:rPr>
          <w:rFonts w:eastAsia="ヒラギノ角ゴ Pro W3"/>
          <w:sz w:val="20"/>
          <w:szCs w:val="20"/>
          <w:lang w:val="es-ES_tradnl"/>
        </w:rPr>
        <w:t>……………………..33</w:t>
      </w:r>
    </w:p>
    <w:p w:rsidR="0084607A" w:rsidRPr="0084607A" w:rsidRDefault="0084607A" w:rsidP="0084607A">
      <w:pPr>
        <w:autoSpaceDE w:val="0"/>
        <w:autoSpaceDN w:val="0"/>
        <w:adjustRightInd w:val="0"/>
        <w:ind w:firstLine="0"/>
        <w:rPr>
          <w:rFonts w:cs="Arial"/>
          <w:b/>
          <w:bCs/>
        </w:rPr>
      </w:pPr>
      <w:r w:rsidRPr="0084607A">
        <w:rPr>
          <w:rFonts w:cs="Arial"/>
          <w:b/>
          <w:bCs/>
        </w:rPr>
        <w:t>CAPITULO VIII</w:t>
      </w:r>
      <w:r>
        <w:rPr>
          <w:rFonts w:cs="Arial"/>
          <w:b/>
          <w:bCs/>
        </w:rPr>
        <w:t>………………………………………………………………………………………………………33</w:t>
      </w:r>
    </w:p>
    <w:p w:rsidR="0084607A" w:rsidRPr="0084607A" w:rsidRDefault="0084607A" w:rsidP="0084607A">
      <w:pPr>
        <w:autoSpaceDE w:val="0"/>
        <w:autoSpaceDN w:val="0"/>
        <w:adjustRightInd w:val="0"/>
        <w:ind w:firstLine="0"/>
        <w:rPr>
          <w:rFonts w:cs="Arial"/>
        </w:rPr>
      </w:pPr>
      <w:r w:rsidRPr="0084607A">
        <w:rPr>
          <w:rFonts w:cs="Arial"/>
        </w:rPr>
        <w:t>USO INDEBIDO DE NÚMEROS DE EMERGENCIA</w:t>
      </w:r>
      <w:r>
        <w:rPr>
          <w:rFonts w:cs="Arial"/>
        </w:rPr>
        <w:t>…………………………………………………………...33</w:t>
      </w:r>
    </w:p>
    <w:p w:rsidR="0084607A" w:rsidRDefault="0084607A" w:rsidP="00727410">
      <w:pPr>
        <w:pStyle w:val="Default"/>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eastAsia="ヒラギノ角ゴ Pro W3"/>
          <w:sz w:val="20"/>
          <w:szCs w:val="20"/>
          <w:lang w:val="es-ES_tradnl"/>
        </w:rPr>
      </w:pPr>
    </w:p>
    <w:p w:rsidR="00F61CE9" w:rsidRDefault="00F61CE9" w:rsidP="00212B80">
      <w:pPr>
        <w:pStyle w:val="TDC1"/>
        <w:rPr>
          <w:b/>
          <w:lang w:val="es-ES"/>
        </w:rPr>
      </w:pPr>
      <w:r>
        <w:t>TITULO TERCERO</w:t>
      </w:r>
      <w:r>
        <w:tab/>
      </w:r>
      <w:r w:rsidR="008F1247">
        <w:t>33</w:t>
      </w:r>
    </w:p>
    <w:p w:rsidR="00F61CE9" w:rsidRDefault="00F61CE9" w:rsidP="00C61C85">
      <w:pPr>
        <w:pStyle w:val="TDC4"/>
        <w:rPr>
          <w:noProof/>
          <w:lang w:val="es-ES"/>
        </w:rPr>
      </w:pPr>
      <w:r>
        <w:rPr>
          <w:noProof/>
        </w:rPr>
        <w:t>DELITOS CONTRA EL NORMAL FUNCIONAMIENTO DE VÍAS</w:t>
      </w:r>
      <w:r>
        <w:rPr>
          <w:noProof/>
        </w:rPr>
        <w:tab/>
      </w:r>
      <w:r w:rsidR="008F1247">
        <w:rPr>
          <w:noProof/>
        </w:rPr>
        <w:t>33</w:t>
      </w:r>
    </w:p>
    <w:p w:rsidR="00F61CE9" w:rsidRDefault="00F61CE9" w:rsidP="00C61C85">
      <w:pPr>
        <w:pStyle w:val="TDC4"/>
        <w:rPr>
          <w:noProof/>
          <w:lang w:val="es-ES"/>
        </w:rPr>
      </w:pPr>
      <w:r>
        <w:rPr>
          <w:noProof/>
        </w:rPr>
        <w:t>DE COMUNICACIÓN, VEHÍCULOS Y EMBARCACIONES</w:t>
      </w:r>
      <w:r>
        <w:rPr>
          <w:noProof/>
        </w:rPr>
        <w:tab/>
      </w:r>
      <w:r w:rsidR="008F1247">
        <w:rPr>
          <w:noProof/>
        </w:rPr>
        <w:t>33</w:t>
      </w:r>
    </w:p>
    <w:p w:rsidR="00F61CE9" w:rsidRDefault="00F61CE9" w:rsidP="00C61C85">
      <w:pPr>
        <w:pStyle w:val="TDC4"/>
        <w:rPr>
          <w:noProof/>
          <w:lang w:val="es-ES"/>
        </w:rPr>
      </w:pPr>
      <w:r>
        <w:rPr>
          <w:noProof/>
        </w:rPr>
        <w:t>Y VIOLACIÓN DE CORRESPONDENCIA</w:t>
      </w:r>
      <w:r>
        <w:rPr>
          <w:noProof/>
        </w:rPr>
        <w:tab/>
      </w:r>
      <w:r w:rsidR="008F1247">
        <w:rPr>
          <w:noProof/>
        </w:rPr>
        <w:t>33</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8F1247">
        <w:rPr>
          <w:rFonts w:ascii="Arial" w:hAnsi="Arial" w:cs="Arial"/>
          <w:noProof/>
        </w:rPr>
        <w:t>33</w:t>
      </w:r>
    </w:p>
    <w:p w:rsidR="00F61CE9" w:rsidRDefault="00F61CE9" w:rsidP="00C61C85">
      <w:pPr>
        <w:pStyle w:val="TDC4"/>
        <w:rPr>
          <w:noProof/>
          <w:lang w:val="es-ES"/>
        </w:rPr>
      </w:pPr>
      <w:r>
        <w:rPr>
          <w:noProof/>
        </w:rPr>
        <w:t>DELITOS CONTRA EL NORMAL FUNCIONAMIENTO DE VÍAS</w:t>
      </w:r>
      <w:r>
        <w:rPr>
          <w:noProof/>
        </w:rPr>
        <w:tab/>
      </w:r>
      <w:r w:rsidR="008F1247">
        <w:rPr>
          <w:noProof/>
        </w:rPr>
        <w:t>33</w:t>
      </w:r>
    </w:p>
    <w:p w:rsidR="00F61CE9" w:rsidRDefault="00F61CE9" w:rsidP="00C61C85">
      <w:pPr>
        <w:pStyle w:val="TDC4"/>
        <w:rPr>
          <w:noProof/>
          <w:lang w:val="es-ES"/>
        </w:rPr>
      </w:pPr>
      <w:r>
        <w:rPr>
          <w:noProof/>
        </w:rPr>
        <w:t>DE COMUNICACIÓN, VEHÍCULOS Y EMBARCACIONES</w:t>
      </w:r>
      <w:r>
        <w:rPr>
          <w:noProof/>
        </w:rPr>
        <w:tab/>
      </w:r>
      <w:r w:rsidR="008F1247">
        <w:rPr>
          <w:noProof/>
        </w:rPr>
        <w:t>33</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8F1247">
        <w:rPr>
          <w:rFonts w:ascii="Arial" w:hAnsi="Arial" w:cs="Arial"/>
          <w:noProof/>
        </w:rPr>
        <w:t>34</w:t>
      </w:r>
    </w:p>
    <w:p w:rsidR="00F61CE9" w:rsidRDefault="00F61CE9" w:rsidP="00C61C85">
      <w:pPr>
        <w:pStyle w:val="TDC4"/>
        <w:rPr>
          <w:noProof/>
          <w:lang w:val="es-ES"/>
        </w:rPr>
      </w:pPr>
      <w:r>
        <w:rPr>
          <w:noProof/>
        </w:rPr>
        <w:t>VIOLACIÓN DE CORRESPONDENCIA</w:t>
      </w:r>
      <w:r>
        <w:rPr>
          <w:noProof/>
        </w:rPr>
        <w:tab/>
      </w:r>
      <w:r w:rsidR="008F1247">
        <w:rPr>
          <w:noProof/>
        </w:rPr>
        <w:t>34</w:t>
      </w:r>
    </w:p>
    <w:p w:rsidR="00F61CE9" w:rsidRDefault="00F61CE9" w:rsidP="00212B80">
      <w:pPr>
        <w:pStyle w:val="TDC1"/>
        <w:rPr>
          <w:b/>
          <w:lang w:val="es-ES"/>
        </w:rPr>
      </w:pPr>
      <w:r>
        <w:t>TITULO CUARTO</w:t>
      </w:r>
      <w:r>
        <w:tab/>
      </w:r>
      <w:r w:rsidR="002F7AEE">
        <w:fldChar w:fldCharType="begin"/>
      </w:r>
      <w:r>
        <w:instrText xml:space="preserve"> PAGEREF _Toc515766112 \h </w:instrText>
      </w:r>
      <w:r w:rsidR="002F7AEE">
        <w:fldChar w:fldCharType="separate"/>
      </w:r>
      <w:r w:rsidR="00734BFD">
        <w:t>36</w:t>
      </w:r>
      <w:r w:rsidR="002F7AEE">
        <w:fldChar w:fldCharType="end"/>
      </w:r>
    </w:p>
    <w:p w:rsidR="00F61CE9" w:rsidRDefault="00F61CE9" w:rsidP="00C61C85">
      <w:pPr>
        <w:pStyle w:val="TDC4"/>
        <w:rPr>
          <w:noProof/>
          <w:szCs w:val="24"/>
          <w:lang w:val="es-ES"/>
        </w:rPr>
      </w:pPr>
      <w:r>
        <w:rPr>
          <w:iCs/>
          <w:noProof/>
          <w:szCs w:val="24"/>
        </w:rPr>
        <w:t>DELITOS CONTRA LA AUTORIDAD</w:t>
      </w:r>
      <w:r>
        <w:rPr>
          <w:noProof/>
        </w:rPr>
        <w:tab/>
      </w:r>
      <w:r w:rsidR="002F7AEE">
        <w:fldChar w:fldCharType="begin"/>
      </w:r>
      <w:r w:rsidR="00850126">
        <w:instrText xml:space="preserve"> PAGEREF _Toc515766113 \h </w:instrText>
      </w:r>
      <w:r w:rsidR="002F7AEE">
        <w:fldChar w:fldCharType="separate"/>
      </w:r>
      <w:r w:rsidR="00734BFD">
        <w:rPr>
          <w:noProof/>
        </w:rPr>
        <w:t>36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_Toc515766114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36</w:t>
      </w:r>
      <w:r w:rsidR="002F7AEE">
        <w:rPr>
          <w:rFonts w:ascii="Arial" w:hAnsi="Arial" w:cs="Arial"/>
          <w:noProof/>
        </w:rPr>
        <w:fldChar w:fldCharType="end"/>
      </w:r>
    </w:p>
    <w:p w:rsidR="00F61CE9" w:rsidRDefault="00F61CE9" w:rsidP="00C61C85">
      <w:pPr>
        <w:pStyle w:val="TDC4"/>
        <w:rPr>
          <w:noProof/>
          <w:lang w:val="es-ES"/>
        </w:rPr>
      </w:pPr>
      <w:r>
        <w:rPr>
          <w:noProof/>
        </w:rPr>
        <w:lastRenderedPageBreak/>
        <w:t>DESOBEDIENCIA Y RESISTENCIA DE PARTICULARES</w:t>
      </w:r>
      <w:r>
        <w:rPr>
          <w:noProof/>
        </w:rPr>
        <w:tab/>
      </w:r>
      <w:r w:rsidR="002F7AEE">
        <w:fldChar w:fldCharType="begin"/>
      </w:r>
      <w:r w:rsidR="00850126">
        <w:instrText xml:space="preserve"> PAGEREF _Toc515766115 \h </w:instrText>
      </w:r>
      <w:r w:rsidR="002F7AEE">
        <w:fldChar w:fldCharType="separate"/>
      </w:r>
      <w:r w:rsidR="00734BFD">
        <w:rPr>
          <w:noProof/>
        </w:rPr>
        <w:t>36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_Toc515766116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36</w:t>
      </w:r>
      <w:r w:rsidR="002F7AEE">
        <w:rPr>
          <w:rFonts w:ascii="Arial" w:hAnsi="Arial" w:cs="Arial"/>
          <w:noProof/>
        </w:rPr>
        <w:fldChar w:fldCharType="end"/>
      </w:r>
    </w:p>
    <w:p w:rsidR="00F61CE9" w:rsidRDefault="00F61CE9" w:rsidP="00C61C85">
      <w:pPr>
        <w:pStyle w:val="TDC4"/>
        <w:rPr>
          <w:noProof/>
          <w:lang w:val="es-ES"/>
        </w:rPr>
      </w:pPr>
      <w:r>
        <w:rPr>
          <w:iCs/>
          <w:noProof/>
        </w:rPr>
        <w:t>OPOSICIÓN A QUE SE EJECUTE ALGUNA</w:t>
      </w:r>
      <w:r>
        <w:rPr>
          <w:noProof/>
        </w:rPr>
        <w:tab/>
      </w:r>
      <w:r w:rsidR="002F7AEE">
        <w:fldChar w:fldCharType="begin"/>
      </w:r>
      <w:r w:rsidR="00850126">
        <w:instrText xml:space="preserve"> PAGEREF _Toc515766117 \h </w:instrText>
      </w:r>
      <w:r w:rsidR="002F7AEE">
        <w:fldChar w:fldCharType="separate"/>
      </w:r>
      <w:r w:rsidR="00734BFD">
        <w:rPr>
          <w:noProof/>
        </w:rPr>
        <w:t>36</w:t>
      </w:r>
      <w:r w:rsidR="002F7AEE">
        <w:fldChar w:fldCharType="end"/>
      </w:r>
    </w:p>
    <w:p w:rsidR="00F61CE9" w:rsidRDefault="00F61CE9" w:rsidP="00C61C85">
      <w:pPr>
        <w:pStyle w:val="TDC4"/>
        <w:rPr>
          <w:noProof/>
          <w:szCs w:val="24"/>
          <w:lang w:val="es-ES"/>
        </w:rPr>
      </w:pPr>
      <w:r>
        <w:rPr>
          <w:iCs/>
          <w:noProof/>
          <w:szCs w:val="24"/>
        </w:rPr>
        <w:t>OBRA O TRABAJO PÚBLICOS</w:t>
      </w:r>
      <w:r>
        <w:rPr>
          <w:noProof/>
        </w:rPr>
        <w:tab/>
      </w:r>
      <w:r w:rsidR="002F7AEE">
        <w:fldChar w:fldCharType="begin"/>
      </w:r>
      <w:r w:rsidR="00850126">
        <w:instrText xml:space="preserve"> PAGEREF _Toc515766118 \h </w:instrText>
      </w:r>
      <w:r w:rsidR="002F7AEE">
        <w:fldChar w:fldCharType="separate"/>
      </w:r>
      <w:r w:rsidR="00734BFD">
        <w:rPr>
          <w:noProof/>
        </w:rPr>
        <w:t>36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_Toc515766119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37</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QUEBRANTAMIENTOS DE SELLOS</w:t>
      </w:r>
      <w:r>
        <w:rPr>
          <w:noProof/>
        </w:rPr>
        <w:tab/>
      </w:r>
      <w:r w:rsidR="002F7AEE">
        <w:fldChar w:fldCharType="begin"/>
      </w:r>
      <w:r w:rsidR="00850126">
        <w:instrText xml:space="preserve"> PAGEREF _Toc515766120 \h </w:instrText>
      </w:r>
      <w:r w:rsidR="002F7AEE">
        <w:fldChar w:fldCharType="separate"/>
      </w:r>
      <w:r w:rsidR="00734BFD">
        <w:rPr>
          <w:noProof/>
        </w:rPr>
        <w:t>37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_Toc515766121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37</w:t>
      </w:r>
      <w:r w:rsidR="002F7AEE">
        <w:rPr>
          <w:rFonts w:ascii="Arial" w:hAnsi="Arial" w:cs="Arial"/>
          <w:noProof/>
        </w:rPr>
        <w:fldChar w:fldCharType="end"/>
      </w:r>
    </w:p>
    <w:p w:rsidR="00F61CE9" w:rsidRDefault="00F61CE9" w:rsidP="00C61C85">
      <w:pPr>
        <w:pStyle w:val="TDC4"/>
        <w:rPr>
          <w:noProof/>
          <w:lang w:val="es-ES"/>
        </w:rPr>
      </w:pPr>
      <w:r>
        <w:rPr>
          <w:noProof/>
        </w:rPr>
        <w:t>DELITOS COMETIDOS CONTRA FUNCIONARIOS PÚBLICOS</w:t>
      </w:r>
      <w:r>
        <w:rPr>
          <w:noProof/>
        </w:rPr>
        <w:tab/>
      </w:r>
      <w:r w:rsidR="002F7AEE">
        <w:fldChar w:fldCharType="begin"/>
      </w:r>
      <w:r w:rsidR="00850126">
        <w:instrText xml:space="preserve"> PAGEREF _Toc515766122 \h </w:instrText>
      </w:r>
      <w:r w:rsidR="002F7AEE">
        <w:fldChar w:fldCharType="separate"/>
      </w:r>
      <w:r w:rsidR="00734BFD">
        <w:rPr>
          <w:noProof/>
        </w:rPr>
        <w:t>37</w:t>
      </w:r>
      <w:r w:rsidR="002F7AEE">
        <w:fldChar w:fldCharType="end"/>
      </w:r>
    </w:p>
    <w:p w:rsidR="00F61CE9" w:rsidRDefault="00F61CE9" w:rsidP="00212B80">
      <w:pPr>
        <w:pStyle w:val="TDC1"/>
        <w:rPr>
          <w:b/>
          <w:lang w:val="es-ES"/>
        </w:rPr>
      </w:pPr>
      <w:r>
        <w:t>TITULO QUINTO</w:t>
      </w:r>
      <w:r>
        <w:tab/>
      </w:r>
      <w:r w:rsidR="008F1247">
        <w:t>36</w:t>
      </w:r>
    </w:p>
    <w:p w:rsidR="00F61CE9" w:rsidRDefault="00F61CE9" w:rsidP="00C61C85">
      <w:pPr>
        <w:pStyle w:val="TDC4"/>
        <w:rPr>
          <w:noProof/>
          <w:lang w:val="es-ES"/>
        </w:rPr>
      </w:pPr>
      <w:r>
        <w:rPr>
          <w:noProof/>
        </w:rPr>
        <w:t xml:space="preserve">DELITOS </w:t>
      </w:r>
      <w:r w:rsidR="008F1247">
        <w:rPr>
          <w:noProof/>
        </w:rPr>
        <w:t>CONTRA EL DESARROLLO Y LA DIGNIDAD DE LAS PERSONAS</w:t>
      </w:r>
      <w:r>
        <w:rPr>
          <w:noProof/>
        </w:rPr>
        <w:tab/>
      </w:r>
      <w:r w:rsidR="008F1247">
        <w:rPr>
          <w:noProof/>
        </w:rPr>
        <w:t>36</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8F1247">
        <w:rPr>
          <w:rFonts w:ascii="Arial" w:hAnsi="Arial" w:cs="Arial"/>
          <w:noProof/>
        </w:rPr>
        <w:t>36</w:t>
      </w:r>
    </w:p>
    <w:p w:rsidR="00F61CE9" w:rsidRDefault="008F1247" w:rsidP="00C61C85">
      <w:pPr>
        <w:pStyle w:val="TDC4"/>
        <w:rPr>
          <w:noProof/>
          <w:lang w:val="es-ES"/>
        </w:rPr>
      </w:pPr>
      <w:r>
        <w:rPr>
          <w:noProof/>
        </w:rPr>
        <w:t>EXPOSICIÓN PÚBLICA DE PORNOGRAFÍA DE EXIBICIONES OBSENAS</w:t>
      </w:r>
      <w:r w:rsidR="00F61CE9">
        <w:rPr>
          <w:noProof/>
        </w:rPr>
        <w:tab/>
      </w:r>
      <w:r>
        <w:rPr>
          <w:noProof/>
        </w:rPr>
        <w:t>36</w:t>
      </w:r>
      <w:r>
        <w:rPr>
          <w:noProof/>
          <w:lang w:val="es-ES"/>
        </w:rPr>
        <w:t xml:space="preserve"> </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8F1247">
        <w:rPr>
          <w:rFonts w:ascii="Arial" w:hAnsi="Arial" w:cs="Arial"/>
          <w:noProof/>
        </w:rPr>
        <w:t>36</w:t>
      </w:r>
    </w:p>
    <w:p w:rsidR="00F61CE9" w:rsidRDefault="008F1247" w:rsidP="00C61C85">
      <w:pPr>
        <w:pStyle w:val="TDC4"/>
        <w:rPr>
          <w:noProof/>
          <w:lang w:val="es-ES"/>
        </w:rPr>
      </w:pPr>
      <w:r>
        <w:rPr>
          <w:noProof/>
        </w:rPr>
        <w:t>DE LAS PERSONAS MENORES DE EDAD Y QUIENES NO TIENEN LA CAPACIDAD PARA COMPRENDER EL SIGNIFICADO DEL HECHO……………………………………………………………….36</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_Toc515766129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40</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LENOCINIO</w:t>
      </w:r>
      <w:r>
        <w:rPr>
          <w:noProof/>
        </w:rPr>
        <w:tab/>
      </w:r>
      <w:r w:rsidR="002F7AEE">
        <w:fldChar w:fldCharType="begin"/>
      </w:r>
      <w:r w:rsidR="00850126">
        <w:instrText xml:space="preserve"> PAGEREF _Toc515766130 \h </w:instrText>
      </w:r>
      <w:r w:rsidR="002F7AEE">
        <w:fldChar w:fldCharType="separate"/>
      </w:r>
      <w:r w:rsidR="00734BFD">
        <w:rPr>
          <w:noProof/>
        </w:rPr>
        <w:t>40</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_Toc515766131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41</w:t>
      </w:r>
      <w:r w:rsidR="002F7AEE">
        <w:rPr>
          <w:rFonts w:ascii="Arial" w:hAnsi="Arial" w:cs="Arial"/>
          <w:noProof/>
        </w:rPr>
        <w:fldChar w:fldCharType="end"/>
      </w:r>
    </w:p>
    <w:p w:rsidR="00F61CE9" w:rsidRDefault="00F61CE9" w:rsidP="00C61C85">
      <w:pPr>
        <w:pStyle w:val="TDC4"/>
        <w:rPr>
          <w:noProof/>
          <w:lang w:val="es-ES"/>
        </w:rPr>
      </w:pPr>
      <w:r>
        <w:rPr>
          <w:noProof/>
        </w:rPr>
        <w:t>PROVOCACIÓN DE UN DELITO Y APOLOGÍA DE ESTE O DE ALGÚN VICIO</w:t>
      </w:r>
      <w:r>
        <w:rPr>
          <w:noProof/>
        </w:rPr>
        <w:tab/>
      </w:r>
      <w:r w:rsidR="002F7AEE">
        <w:fldChar w:fldCharType="begin"/>
      </w:r>
      <w:r w:rsidR="00850126">
        <w:instrText xml:space="preserve"> PAGEREF _Toc515766132 \h </w:instrText>
      </w:r>
      <w:r w:rsidR="002F7AEE">
        <w:fldChar w:fldCharType="separate"/>
      </w:r>
      <w:r w:rsidR="00734BFD">
        <w:rPr>
          <w:noProof/>
        </w:rPr>
        <w:t>41</w:t>
      </w:r>
      <w:r w:rsidR="002F7AEE">
        <w:fldChar w:fldCharType="end"/>
      </w:r>
    </w:p>
    <w:p w:rsidR="00F61CE9" w:rsidRDefault="00F61CE9" w:rsidP="00212B80">
      <w:pPr>
        <w:pStyle w:val="TDC1"/>
        <w:rPr>
          <w:b/>
          <w:lang w:val="es-ES"/>
        </w:rPr>
      </w:pPr>
      <w:r>
        <w:t>TITULO SEXTO</w:t>
      </w:r>
      <w:r>
        <w:tab/>
      </w:r>
      <w:r w:rsidR="002F7AEE">
        <w:fldChar w:fldCharType="begin"/>
      </w:r>
      <w:r>
        <w:instrText xml:space="preserve"> PAGEREF _Toc515766133 \h </w:instrText>
      </w:r>
      <w:r w:rsidR="002F7AEE">
        <w:fldChar w:fldCharType="separate"/>
      </w:r>
      <w:r w:rsidR="00734BFD">
        <w:t>42</w:t>
      </w:r>
      <w:r w:rsidR="002F7AEE">
        <w:fldChar w:fldCharType="end"/>
      </w:r>
    </w:p>
    <w:p w:rsidR="00F61CE9" w:rsidRDefault="00F61CE9" w:rsidP="00C61C85">
      <w:pPr>
        <w:pStyle w:val="TDC4"/>
        <w:rPr>
          <w:noProof/>
          <w:szCs w:val="24"/>
          <w:lang w:val="es-ES"/>
        </w:rPr>
      </w:pPr>
      <w:r>
        <w:rPr>
          <w:iCs/>
          <w:noProof/>
          <w:szCs w:val="24"/>
        </w:rPr>
        <w:t>REVELACIÓN DE SECRETOS</w:t>
      </w:r>
      <w:r>
        <w:rPr>
          <w:noProof/>
        </w:rPr>
        <w:tab/>
      </w:r>
      <w:r w:rsidR="002F7AEE">
        <w:fldChar w:fldCharType="begin"/>
      </w:r>
      <w:r w:rsidR="00850126">
        <w:instrText xml:space="preserve"> PAGEREF _Toc515766134 \h </w:instrText>
      </w:r>
      <w:r w:rsidR="002F7AEE">
        <w:fldChar w:fldCharType="separate"/>
      </w:r>
      <w:r w:rsidR="00734BFD">
        <w:rPr>
          <w:noProof/>
        </w:rPr>
        <w:t>42</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ÚNICO</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_Toc515766135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42</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REVELACIÓN DE SECRETOS</w:t>
      </w:r>
      <w:r>
        <w:rPr>
          <w:noProof/>
        </w:rPr>
        <w:tab/>
      </w:r>
      <w:r w:rsidR="002F7AEE">
        <w:fldChar w:fldCharType="begin"/>
      </w:r>
      <w:r w:rsidR="00850126">
        <w:instrText xml:space="preserve"> PAGEREF _Toc515766136 \h </w:instrText>
      </w:r>
      <w:r w:rsidR="002F7AEE">
        <w:fldChar w:fldCharType="separate"/>
      </w:r>
      <w:r w:rsidR="00734BFD">
        <w:rPr>
          <w:noProof/>
        </w:rPr>
        <w:t>42</w:t>
      </w:r>
      <w:r w:rsidR="002F7AEE">
        <w:fldChar w:fldCharType="end"/>
      </w:r>
    </w:p>
    <w:p w:rsidR="00F61CE9" w:rsidRDefault="00F61CE9" w:rsidP="00212B80">
      <w:pPr>
        <w:pStyle w:val="TDC1"/>
        <w:rPr>
          <w:b/>
          <w:lang w:val="es-ES"/>
        </w:rPr>
      </w:pPr>
      <w:r>
        <w:t>TITULO SÉPTIMO</w:t>
      </w:r>
      <w:r>
        <w:tab/>
      </w:r>
      <w:r w:rsidR="002F7AEE">
        <w:fldChar w:fldCharType="begin"/>
      </w:r>
      <w:r>
        <w:instrText xml:space="preserve"> PAGEREF _Toc515766137 \h </w:instrText>
      </w:r>
      <w:r w:rsidR="002F7AEE">
        <w:fldChar w:fldCharType="separate"/>
      </w:r>
      <w:r w:rsidR="00734BFD">
        <w:t>42</w:t>
      </w:r>
      <w:r w:rsidR="002F7AEE">
        <w:fldChar w:fldCharType="end"/>
      </w:r>
    </w:p>
    <w:p w:rsidR="00F61CE9" w:rsidRDefault="00F61CE9" w:rsidP="00C61C85">
      <w:pPr>
        <w:pStyle w:val="TDC4"/>
        <w:rPr>
          <w:noProof/>
          <w:lang w:val="es-ES"/>
        </w:rPr>
      </w:pPr>
      <w:r>
        <w:rPr>
          <w:noProof/>
        </w:rPr>
        <w:t>DELITOS COMETIDOS POR SERVIDORES PÚBLICOS</w:t>
      </w:r>
      <w:r>
        <w:rPr>
          <w:noProof/>
        </w:rPr>
        <w:tab/>
      </w:r>
      <w:r w:rsidR="002F7AEE">
        <w:fldChar w:fldCharType="begin"/>
      </w:r>
      <w:r w:rsidR="00850126">
        <w:instrText xml:space="preserve"> PAGEREF _Toc515766138 \h </w:instrText>
      </w:r>
      <w:r w:rsidR="002F7AEE">
        <w:fldChar w:fldCharType="separate"/>
      </w:r>
      <w:r w:rsidR="00734BFD">
        <w:rPr>
          <w:noProof/>
        </w:rPr>
        <w:t>42</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_Toc515766139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42</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DISPOSICIONES GENERALES</w:t>
      </w:r>
      <w:r>
        <w:rPr>
          <w:noProof/>
        </w:rPr>
        <w:tab/>
      </w:r>
      <w:r w:rsidR="002F7AEE">
        <w:fldChar w:fldCharType="begin"/>
      </w:r>
      <w:r w:rsidR="00850126">
        <w:instrText xml:space="preserve"> PAGEREF _Toc515766140 \h </w:instrText>
      </w:r>
      <w:r w:rsidR="002F7AEE">
        <w:fldChar w:fldCharType="separate"/>
      </w:r>
      <w:r w:rsidR="00734BFD">
        <w:rPr>
          <w:noProof/>
        </w:rPr>
        <w:t>42</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_Toc515766141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42</w:t>
      </w:r>
      <w:r w:rsidR="002F7AEE">
        <w:rPr>
          <w:rFonts w:ascii="Arial" w:hAnsi="Arial" w:cs="Arial"/>
          <w:noProof/>
        </w:rPr>
        <w:fldChar w:fldCharType="end"/>
      </w:r>
    </w:p>
    <w:p w:rsidR="00F61CE9" w:rsidRDefault="00F61CE9" w:rsidP="00C61C85">
      <w:pPr>
        <w:pStyle w:val="TDC4"/>
        <w:rPr>
          <w:noProof/>
        </w:rPr>
      </w:pPr>
      <w:r>
        <w:rPr>
          <w:iCs/>
          <w:noProof/>
          <w:szCs w:val="24"/>
        </w:rPr>
        <w:t>ABUSO DE AUTORIDAD, INCUMPLIMIENTO DE DEBER LEGAL Y TORTURA</w:t>
      </w:r>
      <w:r>
        <w:rPr>
          <w:noProof/>
        </w:rPr>
        <w:tab/>
      </w:r>
      <w:r w:rsidR="002F7AEE">
        <w:rPr>
          <w:noProof/>
        </w:rPr>
        <w:fldChar w:fldCharType="begin"/>
      </w:r>
      <w:r>
        <w:rPr>
          <w:noProof/>
        </w:rPr>
        <w:instrText xml:space="preserve"> PAGEREF _Toc515766142 \h </w:instrText>
      </w:r>
      <w:r w:rsidR="002F7AEE">
        <w:rPr>
          <w:noProof/>
        </w:rPr>
      </w:r>
      <w:r w:rsidR="002F7AEE">
        <w:rPr>
          <w:noProof/>
        </w:rPr>
        <w:fldChar w:fldCharType="separate"/>
      </w:r>
      <w:r w:rsidR="00734BFD">
        <w:rPr>
          <w:b/>
          <w:bCs/>
          <w:noProof/>
          <w:lang w:val="es-ES"/>
        </w:rPr>
        <w:t>¡Error! Marcador no definido.</w:t>
      </w:r>
      <w:r w:rsidR="002F7AEE">
        <w:rPr>
          <w:noProof/>
        </w:rPr>
        <w:fldChar w:fldCharType="end"/>
      </w:r>
    </w:p>
    <w:p w:rsidR="00EE60F6" w:rsidRPr="00EE60F6" w:rsidRDefault="00EE60F6" w:rsidP="00EE60F6">
      <w:pPr>
        <w:ind w:firstLine="0"/>
        <w:rPr>
          <w:rFonts w:cs="Arial"/>
        </w:rPr>
      </w:pPr>
      <w:r w:rsidRPr="00EE60F6">
        <w:rPr>
          <w:rFonts w:cs="Arial"/>
          <w:b/>
          <w:bCs/>
          <w:color w:val="000000"/>
        </w:rPr>
        <w:t>CAPÍTULO II BIS</w:t>
      </w:r>
      <w:r>
        <w:rPr>
          <w:rFonts w:cs="Arial"/>
          <w:b/>
          <w:bCs/>
          <w:color w:val="000000"/>
        </w:rPr>
        <w:t>……………………………………………………………………………………………………41</w:t>
      </w:r>
    </w:p>
    <w:p w:rsidR="00EE60F6" w:rsidRPr="00EE60F6" w:rsidRDefault="00EE60F6" w:rsidP="00EE60F6">
      <w:pPr>
        <w:ind w:firstLine="0"/>
        <w:rPr>
          <w:rFonts w:cs="Arial"/>
          <w:bCs/>
          <w:color w:val="000000"/>
        </w:rPr>
      </w:pPr>
      <w:r w:rsidRPr="00EE60F6">
        <w:rPr>
          <w:rFonts w:cs="Arial"/>
          <w:bCs/>
          <w:color w:val="000000"/>
        </w:rPr>
        <w:t>DESAPARICIÓN FORZADA DE PERSONAS</w:t>
      </w:r>
      <w:r>
        <w:rPr>
          <w:rFonts w:cs="Arial"/>
          <w:bCs/>
          <w:color w:val="000000"/>
        </w:rPr>
        <w:t>…………………………………………………………………..41</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_Toc515766143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46</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COALICIÓN</w:t>
      </w:r>
      <w:r>
        <w:rPr>
          <w:noProof/>
        </w:rPr>
        <w:tab/>
      </w:r>
      <w:r w:rsidR="002F7AEE">
        <w:fldChar w:fldCharType="begin"/>
      </w:r>
      <w:r w:rsidR="00850126">
        <w:instrText xml:space="preserve"> PAGEREF _Toc515766144 \h </w:instrText>
      </w:r>
      <w:r w:rsidR="002F7AEE">
        <w:fldChar w:fldCharType="separate"/>
      </w:r>
      <w:r w:rsidR="00734BFD">
        <w:rPr>
          <w:noProof/>
        </w:rPr>
        <w:t>46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_Toc515766145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46</w:t>
      </w:r>
      <w:r w:rsidR="002F7AEE">
        <w:rPr>
          <w:rFonts w:ascii="Arial" w:hAnsi="Arial" w:cs="Arial"/>
          <w:noProof/>
        </w:rPr>
        <w:fldChar w:fldCharType="end"/>
      </w:r>
    </w:p>
    <w:p w:rsidR="00F61CE9" w:rsidRDefault="00F61CE9" w:rsidP="00C61C85">
      <w:pPr>
        <w:pStyle w:val="TDC4"/>
        <w:rPr>
          <w:noProof/>
          <w:lang w:val="es-ES"/>
        </w:rPr>
      </w:pPr>
      <w:r>
        <w:rPr>
          <w:noProof/>
        </w:rPr>
        <w:t>EJERCICIO INDEBIDO O ABANDONO DEL SERVICIO PUBLICO</w:t>
      </w:r>
      <w:r>
        <w:rPr>
          <w:noProof/>
        </w:rPr>
        <w:tab/>
      </w:r>
      <w:r w:rsidR="002F7AEE">
        <w:fldChar w:fldCharType="begin"/>
      </w:r>
      <w:r w:rsidR="00850126">
        <w:instrText xml:space="preserve"> PAGEREF _Toc515766146 \h </w:instrText>
      </w:r>
      <w:r w:rsidR="002F7AEE">
        <w:fldChar w:fldCharType="separate"/>
      </w:r>
      <w:r w:rsidR="00734BFD">
        <w:rPr>
          <w:noProof/>
        </w:rPr>
        <w:t>46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_Toc515766147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46</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COHECHO</w:t>
      </w:r>
      <w:r>
        <w:rPr>
          <w:noProof/>
        </w:rPr>
        <w:tab/>
      </w:r>
      <w:r w:rsidR="002F7AEE">
        <w:fldChar w:fldCharType="begin"/>
      </w:r>
      <w:r w:rsidR="00850126">
        <w:instrText xml:space="preserve"> PAGEREF _Toc515766148 \h </w:instrText>
      </w:r>
      <w:r w:rsidR="002F7AEE">
        <w:fldChar w:fldCharType="separate"/>
      </w:r>
      <w:r w:rsidR="00734BFD">
        <w:rPr>
          <w:noProof/>
        </w:rPr>
        <w:t>47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_Toc515766149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47</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PECULADO</w:t>
      </w:r>
      <w:r>
        <w:rPr>
          <w:noProof/>
        </w:rPr>
        <w:tab/>
      </w:r>
      <w:r w:rsidR="002F7AEE">
        <w:fldChar w:fldCharType="begin"/>
      </w:r>
      <w:r w:rsidR="00850126">
        <w:instrText xml:space="preserve"> PAGEREF _Toc515766150 \h </w:instrText>
      </w:r>
      <w:r w:rsidR="002F7AEE">
        <w:fldChar w:fldCharType="separate"/>
      </w:r>
      <w:r w:rsidR="00734BFD">
        <w:rPr>
          <w:noProof/>
        </w:rPr>
        <w:t>47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_Toc515766151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48</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CONCUSIÓN</w:t>
      </w:r>
      <w:r>
        <w:rPr>
          <w:noProof/>
        </w:rPr>
        <w:tab/>
      </w:r>
      <w:r w:rsidR="002F7AEE">
        <w:fldChar w:fldCharType="begin"/>
      </w:r>
      <w:r w:rsidR="00850126">
        <w:instrText xml:space="preserve"> PAGEREF _Toc515766152 \h </w:instrText>
      </w:r>
      <w:r w:rsidR="002F7AEE">
        <w:fldChar w:fldCharType="separate"/>
      </w:r>
      <w:r w:rsidR="00734BFD">
        <w:rPr>
          <w:noProof/>
        </w:rPr>
        <w:t>48</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_Toc515766153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48</w:t>
      </w:r>
      <w:r w:rsidR="002F7AEE">
        <w:rPr>
          <w:rFonts w:ascii="Arial" w:hAnsi="Arial" w:cs="Arial"/>
          <w:noProof/>
        </w:rPr>
        <w:fldChar w:fldCharType="end"/>
      </w:r>
    </w:p>
    <w:p w:rsidR="00F61CE9" w:rsidRDefault="00F61CE9" w:rsidP="00C61C85">
      <w:pPr>
        <w:pStyle w:val="TDC4"/>
        <w:rPr>
          <w:noProof/>
          <w:lang w:val="es-ES"/>
        </w:rPr>
      </w:pPr>
      <w:r>
        <w:rPr>
          <w:noProof/>
        </w:rPr>
        <w:t>USO INDEBIDO DE ATRIBUCIONES Y FACULTADES</w:t>
      </w:r>
      <w:r>
        <w:rPr>
          <w:noProof/>
        </w:rPr>
        <w:tab/>
      </w:r>
      <w:r w:rsidR="002F7AEE">
        <w:fldChar w:fldCharType="begin"/>
      </w:r>
      <w:r w:rsidR="00850126">
        <w:instrText xml:space="preserve"> PAGEREF _Toc515766154 \h </w:instrText>
      </w:r>
      <w:r w:rsidR="002F7AEE">
        <w:fldChar w:fldCharType="separate"/>
      </w:r>
      <w:r w:rsidR="00734BFD">
        <w:rPr>
          <w:noProof/>
        </w:rPr>
        <w:t>48</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IX</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_Toc515766155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48</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INTIMIDACIÓN</w:t>
      </w:r>
      <w:r>
        <w:rPr>
          <w:noProof/>
        </w:rPr>
        <w:tab/>
      </w:r>
      <w:r w:rsidR="002F7AEE">
        <w:fldChar w:fldCharType="begin"/>
      </w:r>
      <w:r w:rsidR="00850126">
        <w:instrText xml:space="preserve"> PAGEREF _Toc515766156 \h </w:instrText>
      </w:r>
      <w:r w:rsidR="002F7AEE">
        <w:fldChar w:fldCharType="separate"/>
      </w:r>
      <w:r w:rsidR="00734BFD">
        <w:rPr>
          <w:noProof/>
        </w:rPr>
        <w:t>48</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_Toc515766157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49</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EJERCICIO ABUSIVO DE FUNCIONES</w:t>
      </w:r>
      <w:r>
        <w:rPr>
          <w:noProof/>
        </w:rPr>
        <w:tab/>
      </w:r>
      <w:r w:rsidR="002F7AEE">
        <w:fldChar w:fldCharType="begin"/>
      </w:r>
      <w:r w:rsidR="00850126">
        <w:instrText xml:space="preserve"> PAGEREF _Toc515766158 \h </w:instrText>
      </w:r>
      <w:r w:rsidR="002F7AEE">
        <w:fldChar w:fldCharType="separate"/>
      </w:r>
      <w:r w:rsidR="00734BFD">
        <w:rPr>
          <w:noProof/>
        </w:rPr>
        <w:t>49</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_Toc515766159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49</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TRAFICO DE INFLUENCIA</w:t>
      </w:r>
      <w:r>
        <w:rPr>
          <w:noProof/>
        </w:rPr>
        <w:tab/>
      </w:r>
      <w:r w:rsidR="002F7AEE">
        <w:fldChar w:fldCharType="begin"/>
      </w:r>
      <w:r w:rsidR="00850126">
        <w:instrText xml:space="preserve"> PAGEREF _Toc515766160 \h </w:instrText>
      </w:r>
      <w:r w:rsidR="002F7AEE">
        <w:fldChar w:fldCharType="separate"/>
      </w:r>
      <w:r w:rsidR="00734BFD">
        <w:rPr>
          <w:noProof/>
        </w:rPr>
        <w:t>49</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XII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_Toc515766161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49</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ENRIQUECIMIENTO ILÍCITO</w:t>
      </w:r>
      <w:r>
        <w:rPr>
          <w:noProof/>
        </w:rPr>
        <w:tab/>
      </w:r>
      <w:r w:rsidR="002F7AEE">
        <w:fldChar w:fldCharType="begin"/>
      </w:r>
      <w:r w:rsidR="00850126">
        <w:instrText xml:space="preserve"> PAGEREF _Toc515766162 \h </w:instrText>
      </w:r>
      <w:r w:rsidR="002F7AEE">
        <w:fldChar w:fldCharType="separate"/>
      </w:r>
      <w:r w:rsidR="00734BFD">
        <w:rPr>
          <w:noProof/>
        </w:rPr>
        <w:t>50</w:t>
      </w:r>
      <w:r w:rsidR="002F7AEE">
        <w:fldChar w:fldCharType="end"/>
      </w:r>
    </w:p>
    <w:p w:rsidR="00F61CE9" w:rsidRDefault="00F61CE9" w:rsidP="00212B80">
      <w:pPr>
        <w:pStyle w:val="TDC1"/>
        <w:rPr>
          <w:b/>
          <w:lang w:val="es-ES"/>
        </w:rPr>
      </w:pPr>
      <w:r>
        <w:t>TITULO OCTAVO</w:t>
      </w:r>
      <w:r>
        <w:tab/>
      </w:r>
      <w:r w:rsidR="002F7AEE">
        <w:fldChar w:fldCharType="begin"/>
      </w:r>
      <w:r>
        <w:instrText xml:space="preserve"> PAGEREF _Toc515766163 \h </w:instrText>
      </w:r>
      <w:r w:rsidR="002F7AEE">
        <w:fldChar w:fldCharType="separate"/>
      </w:r>
      <w:r w:rsidR="00734BFD">
        <w:t>50</w:t>
      </w:r>
      <w:r w:rsidR="002F7AEE">
        <w:fldChar w:fldCharType="end"/>
      </w:r>
    </w:p>
    <w:p w:rsidR="00F61CE9" w:rsidRDefault="00F61CE9" w:rsidP="00C61C85">
      <w:pPr>
        <w:pStyle w:val="TDC4"/>
        <w:rPr>
          <w:noProof/>
          <w:lang w:val="es-ES"/>
        </w:rPr>
      </w:pPr>
      <w:r>
        <w:rPr>
          <w:noProof/>
        </w:rPr>
        <w:t>DELITOS COMETIDOS CONTRA LA PROCURACIÓN Y</w:t>
      </w:r>
      <w:r>
        <w:rPr>
          <w:noProof/>
        </w:rPr>
        <w:tab/>
      </w:r>
      <w:r w:rsidR="002F7AEE">
        <w:fldChar w:fldCharType="begin"/>
      </w:r>
      <w:r w:rsidR="00850126">
        <w:instrText xml:space="preserve"> PAGEREF _Toc515766164 \h </w:instrText>
      </w:r>
      <w:r w:rsidR="002F7AEE">
        <w:fldChar w:fldCharType="separate"/>
      </w:r>
      <w:r w:rsidR="00734BFD">
        <w:rPr>
          <w:noProof/>
        </w:rPr>
        <w:t>50</w:t>
      </w:r>
      <w:r w:rsidR="002F7AEE">
        <w:fldChar w:fldCharType="end"/>
      </w:r>
    </w:p>
    <w:p w:rsidR="00F61CE9" w:rsidRDefault="00F61CE9" w:rsidP="00C61C85">
      <w:pPr>
        <w:pStyle w:val="TDC4"/>
        <w:rPr>
          <w:noProof/>
          <w:szCs w:val="24"/>
          <w:lang w:val="es-ES"/>
        </w:rPr>
      </w:pPr>
      <w:r>
        <w:rPr>
          <w:iCs/>
          <w:noProof/>
          <w:szCs w:val="24"/>
        </w:rPr>
        <w:t>ADMINISTRACIÓN DE JUSTICIA</w:t>
      </w:r>
      <w:r>
        <w:rPr>
          <w:noProof/>
        </w:rPr>
        <w:tab/>
      </w:r>
      <w:r w:rsidR="002F7AEE">
        <w:fldChar w:fldCharType="begin"/>
      </w:r>
      <w:r w:rsidR="00850126">
        <w:instrText xml:space="preserve"> PAGEREF _Toc515766165 \h </w:instrText>
      </w:r>
      <w:r w:rsidR="002F7AEE">
        <w:fldChar w:fldCharType="separate"/>
      </w:r>
      <w:r w:rsidR="00734BFD">
        <w:rPr>
          <w:noProof/>
        </w:rPr>
        <w:t>50</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lastRenderedPageBreak/>
        <w:t>CAPITULO ÚNICO</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_Toc515766166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50</w:t>
      </w:r>
      <w:r w:rsidR="002F7AEE">
        <w:rPr>
          <w:rFonts w:ascii="Arial" w:hAnsi="Arial" w:cs="Arial"/>
          <w:noProof/>
        </w:rPr>
        <w:fldChar w:fldCharType="end"/>
      </w:r>
    </w:p>
    <w:p w:rsidR="00F61CE9" w:rsidRDefault="00F61CE9" w:rsidP="00C61C85">
      <w:pPr>
        <w:pStyle w:val="TDC4"/>
        <w:rPr>
          <w:noProof/>
          <w:lang w:val="es-ES"/>
        </w:rPr>
      </w:pPr>
      <w:r>
        <w:rPr>
          <w:noProof/>
        </w:rPr>
        <w:t>DELITOS COMETIDOS CONTRA LA PROCURACIÓN Y</w:t>
      </w:r>
      <w:r>
        <w:rPr>
          <w:noProof/>
        </w:rPr>
        <w:tab/>
      </w:r>
      <w:r w:rsidR="002F7AEE">
        <w:fldChar w:fldCharType="begin"/>
      </w:r>
      <w:r w:rsidR="00850126">
        <w:instrText xml:space="preserve"> PAGEREF _Toc515766167 \h </w:instrText>
      </w:r>
      <w:r w:rsidR="002F7AEE">
        <w:fldChar w:fldCharType="separate"/>
      </w:r>
      <w:r w:rsidR="00734BFD">
        <w:rPr>
          <w:noProof/>
        </w:rPr>
        <w:t>50</w:t>
      </w:r>
      <w:r w:rsidR="002F7AEE">
        <w:fldChar w:fldCharType="end"/>
      </w:r>
    </w:p>
    <w:p w:rsidR="00F61CE9" w:rsidRDefault="00F61CE9" w:rsidP="00C61C85">
      <w:pPr>
        <w:pStyle w:val="TDC4"/>
        <w:rPr>
          <w:noProof/>
          <w:szCs w:val="24"/>
          <w:lang w:val="es-ES"/>
        </w:rPr>
      </w:pPr>
      <w:r>
        <w:rPr>
          <w:iCs/>
          <w:noProof/>
          <w:szCs w:val="24"/>
        </w:rPr>
        <w:t>ADMINISTRACIÓN DE JUSTICIA</w:t>
      </w:r>
      <w:r>
        <w:rPr>
          <w:noProof/>
        </w:rPr>
        <w:tab/>
      </w:r>
      <w:r w:rsidR="002F7AEE">
        <w:fldChar w:fldCharType="begin"/>
      </w:r>
      <w:r w:rsidR="00850126">
        <w:instrText xml:space="preserve"> PAGEREF _Toc515766168 \h </w:instrText>
      </w:r>
      <w:r w:rsidR="002F7AEE">
        <w:fldChar w:fldCharType="separate"/>
      </w:r>
      <w:r w:rsidR="00734BFD">
        <w:rPr>
          <w:noProof/>
        </w:rPr>
        <w:t>50</w:t>
      </w:r>
      <w:r w:rsidR="002F7AEE">
        <w:fldChar w:fldCharType="end"/>
      </w:r>
    </w:p>
    <w:p w:rsidR="00F61CE9" w:rsidRDefault="00F61CE9" w:rsidP="00212B80">
      <w:pPr>
        <w:pStyle w:val="TDC1"/>
        <w:rPr>
          <w:b/>
          <w:lang w:val="es-ES"/>
        </w:rPr>
      </w:pPr>
      <w:r>
        <w:t>TITULO NOVENO</w:t>
      </w:r>
      <w:r>
        <w:tab/>
      </w:r>
      <w:r w:rsidR="002F7AEE">
        <w:fldChar w:fldCharType="begin"/>
      </w:r>
      <w:r>
        <w:instrText xml:space="preserve"> PAGEREF _Toc515766169 \h </w:instrText>
      </w:r>
      <w:r w:rsidR="002F7AEE">
        <w:fldChar w:fldCharType="separate"/>
      </w:r>
      <w:r w:rsidR="00734BFD">
        <w:t>51</w:t>
      </w:r>
      <w:r w:rsidR="002F7AEE">
        <w:fldChar w:fldCharType="end"/>
      </w:r>
    </w:p>
    <w:p w:rsidR="00F61CE9" w:rsidRDefault="00F61CE9" w:rsidP="00C61C85">
      <w:pPr>
        <w:pStyle w:val="TDC4"/>
        <w:rPr>
          <w:noProof/>
          <w:szCs w:val="24"/>
          <w:lang w:val="es-ES"/>
        </w:rPr>
      </w:pPr>
      <w:r>
        <w:rPr>
          <w:iCs/>
          <w:noProof/>
          <w:szCs w:val="24"/>
        </w:rPr>
        <w:t>RESPONSABILIDAD PROFESIONAL</w:t>
      </w:r>
      <w:r>
        <w:rPr>
          <w:noProof/>
        </w:rPr>
        <w:tab/>
      </w:r>
      <w:r w:rsidR="002F7AEE">
        <w:fldChar w:fldCharType="begin"/>
      </w:r>
      <w:r w:rsidR="00850126">
        <w:instrText xml:space="preserve"> PAGEREF _Toc515766170 \h </w:instrText>
      </w:r>
      <w:r w:rsidR="002F7AEE">
        <w:fldChar w:fldCharType="separate"/>
      </w:r>
      <w:r w:rsidR="00734BFD">
        <w:rPr>
          <w:noProof/>
        </w:rPr>
        <w:t>52</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_Toc515766171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52</w:t>
      </w:r>
      <w:r w:rsidR="002F7AEE">
        <w:rPr>
          <w:rFonts w:ascii="Arial" w:hAnsi="Arial" w:cs="Arial"/>
          <w:noProof/>
        </w:rPr>
        <w:fldChar w:fldCharType="end"/>
      </w:r>
    </w:p>
    <w:p w:rsidR="00F61CE9" w:rsidRDefault="00F61CE9" w:rsidP="00C61C85">
      <w:pPr>
        <w:pStyle w:val="TDC4"/>
        <w:rPr>
          <w:noProof/>
          <w:lang w:val="es-ES"/>
        </w:rPr>
      </w:pPr>
      <w:r>
        <w:rPr>
          <w:iCs/>
          <w:noProof/>
        </w:rPr>
        <w:t>RESPONSABILIDAD MEDICA Y TÉCNICA</w:t>
      </w:r>
      <w:r>
        <w:rPr>
          <w:noProof/>
        </w:rPr>
        <w:tab/>
      </w:r>
      <w:r w:rsidR="002F7AEE">
        <w:fldChar w:fldCharType="begin"/>
      </w:r>
      <w:r w:rsidR="00850126">
        <w:instrText xml:space="preserve"> PAGEREF _Toc515766172 \h </w:instrText>
      </w:r>
      <w:r w:rsidR="002F7AEE">
        <w:fldChar w:fldCharType="separate"/>
      </w:r>
      <w:r w:rsidR="00734BFD">
        <w:rPr>
          <w:noProof/>
        </w:rPr>
        <w:t>52</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_Toc515766173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52</w:t>
      </w:r>
      <w:r w:rsidR="002F7AEE">
        <w:rPr>
          <w:rFonts w:ascii="Arial" w:hAnsi="Arial" w:cs="Arial"/>
          <w:noProof/>
        </w:rPr>
        <w:fldChar w:fldCharType="end"/>
      </w:r>
    </w:p>
    <w:p w:rsidR="00F61CE9" w:rsidRDefault="00F61CE9" w:rsidP="00C61C85">
      <w:pPr>
        <w:pStyle w:val="TDC4"/>
        <w:rPr>
          <w:noProof/>
          <w:lang w:val="es-ES"/>
        </w:rPr>
      </w:pPr>
      <w:r>
        <w:rPr>
          <w:noProof/>
        </w:rPr>
        <w:t>DELITOS DE ABOGADOS, PATRONOS Y LITIGANTES</w:t>
      </w:r>
      <w:r>
        <w:rPr>
          <w:noProof/>
        </w:rPr>
        <w:tab/>
      </w:r>
      <w:r w:rsidR="002F7AEE">
        <w:fldChar w:fldCharType="begin"/>
      </w:r>
      <w:r w:rsidR="00850126">
        <w:instrText xml:space="preserve"> PAGEREF _Toc515766174 \h </w:instrText>
      </w:r>
      <w:r w:rsidR="002F7AEE">
        <w:fldChar w:fldCharType="separate"/>
      </w:r>
      <w:r w:rsidR="00734BFD">
        <w:rPr>
          <w:noProof/>
        </w:rPr>
        <w:t>52</w:t>
      </w:r>
      <w:r w:rsidR="002F7AEE">
        <w:fldChar w:fldCharType="end"/>
      </w:r>
    </w:p>
    <w:p w:rsidR="00F61CE9" w:rsidRDefault="00F61CE9" w:rsidP="00212B80">
      <w:pPr>
        <w:pStyle w:val="TDC1"/>
        <w:rPr>
          <w:b/>
          <w:lang w:val="es-ES"/>
        </w:rPr>
      </w:pPr>
      <w:r>
        <w:t>TITULO DÉCIMO</w:t>
      </w:r>
      <w:r>
        <w:tab/>
      </w:r>
      <w:r w:rsidR="002F7AEE">
        <w:fldChar w:fldCharType="begin"/>
      </w:r>
      <w:r>
        <w:instrText xml:space="preserve"> PAGEREF _Toc515766175 \h </w:instrText>
      </w:r>
      <w:r w:rsidR="002F7AEE">
        <w:fldChar w:fldCharType="separate"/>
      </w:r>
      <w:r w:rsidR="00734BFD">
        <w:t>53</w:t>
      </w:r>
      <w:r w:rsidR="002F7AEE">
        <w:fldChar w:fldCharType="end"/>
      </w:r>
    </w:p>
    <w:p w:rsidR="00F61CE9" w:rsidRDefault="00F61CE9" w:rsidP="00C61C85">
      <w:pPr>
        <w:pStyle w:val="TDC4"/>
        <w:rPr>
          <w:noProof/>
          <w:szCs w:val="24"/>
          <w:lang w:val="es-ES"/>
        </w:rPr>
      </w:pPr>
      <w:r>
        <w:rPr>
          <w:iCs/>
          <w:noProof/>
          <w:szCs w:val="24"/>
        </w:rPr>
        <w:t>FALSEDAD</w:t>
      </w:r>
      <w:r>
        <w:rPr>
          <w:noProof/>
        </w:rPr>
        <w:tab/>
      </w:r>
      <w:r w:rsidR="002F7AEE">
        <w:fldChar w:fldCharType="begin"/>
      </w:r>
      <w:r w:rsidR="00850126">
        <w:instrText xml:space="preserve"> PAGEREF _Toc515766176 \h </w:instrText>
      </w:r>
      <w:r w:rsidR="002F7AEE">
        <w:fldChar w:fldCharType="separate"/>
      </w:r>
      <w:r w:rsidR="00734BFD">
        <w:rPr>
          <w:noProof/>
        </w:rPr>
        <w:t>53</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_Toc515766177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53</w:t>
      </w:r>
      <w:r w:rsidR="002F7AEE">
        <w:rPr>
          <w:rFonts w:ascii="Arial" w:hAnsi="Arial" w:cs="Arial"/>
          <w:noProof/>
        </w:rPr>
        <w:fldChar w:fldCharType="end"/>
      </w:r>
    </w:p>
    <w:p w:rsidR="00F61CE9" w:rsidRDefault="00F61CE9" w:rsidP="00C61C85">
      <w:pPr>
        <w:pStyle w:val="TDC4"/>
        <w:rPr>
          <w:noProof/>
        </w:rPr>
      </w:pPr>
      <w:r>
        <w:rPr>
          <w:noProof/>
        </w:rPr>
        <w:t xml:space="preserve">FALSIFICACIÓN DE SELLOS, LLAVES, MARCAS, TITULOS AL PORTADOR Y </w:t>
      </w:r>
    </w:p>
    <w:p w:rsidR="00F61CE9" w:rsidRDefault="00F61CE9" w:rsidP="00C61C85">
      <w:pPr>
        <w:pStyle w:val="TDC4"/>
        <w:rPr>
          <w:noProof/>
          <w:szCs w:val="24"/>
          <w:lang w:val="es-ES"/>
        </w:rPr>
      </w:pPr>
      <w:r>
        <w:rPr>
          <w:iCs/>
          <w:noProof/>
          <w:szCs w:val="24"/>
        </w:rPr>
        <w:t>DOCUMENTOS RELATIVOS AL CREDITO</w:t>
      </w:r>
      <w:r>
        <w:rPr>
          <w:noProof/>
        </w:rPr>
        <w:tab/>
      </w:r>
      <w:r w:rsidR="002F7AEE">
        <w:fldChar w:fldCharType="begin"/>
      </w:r>
      <w:r w:rsidR="00850126">
        <w:instrText xml:space="preserve"> PAGEREF _Toc515766178 \h </w:instrText>
      </w:r>
      <w:r w:rsidR="002F7AEE">
        <w:fldChar w:fldCharType="separate"/>
      </w:r>
      <w:r w:rsidR="00734BFD">
        <w:rPr>
          <w:noProof/>
        </w:rPr>
        <w:t>53</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_Toc515766179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54</w:t>
      </w:r>
      <w:r w:rsidR="002F7AEE">
        <w:rPr>
          <w:rFonts w:ascii="Arial" w:hAnsi="Arial" w:cs="Arial"/>
          <w:noProof/>
        </w:rPr>
        <w:fldChar w:fldCharType="end"/>
      </w:r>
    </w:p>
    <w:p w:rsidR="00F61CE9" w:rsidRDefault="00F61CE9" w:rsidP="00C61C85">
      <w:pPr>
        <w:pStyle w:val="TDC4"/>
        <w:rPr>
          <w:noProof/>
          <w:lang w:val="es-ES"/>
        </w:rPr>
      </w:pPr>
      <w:r>
        <w:rPr>
          <w:noProof/>
        </w:rPr>
        <w:t>FALSIFICACIÓN DE DOCUMENTOS EN GENERAL</w:t>
      </w:r>
      <w:r>
        <w:rPr>
          <w:noProof/>
        </w:rPr>
        <w:tab/>
      </w:r>
      <w:r w:rsidR="002F7AEE">
        <w:fldChar w:fldCharType="begin"/>
      </w:r>
      <w:r w:rsidR="00850126">
        <w:instrText xml:space="preserve"> PAGEREF _Toc515766180 \h </w:instrText>
      </w:r>
      <w:r w:rsidR="002F7AEE">
        <w:fldChar w:fldCharType="separate"/>
      </w:r>
      <w:r w:rsidR="00734BFD">
        <w:rPr>
          <w:noProof/>
        </w:rPr>
        <w:t>54</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_Toc515766181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55</w:t>
      </w:r>
      <w:r w:rsidR="002F7AEE">
        <w:rPr>
          <w:rFonts w:ascii="Arial" w:hAnsi="Arial" w:cs="Arial"/>
          <w:noProof/>
        </w:rPr>
        <w:fldChar w:fldCharType="end"/>
      </w:r>
    </w:p>
    <w:p w:rsidR="00F61CE9" w:rsidRDefault="00F61CE9" w:rsidP="00C61C85">
      <w:pPr>
        <w:pStyle w:val="TDC4"/>
        <w:rPr>
          <w:noProof/>
          <w:lang w:val="es-ES"/>
        </w:rPr>
      </w:pPr>
      <w:r>
        <w:rPr>
          <w:noProof/>
        </w:rPr>
        <w:t>FALSEDAD EN DECLARACIONES JUDICIALES Y EN</w:t>
      </w:r>
      <w:r>
        <w:rPr>
          <w:noProof/>
        </w:rPr>
        <w:tab/>
      </w:r>
      <w:r w:rsidR="002F7AEE">
        <w:fldChar w:fldCharType="begin"/>
      </w:r>
      <w:r w:rsidR="00850126">
        <w:instrText xml:space="preserve"> PAGEREF _Toc515766182 \h </w:instrText>
      </w:r>
      <w:r w:rsidR="002F7AEE">
        <w:fldChar w:fldCharType="separate"/>
      </w:r>
      <w:r w:rsidR="00734BFD">
        <w:rPr>
          <w:noProof/>
        </w:rPr>
        <w:t>55</w:t>
      </w:r>
      <w:r w:rsidR="002F7AEE">
        <w:fldChar w:fldCharType="end"/>
      </w:r>
    </w:p>
    <w:p w:rsidR="00F61CE9" w:rsidRDefault="00F61CE9" w:rsidP="00C61C85">
      <w:pPr>
        <w:pStyle w:val="TDC4"/>
        <w:rPr>
          <w:noProof/>
          <w:lang w:val="es-ES"/>
        </w:rPr>
      </w:pPr>
      <w:r>
        <w:rPr>
          <w:iCs/>
          <w:noProof/>
        </w:rPr>
        <w:t>INFORMES DADOS ANTE UNA AUTORIDAD</w:t>
      </w:r>
      <w:r>
        <w:rPr>
          <w:noProof/>
        </w:rPr>
        <w:tab/>
      </w:r>
      <w:r w:rsidR="002F7AEE">
        <w:fldChar w:fldCharType="begin"/>
      </w:r>
      <w:r w:rsidR="00850126">
        <w:instrText xml:space="preserve"> PAGEREF _Toc515766183 \h </w:instrText>
      </w:r>
      <w:r w:rsidR="002F7AEE">
        <w:fldChar w:fldCharType="separate"/>
      </w:r>
      <w:r w:rsidR="00734BFD">
        <w:rPr>
          <w:noProof/>
        </w:rPr>
        <w:t>55</w:t>
      </w:r>
      <w:r w:rsidR="002F7AEE">
        <w:fldChar w:fldCharType="end"/>
      </w:r>
    </w:p>
    <w:p w:rsidR="00F61CE9" w:rsidRDefault="00F61CE9" w:rsidP="00C61C85">
      <w:pPr>
        <w:pStyle w:val="TDC4"/>
        <w:rPr>
          <w:noProof/>
          <w:szCs w:val="24"/>
          <w:lang w:val="es-ES"/>
        </w:rPr>
      </w:pPr>
      <w:r>
        <w:rPr>
          <w:iCs/>
          <w:noProof/>
          <w:szCs w:val="24"/>
        </w:rPr>
        <w:t>O NOTARIO PÚBLICO</w:t>
      </w:r>
      <w:r>
        <w:rPr>
          <w:noProof/>
        </w:rPr>
        <w:tab/>
      </w:r>
      <w:r w:rsidR="002F7AEE">
        <w:fldChar w:fldCharType="begin"/>
      </w:r>
      <w:r w:rsidR="00850126">
        <w:instrText xml:space="preserve"> PAGEREF _Toc515766184 \h </w:instrText>
      </w:r>
      <w:r w:rsidR="002F7AEE">
        <w:fldChar w:fldCharType="separate"/>
      </w:r>
      <w:r w:rsidR="00734BFD">
        <w:rPr>
          <w:noProof/>
        </w:rPr>
        <w:t>55</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_Toc515766185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56</w:t>
      </w:r>
      <w:r w:rsidR="002F7AEE">
        <w:rPr>
          <w:rFonts w:ascii="Arial" w:hAnsi="Arial" w:cs="Arial"/>
          <w:noProof/>
        </w:rPr>
        <w:fldChar w:fldCharType="end"/>
      </w:r>
    </w:p>
    <w:p w:rsidR="00F61CE9" w:rsidRDefault="00F61CE9" w:rsidP="00C61C85">
      <w:pPr>
        <w:pStyle w:val="TDC4"/>
        <w:rPr>
          <w:noProof/>
          <w:lang w:val="es-ES"/>
        </w:rPr>
      </w:pPr>
      <w:r>
        <w:rPr>
          <w:noProof/>
        </w:rPr>
        <w:t>VARIACIONES DEL NOMBRE O DEL DOMICILIO</w:t>
      </w:r>
      <w:r>
        <w:rPr>
          <w:noProof/>
        </w:rPr>
        <w:tab/>
      </w:r>
      <w:r w:rsidR="002F7AEE">
        <w:fldChar w:fldCharType="begin"/>
      </w:r>
      <w:r w:rsidR="00850126">
        <w:instrText xml:space="preserve"> PAGEREF _Toc515766186 \h </w:instrText>
      </w:r>
      <w:r w:rsidR="002F7AEE">
        <w:fldChar w:fldCharType="separate"/>
      </w:r>
      <w:r w:rsidR="00734BFD">
        <w:rPr>
          <w:noProof/>
        </w:rPr>
        <w:t>56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_Toc515766187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56</w:t>
      </w:r>
      <w:r w:rsidR="002F7AEE">
        <w:rPr>
          <w:rFonts w:ascii="Arial" w:hAnsi="Arial" w:cs="Arial"/>
          <w:noProof/>
        </w:rPr>
        <w:fldChar w:fldCharType="end"/>
      </w:r>
    </w:p>
    <w:p w:rsidR="00F61CE9" w:rsidRDefault="00F61CE9" w:rsidP="00C61C85">
      <w:pPr>
        <w:pStyle w:val="TDC4"/>
        <w:rPr>
          <w:noProof/>
          <w:lang w:val="es-ES"/>
        </w:rPr>
      </w:pPr>
      <w:r>
        <w:rPr>
          <w:noProof/>
        </w:rPr>
        <w:t>USURPACIÓN DE FUNCIONES PUBLICAS O DE PROFESIÓN</w:t>
      </w:r>
      <w:r>
        <w:rPr>
          <w:noProof/>
        </w:rPr>
        <w:tab/>
      </w:r>
      <w:r w:rsidR="002F7AEE">
        <w:fldChar w:fldCharType="begin"/>
      </w:r>
      <w:r w:rsidR="00850126">
        <w:instrText xml:space="preserve"> PAGEREF _Toc515766188 \h </w:instrText>
      </w:r>
      <w:r w:rsidR="002F7AEE">
        <w:fldChar w:fldCharType="separate"/>
      </w:r>
      <w:r w:rsidR="00734BFD">
        <w:rPr>
          <w:noProof/>
        </w:rPr>
        <w:t>56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_Toc515766189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57</w:t>
      </w:r>
      <w:r w:rsidR="002F7AEE">
        <w:rPr>
          <w:rFonts w:ascii="Arial" w:hAnsi="Arial" w:cs="Arial"/>
          <w:noProof/>
        </w:rPr>
        <w:fldChar w:fldCharType="end"/>
      </w:r>
    </w:p>
    <w:p w:rsidR="00F61CE9" w:rsidRDefault="00F61CE9" w:rsidP="00C61C85">
      <w:pPr>
        <w:pStyle w:val="TDC4"/>
        <w:rPr>
          <w:noProof/>
          <w:lang w:val="es-ES"/>
        </w:rPr>
      </w:pPr>
      <w:r>
        <w:rPr>
          <w:noProof/>
        </w:rPr>
        <w:t>USO INDEBIDO DE UNIFORMES, EMBLEMAS, SÍMBOLOS,</w:t>
      </w:r>
      <w:r>
        <w:rPr>
          <w:noProof/>
        </w:rPr>
        <w:tab/>
      </w:r>
      <w:r w:rsidR="002F7AEE">
        <w:fldChar w:fldCharType="begin"/>
      </w:r>
      <w:r w:rsidR="00850126">
        <w:instrText xml:space="preserve"> PAGEREF _Toc515766190 \h </w:instrText>
      </w:r>
      <w:r w:rsidR="002F7AEE">
        <w:fldChar w:fldCharType="separate"/>
      </w:r>
      <w:r w:rsidR="00734BFD">
        <w:rPr>
          <w:noProof/>
        </w:rPr>
        <w:t>57</w:t>
      </w:r>
      <w:r w:rsidR="002F7AEE">
        <w:fldChar w:fldCharType="end"/>
      </w:r>
    </w:p>
    <w:p w:rsidR="00F61CE9" w:rsidRDefault="00F61CE9" w:rsidP="00C61C85">
      <w:pPr>
        <w:pStyle w:val="TDC4"/>
        <w:rPr>
          <w:noProof/>
          <w:lang w:val="es-ES"/>
        </w:rPr>
      </w:pPr>
      <w:r>
        <w:rPr>
          <w:noProof/>
        </w:rPr>
        <w:t xml:space="preserve">CREDENCIALES, PLACAS O </w:t>
      </w:r>
      <w:r>
        <w:rPr>
          <w:caps/>
          <w:noProof/>
        </w:rPr>
        <w:t>GAFETES</w:t>
      </w:r>
      <w:r>
        <w:rPr>
          <w:noProof/>
        </w:rPr>
        <w:t xml:space="preserve"> OFICIALES</w:t>
      </w:r>
      <w:r>
        <w:rPr>
          <w:noProof/>
        </w:rPr>
        <w:tab/>
      </w:r>
      <w:r w:rsidR="002F7AEE">
        <w:fldChar w:fldCharType="begin"/>
      </w:r>
      <w:r w:rsidR="00850126">
        <w:instrText xml:space="preserve"> PAGEREF _Toc515766191 \h </w:instrText>
      </w:r>
      <w:r w:rsidR="002F7AEE">
        <w:fldChar w:fldCharType="separate"/>
      </w:r>
      <w:r w:rsidR="00734BFD">
        <w:rPr>
          <w:noProof/>
        </w:rPr>
        <w:t>57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_Toc515766192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57</w:t>
      </w:r>
      <w:r w:rsidR="002F7AEE">
        <w:rPr>
          <w:rFonts w:ascii="Arial" w:hAnsi="Arial" w:cs="Arial"/>
          <w:noProof/>
        </w:rPr>
        <w:fldChar w:fldCharType="end"/>
      </w:r>
    </w:p>
    <w:p w:rsidR="00F61CE9" w:rsidRDefault="00F61CE9" w:rsidP="00C61C85">
      <w:pPr>
        <w:pStyle w:val="TDC4"/>
        <w:rPr>
          <w:noProof/>
          <w:lang w:val="es-ES"/>
        </w:rPr>
      </w:pPr>
      <w:r>
        <w:rPr>
          <w:noProof/>
        </w:rPr>
        <w:t>DISPOSICIONES COMUNES A LOS CAPÍTULOS PRECEDENTES</w:t>
      </w:r>
      <w:r>
        <w:rPr>
          <w:noProof/>
        </w:rPr>
        <w:tab/>
      </w:r>
      <w:r w:rsidR="002F7AEE">
        <w:fldChar w:fldCharType="begin"/>
      </w:r>
      <w:r w:rsidR="00850126">
        <w:instrText xml:space="preserve"> PAGEREF _Toc515766193 \h </w:instrText>
      </w:r>
      <w:r w:rsidR="002F7AEE">
        <w:fldChar w:fldCharType="separate"/>
      </w:r>
      <w:r w:rsidR="00734BFD">
        <w:rPr>
          <w:noProof/>
        </w:rPr>
        <w:t>57</w:t>
      </w:r>
      <w:r w:rsidR="002F7AEE">
        <w:fldChar w:fldCharType="end"/>
      </w:r>
    </w:p>
    <w:p w:rsidR="00F61CE9" w:rsidRDefault="00F61CE9" w:rsidP="00212B80">
      <w:pPr>
        <w:pStyle w:val="TDC1"/>
        <w:rPr>
          <w:b/>
          <w:lang w:val="es-ES"/>
        </w:rPr>
      </w:pPr>
      <w:r>
        <w:t>TITULO DECIMOPRIMERO</w:t>
      </w:r>
      <w:r>
        <w:tab/>
      </w:r>
      <w:r w:rsidR="002F7AEE">
        <w:fldChar w:fldCharType="begin"/>
      </w:r>
      <w:r>
        <w:instrText xml:space="preserve"> PAGEREF _Toc515766194 \h </w:instrText>
      </w:r>
      <w:r w:rsidR="002F7AEE">
        <w:fldChar w:fldCharType="separate"/>
      </w:r>
      <w:r w:rsidR="00734BFD">
        <w:t>57</w:t>
      </w:r>
      <w:r w:rsidR="002F7AEE">
        <w:fldChar w:fldCharType="end"/>
      </w:r>
    </w:p>
    <w:p w:rsidR="00F61CE9" w:rsidRDefault="00F61CE9" w:rsidP="00C61C85">
      <w:pPr>
        <w:pStyle w:val="TDC4"/>
        <w:rPr>
          <w:noProof/>
          <w:szCs w:val="24"/>
          <w:lang w:val="es-ES"/>
        </w:rPr>
      </w:pPr>
      <w:r>
        <w:rPr>
          <w:iCs/>
          <w:noProof/>
          <w:szCs w:val="24"/>
        </w:rPr>
        <w:t>DELITOS DE PELIGROSIDAD SOCIAL</w:t>
      </w:r>
      <w:r>
        <w:rPr>
          <w:noProof/>
        </w:rPr>
        <w:tab/>
      </w:r>
      <w:r w:rsidR="002F7AEE">
        <w:fldChar w:fldCharType="begin"/>
      </w:r>
      <w:r w:rsidR="00850126">
        <w:instrText xml:space="preserve"> PAGEREF _Toc515766195 \h </w:instrText>
      </w:r>
      <w:r w:rsidR="002F7AEE">
        <w:fldChar w:fldCharType="separate"/>
      </w:r>
      <w:r w:rsidR="00734BFD">
        <w:rPr>
          <w:noProof/>
        </w:rPr>
        <w:t>57</w:t>
      </w:r>
      <w:r w:rsidR="002F7AEE">
        <w:fldChar w:fldCharType="end"/>
      </w:r>
    </w:p>
    <w:p w:rsidR="00F61CE9" w:rsidRDefault="00F61CE9" w:rsidP="00F61CE9">
      <w:pPr>
        <w:pStyle w:val="TDC3"/>
        <w:tabs>
          <w:tab w:val="right" w:leader="dot" w:pos="9394"/>
        </w:tabs>
        <w:ind w:left="0" w:firstLine="0"/>
        <w:rPr>
          <w:noProof/>
        </w:rPr>
      </w:pPr>
      <w:r>
        <w:rPr>
          <w:noProof/>
          <w:szCs w:val="28"/>
        </w:rPr>
        <w:t>CAPITULO ÚNICO</w:t>
      </w:r>
      <w:r>
        <w:rPr>
          <w:noProof/>
        </w:rPr>
        <w:tab/>
      </w:r>
      <w:r w:rsidR="002F7AEE">
        <w:rPr>
          <w:noProof/>
        </w:rPr>
        <w:fldChar w:fldCharType="begin"/>
      </w:r>
      <w:r>
        <w:rPr>
          <w:noProof/>
        </w:rPr>
        <w:instrText xml:space="preserve"> PAGEREF _Toc515766196 \h </w:instrText>
      </w:r>
      <w:r w:rsidR="002F7AEE">
        <w:rPr>
          <w:noProof/>
        </w:rPr>
      </w:r>
      <w:r w:rsidR="002F7AEE">
        <w:rPr>
          <w:noProof/>
        </w:rPr>
        <w:fldChar w:fldCharType="separate"/>
      </w:r>
      <w:r w:rsidR="00734BFD">
        <w:rPr>
          <w:noProof/>
        </w:rPr>
        <w:t>57</w:t>
      </w:r>
      <w:r w:rsidR="002F7AEE">
        <w:rPr>
          <w:noProof/>
        </w:rPr>
        <w:fldChar w:fldCharType="end"/>
      </w:r>
    </w:p>
    <w:p w:rsidR="00F61CE9" w:rsidRDefault="00F61CE9" w:rsidP="00F61CE9">
      <w:pPr>
        <w:pStyle w:val="TDC3"/>
        <w:tabs>
          <w:tab w:val="right" w:leader="dot" w:pos="9394"/>
        </w:tabs>
        <w:ind w:left="0" w:firstLine="0"/>
        <w:rPr>
          <w:noProof/>
          <w:szCs w:val="24"/>
          <w:lang w:val="es-ES"/>
        </w:rPr>
      </w:pPr>
      <w:r>
        <w:rPr>
          <w:iCs/>
          <w:noProof/>
          <w:szCs w:val="24"/>
        </w:rPr>
        <w:t>MALVIVENCIA</w:t>
      </w:r>
      <w:r>
        <w:rPr>
          <w:noProof/>
        </w:rPr>
        <w:tab/>
      </w:r>
      <w:r w:rsidR="002F7AEE">
        <w:rPr>
          <w:noProof/>
        </w:rPr>
        <w:fldChar w:fldCharType="begin"/>
      </w:r>
      <w:r>
        <w:rPr>
          <w:noProof/>
        </w:rPr>
        <w:instrText xml:space="preserve"> PAGEREF _Toc515766197 \h </w:instrText>
      </w:r>
      <w:r w:rsidR="002F7AEE">
        <w:rPr>
          <w:noProof/>
        </w:rPr>
      </w:r>
      <w:r w:rsidR="002F7AEE">
        <w:rPr>
          <w:noProof/>
        </w:rPr>
        <w:fldChar w:fldCharType="separate"/>
      </w:r>
      <w:r w:rsidR="00734BFD">
        <w:rPr>
          <w:noProof/>
        </w:rPr>
        <w:t>57</w:t>
      </w:r>
      <w:r w:rsidR="002F7AEE">
        <w:rPr>
          <w:noProof/>
        </w:rPr>
        <w:fldChar w:fldCharType="end"/>
      </w:r>
    </w:p>
    <w:p w:rsidR="00F61CE9" w:rsidRDefault="00F61CE9" w:rsidP="00212B80">
      <w:pPr>
        <w:pStyle w:val="TDC1"/>
        <w:rPr>
          <w:b/>
          <w:lang w:val="es-ES"/>
        </w:rPr>
      </w:pPr>
      <w:r>
        <w:t>TITULO DECIMOSEGUNDO</w:t>
      </w:r>
      <w:r>
        <w:tab/>
      </w:r>
      <w:r w:rsidR="002F7AEE">
        <w:fldChar w:fldCharType="begin"/>
      </w:r>
      <w:r>
        <w:instrText xml:space="preserve"> PAGEREF _Toc515766198 \h </w:instrText>
      </w:r>
      <w:r w:rsidR="002F7AEE">
        <w:fldChar w:fldCharType="separate"/>
      </w:r>
      <w:r w:rsidR="00734BFD">
        <w:t>57</w:t>
      </w:r>
      <w:r w:rsidR="002F7AEE">
        <w:fldChar w:fldCharType="end"/>
      </w:r>
    </w:p>
    <w:p w:rsidR="00F61CE9" w:rsidRDefault="00F61CE9" w:rsidP="00C61C85">
      <w:pPr>
        <w:pStyle w:val="TDC4"/>
        <w:rPr>
          <w:noProof/>
          <w:szCs w:val="24"/>
          <w:lang w:val="es-ES"/>
        </w:rPr>
      </w:pPr>
      <w:r>
        <w:rPr>
          <w:iCs/>
          <w:noProof/>
          <w:szCs w:val="24"/>
        </w:rPr>
        <w:t>DELITOS SEXUALES</w:t>
      </w:r>
      <w:r>
        <w:rPr>
          <w:noProof/>
        </w:rPr>
        <w:tab/>
      </w:r>
      <w:r w:rsidR="002F7AEE">
        <w:fldChar w:fldCharType="begin"/>
      </w:r>
      <w:r w:rsidR="00850126">
        <w:instrText xml:space="preserve"> PAGEREF _Toc515766199 \h </w:instrText>
      </w:r>
      <w:r w:rsidR="002F7AEE">
        <w:fldChar w:fldCharType="separate"/>
      </w:r>
      <w:r w:rsidR="00734BFD">
        <w:rPr>
          <w:noProof/>
        </w:rPr>
        <w:t>57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_Toc515766200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57</w:t>
      </w:r>
      <w:r w:rsidR="002F7AEE">
        <w:rPr>
          <w:rFonts w:ascii="Arial" w:hAnsi="Arial" w:cs="Arial"/>
          <w:noProof/>
        </w:rPr>
        <w:fldChar w:fldCharType="end"/>
      </w:r>
    </w:p>
    <w:p w:rsidR="00F61CE9" w:rsidRDefault="00F61CE9" w:rsidP="00C61C85">
      <w:pPr>
        <w:pStyle w:val="TDC4"/>
        <w:rPr>
          <w:i/>
          <w:iCs/>
          <w:noProof/>
          <w:szCs w:val="24"/>
          <w:lang w:val="es-ES"/>
        </w:rPr>
      </w:pPr>
      <w:r>
        <w:rPr>
          <w:iCs/>
          <w:noProof/>
          <w:szCs w:val="24"/>
        </w:rPr>
        <w:t xml:space="preserve">HOSTIGAMIENTO SEXUAL Y ABUSOS DESHONESTOS </w:t>
      </w:r>
      <w:r>
        <w:rPr>
          <w:noProof/>
        </w:rPr>
        <w:t xml:space="preserve">.................................................................... </w:t>
      </w:r>
      <w:r w:rsidR="008273A9">
        <w:rPr>
          <w:i/>
          <w:iCs/>
          <w:noProof/>
        </w:rPr>
        <w:t xml:space="preserve"> 54</w:t>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_Toc515766202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59</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ESTUPRO</w:t>
      </w:r>
      <w:r>
        <w:rPr>
          <w:noProof/>
        </w:rPr>
        <w:tab/>
      </w:r>
      <w:r w:rsidR="002F7AEE">
        <w:fldChar w:fldCharType="begin"/>
      </w:r>
      <w:r w:rsidR="00850126">
        <w:instrText xml:space="preserve"> PAGEREF _Toc515766203 \h </w:instrText>
      </w:r>
      <w:r w:rsidR="002F7AEE">
        <w:fldChar w:fldCharType="separate"/>
      </w:r>
      <w:r w:rsidR="00734BFD">
        <w:rPr>
          <w:noProof/>
        </w:rPr>
        <w:t>59</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_Toc515766204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59</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VIOLACIÓN</w:t>
      </w:r>
      <w:r>
        <w:rPr>
          <w:noProof/>
        </w:rPr>
        <w:tab/>
      </w:r>
      <w:r w:rsidR="002F7AEE">
        <w:fldChar w:fldCharType="begin"/>
      </w:r>
      <w:r w:rsidR="00850126">
        <w:instrText xml:space="preserve"> PAGEREF _Toc515766205 \h </w:instrText>
      </w:r>
      <w:r w:rsidR="002F7AEE">
        <w:fldChar w:fldCharType="separate"/>
      </w:r>
      <w:r w:rsidR="00734BFD">
        <w:rPr>
          <w:noProof/>
        </w:rPr>
        <w:t>59</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_Toc515766206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60</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RAPTO</w:t>
      </w:r>
      <w:r>
        <w:rPr>
          <w:noProof/>
        </w:rPr>
        <w:tab/>
      </w:r>
      <w:r w:rsidR="002F7AEE">
        <w:fldChar w:fldCharType="begin"/>
      </w:r>
      <w:r w:rsidR="00850126">
        <w:instrText xml:space="preserve"> PAGEREF _Toc515766207 \h </w:instrText>
      </w:r>
      <w:r w:rsidR="002F7AEE">
        <w:fldChar w:fldCharType="separate"/>
      </w:r>
      <w:r w:rsidR="00734BFD">
        <w:rPr>
          <w:noProof/>
        </w:rPr>
        <w:t>60</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_Toc515766208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61</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INCESTO</w:t>
      </w:r>
      <w:r>
        <w:rPr>
          <w:noProof/>
        </w:rPr>
        <w:tab/>
      </w:r>
      <w:r w:rsidR="002F7AEE">
        <w:fldChar w:fldCharType="begin"/>
      </w:r>
      <w:r w:rsidR="00850126">
        <w:instrText xml:space="preserve"> PAGEREF _Toc515766209 \h </w:instrText>
      </w:r>
      <w:r w:rsidR="002F7AEE">
        <w:fldChar w:fldCharType="separate"/>
      </w:r>
      <w:r w:rsidR="00734BFD">
        <w:rPr>
          <w:noProof/>
        </w:rPr>
        <w:t>61</w:t>
      </w:r>
      <w:r w:rsidR="002F7AEE">
        <w:fldChar w:fldCharType="end"/>
      </w:r>
    </w:p>
    <w:p w:rsidR="00F61CE9" w:rsidRDefault="00F61CE9" w:rsidP="00212B80">
      <w:pPr>
        <w:pStyle w:val="TDC1"/>
        <w:rPr>
          <w:b/>
          <w:lang w:val="es-ES"/>
        </w:rPr>
      </w:pPr>
      <w:r>
        <w:t>TITULO DECIMOTERCERO</w:t>
      </w:r>
      <w:r>
        <w:tab/>
      </w:r>
      <w:r w:rsidR="002F7AEE">
        <w:fldChar w:fldCharType="begin"/>
      </w:r>
      <w:r>
        <w:instrText xml:space="preserve"> PAGEREF _Toc515766210 \h </w:instrText>
      </w:r>
      <w:r w:rsidR="002F7AEE">
        <w:fldChar w:fldCharType="separate"/>
      </w:r>
      <w:r w:rsidR="00734BFD">
        <w:t>61</w:t>
      </w:r>
      <w:r w:rsidR="002F7AEE">
        <w:fldChar w:fldCharType="end"/>
      </w:r>
    </w:p>
    <w:p w:rsidR="00F61CE9" w:rsidRDefault="00F61CE9" w:rsidP="00C61C85">
      <w:pPr>
        <w:pStyle w:val="TDC4"/>
        <w:rPr>
          <w:noProof/>
          <w:szCs w:val="24"/>
          <w:lang w:val="es-ES"/>
        </w:rPr>
      </w:pPr>
      <w:r>
        <w:rPr>
          <w:iCs/>
          <w:noProof/>
          <w:szCs w:val="24"/>
        </w:rPr>
        <w:t>DELITOS CONTRA LA FAMILIA</w:t>
      </w:r>
      <w:r>
        <w:rPr>
          <w:noProof/>
        </w:rPr>
        <w:tab/>
      </w:r>
      <w:r w:rsidR="002F7AEE">
        <w:fldChar w:fldCharType="begin"/>
      </w:r>
      <w:r w:rsidR="00850126">
        <w:instrText xml:space="preserve"> PAGEREF _Toc515766211 \h </w:instrText>
      </w:r>
      <w:r w:rsidR="002F7AEE">
        <w:fldChar w:fldCharType="separate"/>
      </w:r>
      <w:r w:rsidR="00734BFD">
        <w:rPr>
          <w:noProof/>
        </w:rPr>
        <w:t>61</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_Toc515766212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61</w:t>
      </w:r>
      <w:r w:rsidR="002F7AEE">
        <w:rPr>
          <w:rFonts w:ascii="Arial" w:hAnsi="Arial" w:cs="Arial"/>
          <w:noProof/>
        </w:rPr>
        <w:fldChar w:fldCharType="end"/>
      </w:r>
    </w:p>
    <w:p w:rsidR="00F61CE9" w:rsidRDefault="00F61CE9" w:rsidP="00C61C85">
      <w:pPr>
        <w:pStyle w:val="TDC4"/>
        <w:rPr>
          <w:noProof/>
          <w:lang w:val="es-ES"/>
        </w:rPr>
      </w:pPr>
      <w:r>
        <w:rPr>
          <w:noProof/>
        </w:rPr>
        <w:t>SUPOSICIÓN, SUPRESIÓN, OCULTACIÓN Y SUBSTITUCIÓN</w:t>
      </w:r>
      <w:r>
        <w:rPr>
          <w:noProof/>
        </w:rPr>
        <w:tab/>
      </w:r>
      <w:r w:rsidR="002F7AEE">
        <w:fldChar w:fldCharType="begin"/>
      </w:r>
      <w:r w:rsidR="00850126">
        <w:instrText xml:space="preserve"> PAGEREF _Toc515766213 \h </w:instrText>
      </w:r>
      <w:r w:rsidR="002F7AEE">
        <w:fldChar w:fldCharType="separate"/>
      </w:r>
      <w:r w:rsidR="00734BFD">
        <w:rPr>
          <w:noProof/>
        </w:rPr>
        <w:t>61</w:t>
      </w:r>
      <w:r w:rsidR="002F7AEE">
        <w:fldChar w:fldCharType="end"/>
      </w:r>
    </w:p>
    <w:p w:rsidR="00F61CE9" w:rsidRDefault="00F61CE9" w:rsidP="00C61C85">
      <w:pPr>
        <w:pStyle w:val="TDC4"/>
        <w:rPr>
          <w:noProof/>
          <w:lang w:val="es-ES"/>
        </w:rPr>
      </w:pPr>
      <w:r>
        <w:rPr>
          <w:noProof/>
        </w:rPr>
        <w:t>DE INFANTE; Y VIOLACIÓN DE IMPEDIMENTOS CIVILES</w:t>
      </w:r>
      <w:r>
        <w:rPr>
          <w:noProof/>
        </w:rPr>
        <w:tab/>
      </w:r>
      <w:r w:rsidR="002F7AEE">
        <w:fldChar w:fldCharType="begin"/>
      </w:r>
      <w:r w:rsidR="00850126">
        <w:instrText xml:space="preserve"> PAGEREF _Toc515766214 \h </w:instrText>
      </w:r>
      <w:r w:rsidR="002F7AEE">
        <w:fldChar w:fldCharType="separate"/>
      </w:r>
      <w:r w:rsidR="00734BFD">
        <w:rPr>
          <w:noProof/>
        </w:rPr>
        <w:t>61</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_Toc515766215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62</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BIGAMIA</w:t>
      </w:r>
      <w:r>
        <w:rPr>
          <w:noProof/>
        </w:rPr>
        <w:tab/>
      </w:r>
      <w:r w:rsidR="002F7AEE">
        <w:fldChar w:fldCharType="begin"/>
      </w:r>
      <w:r w:rsidR="00850126">
        <w:instrText xml:space="preserve"> PAGEREF _Toc515766216 \h </w:instrText>
      </w:r>
      <w:r w:rsidR="002F7AEE">
        <w:fldChar w:fldCharType="separate"/>
      </w:r>
      <w:r w:rsidR="00734BFD">
        <w:rPr>
          <w:noProof/>
        </w:rPr>
        <w:t>62</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_Toc515766217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62</w:t>
      </w:r>
      <w:r w:rsidR="002F7AEE">
        <w:rPr>
          <w:rFonts w:ascii="Arial" w:hAnsi="Arial" w:cs="Arial"/>
          <w:noProof/>
        </w:rPr>
        <w:fldChar w:fldCharType="end"/>
      </w:r>
    </w:p>
    <w:p w:rsidR="00F61CE9" w:rsidRDefault="00F61CE9" w:rsidP="00C61C85">
      <w:pPr>
        <w:pStyle w:val="TDC4"/>
        <w:rPr>
          <w:noProof/>
          <w:lang w:val="es-ES"/>
        </w:rPr>
      </w:pPr>
      <w:r>
        <w:rPr>
          <w:noProof/>
        </w:rPr>
        <w:lastRenderedPageBreak/>
        <w:t>INCUMPLIMIENTO DE OBLIGACIONES FAMILIARES</w:t>
      </w:r>
      <w:r>
        <w:rPr>
          <w:noProof/>
        </w:rPr>
        <w:tab/>
      </w:r>
      <w:r w:rsidR="002F7AEE">
        <w:fldChar w:fldCharType="begin"/>
      </w:r>
      <w:r w:rsidR="00850126">
        <w:instrText xml:space="preserve"> PAGEREF _Toc515766218 \h </w:instrText>
      </w:r>
      <w:r w:rsidR="002F7AEE">
        <w:fldChar w:fldCharType="separate"/>
      </w:r>
      <w:r w:rsidR="00734BFD">
        <w:rPr>
          <w:noProof/>
        </w:rPr>
        <w:t>62</w:t>
      </w:r>
      <w:r w:rsidR="002F7AEE">
        <w:fldChar w:fldCharType="end"/>
      </w:r>
    </w:p>
    <w:p w:rsidR="00F61CE9" w:rsidRDefault="00F61CE9" w:rsidP="00212B80">
      <w:pPr>
        <w:pStyle w:val="TDC1"/>
        <w:rPr>
          <w:b/>
          <w:lang w:val="es-ES"/>
        </w:rPr>
      </w:pPr>
      <w:r>
        <w:t>TITULO DECIMOCUARTO</w:t>
      </w:r>
      <w:r>
        <w:tab/>
      </w:r>
      <w:r w:rsidR="002F7AEE">
        <w:fldChar w:fldCharType="begin"/>
      </w:r>
      <w:r>
        <w:instrText xml:space="preserve"> PAGEREF _Toc515766219 \h </w:instrText>
      </w:r>
      <w:r w:rsidR="002F7AEE">
        <w:fldChar w:fldCharType="separate"/>
      </w:r>
      <w:r w:rsidR="00734BFD">
        <w:t>64</w:t>
      </w:r>
      <w:r w:rsidR="002F7AEE">
        <w:fldChar w:fldCharType="end"/>
      </w:r>
    </w:p>
    <w:p w:rsidR="00F61CE9" w:rsidRDefault="00F61CE9" w:rsidP="00C61C85">
      <w:pPr>
        <w:pStyle w:val="TDC4"/>
        <w:rPr>
          <w:noProof/>
          <w:lang w:val="es-ES"/>
        </w:rPr>
      </w:pPr>
      <w:r>
        <w:rPr>
          <w:noProof/>
        </w:rPr>
        <w:t>DELITOS EN MATERIA DE INHUMACIONES Y EXHUMACIONES</w:t>
      </w:r>
      <w:r>
        <w:rPr>
          <w:noProof/>
        </w:rPr>
        <w:tab/>
      </w:r>
      <w:r w:rsidR="002F7AEE">
        <w:fldChar w:fldCharType="begin"/>
      </w:r>
      <w:r w:rsidR="00850126">
        <w:instrText xml:space="preserve"> PAGEREF _Toc515766220 \h </w:instrText>
      </w:r>
      <w:r w:rsidR="002F7AEE">
        <w:fldChar w:fldCharType="separate"/>
      </w:r>
      <w:r w:rsidR="00734BFD">
        <w:rPr>
          <w:noProof/>
        </w:rPr>
        <w:t>64</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ÚNICO</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_Toc515766221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64</w:t>
      </w:r>
      <w:r w:rsidR="002F7AEE">
        <w:rPr>
          <w:rFonts w:ascii="Arial" w:hAnsi="Arial" w:cs="Arial"/>
          <w:noProof/>
        </w:rPr>
        <w:fldChar w:fldCharType="end"/>
      </w:r>
    </w:p>
    <w:p w:rsidR="00F61CE9" w:rsidRDefault="00F61CE9" w:rsidP="00C61C85">
      <w:pPr>
        <w:pStyle w:val="TDC4"/>
        <w:rPr>
          <w:noProof/>
          <w:lang w:val="es-ES"/>
        </w:rPr>
      </w:pPr>
      <w:r>
        <w:rPr>
          <w:noProof/>
        </w:rPr>
        <w:t>VIOLACIÓN DE LAS LEYES SOBRE INHUMACIONES Y EXHUMACIONES</w:t>
      </w:r>
      <w:r>
        <w:rPr>
          <w:noProof/>
        </w:rPr>
        <w:tab/>
      </w:r>
      <w:r w:rsidR="002F7AEE">
        <w:fldChar w:fldCharType="begin"/>
      </w:r>
      <w:r w:rsidR="00850126">
        <w:instrText xml:space="preserve"> PAGEREF _Toc515766222 \h </w:instrText>
      </w:r>
      <w:r w:rsidR="002F7AEE">
        <w:fldChar w:fldCharType="separate"/>
      </w:r>
      <w:r w:rsidR="00734BFD">
        <w:rPr>
          <w:noProof/>
        </w:rPr>
        <w:t>64</w:t>
      </w:r>
      <w:r w:rsidR="002F7AEE">
        <w:fldChar w:fldCharType="end"/>
      </w:r>
    </w:p>
    <w:p w:rsidR="00F61CE9" w:rsidRDefault="00F61CE9" w:rsidP="00212B80">
      <w:pPr>
        <w:pStyle w:val="TDC1"/>
        <w:rPr>
          <w:b/>
          <w:lang w:val="es-ES"/>
        </w:rPr>
      </w:pPr>
      <w:r>
        <w:t>TITULO DECIMOQUINTO</w:t>
      </w:r>
      <w:r>
        <w:tab/>
      </w:r>
      <w:r w:rsidR="002F7AEE">
        <w:fldChar w:fldCharType="begin"/>
      </w:r>
      <w:r>
        <w:instrText xml:space="preserve"> PAGEREF _Toc515766223 \h </w:instrText>
      </w:r>
      <w:r w:rsidR="002F7AEE">
        <w:fldChar w:fldCharType="separate"/>
      </w:r>
      <w:r w:rsidR="00734BFD">
        <w:t>64</w:t>
      </w:r>
      <w:r w:rsidR="002F7AEE">
        <w:fldChar w:fldCharType="end"/>
      </w:r>
    </w:p>
    <w:p w:rsidR="00F61CE9" w:rsidRDefault="00F61CE9" w:rsidP="00C61C85">
      <w:pPr>
        <w:pStyle w:val="TDC4"/>
        <w:rPr>
          <w:noProof/>
          <w:lang w:val="es-ES"/>
        </w:rPr>
      </w:pPr>
      <w:r>
        <w:rPr>
          <w:noProof/>
        </w:rPr>
        <w:t>DELITOS CONTRA LA PAZ Y SEGURIDAD DE LAS PERSONAS</w:t>
      </w:r>
      <w:r>
        <w:rPr>
          <w:noProof/>
        </w:rPr>
        <w:tab/>
      </w:r>
      <w:r w:rsidR="002F7AEE">
        <w:fldChar w:fldCharType="begin"/>
      </w:r>
      <w:r w:rsidR="00850126">
        <w:instrText xml:space="preserve"> PAGEREF _Toc515766224 \h </w:instrText>
      </w:r>
      <w:r w:rsidR="002F7AEE">
        <w:fldChar w:fldCharType="separate"/>
      </w:r>
      <w:r w:rsidR="00734BFD">
        <w:rPr>
          <w:noProof/>
        </w:rPr>
        <w:t>64</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_Toc515766225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64</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AMENAZAS</w:t>
      </w:r>
      <w:r>
        <w:rPr>
          <w:noProof/>
        </w:rPr>
        <w:tab/>
      </w:r>
      <w:r w:rsidR="002F7AEE">
        <w:fldChar w:fldCharType="begin"/>
      </w:r>
      <w:r w:rsidR="00850126">
        <w:instrText xml:space="preserve"> PAGEREF _Toc515766226 \h </w:instrText>
      </w:r>
      <w:r w:rsidR="002F7AEE">
        <w:fldChar w:fldCharType="separate"/>
      </w:r>
      <w:r w:rsidR="00734BFD">
        <w:rPr>
          <w:noProof/>
        </w:rPr>
        <w:t>64</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_Toc515766227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65</w:t>
      </w:r>
      <w:r w:rsidR="002F7AEE">
        <w:rPr>
          <w:rFonts w:ascii="Arial" w:hAnsi="Arial" w:cs="Arial"/>
          <w:noProof/>
        </w:rPr>
        <w:fldChar w:fldCharType="end"/>
      </w:r>
    </w:p>
    <w:p w:rsidR="00F61CE9" w:rsidRDefault="00F61CE9" w:rsidP="00C61C85">
      <w:pPr>
        <w:pStyle w:val="TDC4"/>
        <w:rPr>
          <w:noProof/>
        </w:rPr>
      </w:pPr>
      <w:r>
        <w:rPr>
          <w:iCs/>
          <w:noProof/>
          <w:szCs w:val="24"/>
        </w:rPr>
        <w:t>ALLANAMIENTO DE MORADA Y ASALTO</w:t>
      </w:r>
      <w:r>
        <w:rPr>
          <w:noProof/>
        </w:rPr>
        <w:tab/>
      </w:r>
      <w:r w:rsidR="002F7AEE">
        <w:fldChar w:fldCharType="begin"/>
      </w:r>
      <w:r w:rsidR="00850126">
        <w:instrText xml:space="preserve"> PAGEREF _Toc515766228 \h </w:instrText>
      </w:r>
      <w:r w:rsidR="002F7AEE">
        <w:fldChar w:fldCharType="separate"/>
      </w:r>
      <w:r w:rsidR="00734BFD">
        <w:rPr>
          <w:noProof/>
        </w:rPr>
        <w:t>65</w:t>
      </w:r>
      <w:r w:rsidR="002F7AEE">
        <w:fldChar w:fldCharType="end"/>
      </w:r>
    </w:p>
    <w:p w:rsidR="00A33DA2" w:rsidRDefault="00A33DA2" w:rsidP="00A847F6">
      <w:pPr>
        <w:ind w:firstLine="0"/>
        <w:rPr>
          <w:rFonts w:cs="Arial"/>
        </w:rPr>
      </w:pPr>
      <w:r>
        <w:rPr>
          <w:rFonts w:cs="Arial"/>
          <w:noProof/>
          <w:szCs w:val="28"/>
        </w:rPr>
        <w:t>CAPITULO II</w:t>
      </w:r>
      <w:r w:rsidR="00170CFC">
        <w:rPr>
          <w:rFonts w:cs="Arial"/>
          <w:noProof/>
          <w:szCs w:val="28"/>
        </w:rPr>
        <w:t>I ………………………………………………………………………………………………………</w:t>
      </w:r>
      <w:r w:rsidR="00C35F5C">
        <w:rPr>
          <w:rFonts w:cs="Arial"/>
          <w:noProof/>
          <w:szCs w:val="28"/>
        </w:rPr>
        <w:t>.64</w:t>
      </w:r>
    </w:p>
    <w:p w:rsidR="00A33DA2" w:rsidRPr="00A33DA2" w:rsidRDefault="00170CFC" w:rsidP="00A847F6">
      <w:pPr>
        <w:ind w:firstLine="0"/>
      </w:pPr>
      <w:r>
        <w:rPr>
          <w:rFonts w:cs="Arial"/>
        </w:rPr>
        <w:t>U</w:t>
      </w:r>
      <w:r w:rsidRPr="00E13E3A">
        <w:rPr>
          <w:rFonts w:cs="Arial"/>
        </w:rPr>
        <w:t>SURPACIÓN DE PERSONALIDAD O IDENTIDAD</w:t>
      </w:r>
      <w:r>
        <w:rPr>
          <w:rFonts w:cs="Arial"/>
        </w:rPr>
        <w:t>…………………………………………………………..</w:t>
      </w:r>
      <w:r w:rsidR="00C35F5C">
        <w:rPr>
          <w:rFonts w:cs="Arial"/>
        </w:rPr>
        <w:t>64</w:t>
      </w:r>
    </w:p>
    <w:p w:rsidR="00F61CE9" w:rsidRDefault="00F61CE9" w:rsidP="00212B80">
      <w:pPr>
        <w:pStyle w:val="TDC1"/>
        <w:rPr>
          <w:b/>
          <w:lang w:val="es-ES"/>
        </w:rPr>
      </w:pPr>
      <w:r>
        <w:t>TITULO DECIMOSEXTO</w:t>
      </w:r>
      <w:r>
        <w:tab/>
      </w:r>
      <w:r w:rsidR="002F7AEE">
        <w:fldChar w:fldCharType="begin"/>
      </w:r>
      <w:r>
        <w:instrText xml:space="preserve"> PAGEREF _Toc515766229 \h </w:instrText>
      </w:r>
      <w:r w:rsidR="002F7AEE">
        <w:fldChar w:fldCharType="separate"/>
      </w:r>
      <w:r w:rsidR="00734BFD">
        <w:t>67</w:t>
      </w:r>
      <w:r w:rsidR="002F7AEE">
        <w:fldChar w:fldCharType="end"/>
      </w:r>
    </w:p>
    <w:p w:rsidR="00F61CE9" w:rsidRDefault="00F61CE9" w:rsidP="00C61C85">
      <w:pPr>
        <w:pStyle w:val="TDC4"/>
        <w:rPr>
          <w:noProof/>
          <w:lang w:val="es-ES"/>
        </w:rPr>
      </w:pPr>
      <w:r>
        <w:rPr>
          <w:iCs/>
          <w:noProof/>
        </w:rPr>
        <w:t>DELITOS CONTRA LA VIDA Y LA SALUD</w:t>
      </w:r>
      <w:r>
        <w:rPr>
          <w:noProof/>
        </w:rPr>
        <w:tab/>
      </w:r>
      <w:r w:rsidR="002F7AEE">
        <w:fldChar w:fldCharType="begin"/>
      </w:r>
      <w:r w:rsidR="00850126">
        <w:instrText xml:space="preserve"> PAGEREF _Toc515766230 \h </w:instrText>
      </w:r>
      <w:r w:rsidR="002F7AEE">
        <w:fldChar w:fldCharType="separate"/>
      </w:r>
      <w:r w:rsidR="00734BFD">
        <w:rPr>
          <w:noProof/>
        </w:rPr>
        <w:t>67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_Toc515766231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67</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LESIONES</w:t>
      </w:r>
      <w:r>
        <w:rPr>
          <w:noProof/>
        </w:rPr>
        <w:tab/>
      </w:r>
      <w:r w:rsidR="002F7AEE">
        <w:fldChar w:fldCharType="begin"/>
      </w:r>
      <w:r w:rsidR="00850126">
        <w:instrText xml:space="preserve"> PAGEREF _Toc515766232 \h </w:instrText>
      </w:r>
      <w:r w:rsidR="002F7AEE">
        <w:fldChar w:fldCharType="separate"/>
      </w:r>
      <w:r w:rsidR="00734BFD">
        <w:rPr>
          <w:noProof/>
        </w:rPr>
        <w:t>67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_Toc515766233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68</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HOMICIDIO</w:t>
      </w:r>
      <w:r>
        <w:rPr>
          <w:noProof/>
        </w:rPr>
        <w:tab/>
      </w:r>
      <w:r w:rsidR="002F7AEE">
        <w:fldChar w:fldCharType="begin"/>
      </w:r>
      <w:r w:rsidR="00850126">
        <w:instrText xml:space="preserve"> PAGEREF _Toc515766234 \h </w:instrText>
      </w:r>
      <w:r w:rsidR="002F7AEE">
        <w:fldChar w:fldCharType="separate"/>
      </w:r>
      <w:r w:rsidR="00734BFD">
        <w:rPr>
          <w:noProof/>
        </w:rPr>
        <w:t>68</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_Toc515766235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70</w:t>
      </w:r>
      <w:r w:rsidR="002F7AEE">
        <w:rPr>
          <w:rFonts w:ascii="Arial" w:hAnsi="Arial" w:cs="Arial"/>
          <w:noProof/>
        </w:rPr>
        <w:fldChar w:fldCharType="end"/>
      </w:r>
    </w:p>
    <w:p w:rsidR="00091A89" w:rsidRPr="00091A89" w:rsidRDefault="00091A89" w:rsidP="00091A89">
      <w:pPr>
        <w:ind w:firstLine="0"/>
        <w:rPr>
          <w:rFonts w:cs="Arial"/>
          <w:b/>
        </w:rPr>
      </w:pPr>
      <w:r w:rsidRPr="00091A89">
        <w:rPr>
          <w:rFonts w:cs="Arial"/>
          <w:b/>
        </w:rPr>
        <w:t>CAPÍTULO III BIS</w:t>
      </w:r>
      <w:r>
        <w:rPr>
          <w:rFonts w:cs="Arial"/>
          <w:b/>
        </w:rPr>
        <w:t>…………………………………………………………………………………………………..65</w:t>
      </w:r>
    </w:p>
    <w:p w:rsidR="00091A89" w:rsidRPr="00091A89" w:rsidRDefault="00091A89" w:rsidP="00091A89">
      <w:pPr>
        <w:ind w:firstLine="0"/>
        <w:rPr>
          <w:rFonts w:cs="Arial"/>
          <w:b/>
        </w:rPr>
      </w:pPr>
      <w:r w:rsidRPr="00091A89">
        <w:rPr>
          <w:rFonts w:cs="Arial"/>
          <w:b/>
        </w:rPr>
        <w:t>FEMINICIDIO</w:t>
      </w:r>
      <w:r>
        <w:rPr>
          <w:rFonts w:cs="Arial"/>
          <w:b/>
        </w:rPr>
        <w:t>………………………………………………………………………………………………………..65</w:t>
      </w:r>
    </w:p>
    <w:p w:rsidR="00091A89" w:rsidRPr="00EE2466" w:rsidRDefault="00091A89" w:rsidP="00091A89">
      <w:pPr>
        <w:rPr>
          <w:rFonts w:ascii="Times New Roman" w:hAnsi="Times New Roman"/>
          <w:sz w:val="24"/>
          <w:szCs w:val="24"/>
        </w:rPr>
      </w:pPr>
    </w:p>
    <w:p w:rsidR="00091A89" w:rsidRDefault="00091A89" w:rsidP="00C61C85">
      <w:pPr>
        <w:pStyle w:val="TDC4"/>
        <w:rPr>
          <w:noProof/>
        </w:rPr>
      </w:pPr>
    </w:p>
    <w:p w:rsidR="00091A89" w:rsidRDefault="00091A89" w:rsidP="00C61C85">
      <w:pPr>
        <w:pStyle w:val="TDC4"/>
        <w:rPr>
          <w:noProof/>
        </w:rPr>
      </w:pPr>
    </w:p>
    <w:p w:rsidR="00F61CE9" w:rsidRDefault="00F61CE9" w:rsidP="00C61C85">
      <w:pPr>
        <w:pStyle w:val="TDC4"/>
        <w:rPr>
          <w:noProof/>
          <w:lang w:val="es-ES"/>
        </w:rPr>
      </w:pPr>
      <w:r>
        <w:rPr>
          <w:noProof/>
        </w:rPr>
        <w:t>REGLAS COMUNES PARA LESIONES Y HOMICIDIO</w:t>
      </w:r>
      <w:r>
        <w:rPr>
          <w:noProof/>
        </w:rPr>
        <w:tab/>
      </w:r>
      <w:r w:rsidR="002F7AEE">
        <w:fldChar w:fldCharType="begin"/>
      </w:r>
      <w:r w:rsidR="00850126">
        <w:instrText xml:space="preserve"> PAGEREF _Toc515766236 \h </w:instrText>
      </w:r>
      <w:r w:rsidR="002F7AEE">
        <w:fldChar w:fldCharType="separate"/>
      </w:r>
      <w:r w:rsidR="00734BFD">
        <w:rPr>
          <w:noProof/>
        </w:rPr>
        <w:t>70</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_Toc515766237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72</w:t>
      </w:r>
      <w:r w:rsidR="002F7AEE">
        <w:rPr>
          <w:rFonts w:ascii="Arial" w:hAnsi="Arial" w:cs="Arial"/>
          <w:noProof/>
        </w:rPr>
        <w:fldChar w:fldCharType="end"/>
      </w:r>
    </w:p>
    <w:p w:rsidR="00F61CE9" w:rsidRDefault="00F61CE9" w:rsidP="00C61C85">
      <w:pPr>
        <w:pStyle w:val="TDC4"/>
        <w:rPr>
          <w:noProof/>
          <w:lang w:val="es-ES"/>
        </w:rPr>
      </w:pPr>
      <w:r>
        <w:rPr>
          <w:iCs/>
          <w:noProof/>
        </w:rPr>
        <w:t>AUXILIOS O INDUCCIÓN AL SUICIDIO</w:t>
      </w:r>
      <w:r>
        <w:rPr>
          <w:noProof/>
        </w:rPr>
        <w:tab/>
      </w:r>
      <w:r w:rsidR="002F7AEE">
        <w:fldChar w:fldCharType="begin"/>
      </w:r>
      <w:r w:rsidR="00850126">
        <w:instrText xml:space="preserve"> PAGEREF _Toc515766238 \h </w:instrText>
      </w:r>
      <w:r w:rsidR="002F7AEE">
        <w:fldChar w:fldCharType="separate"/>
      </w:r>
      <w:r w:rsidR="00734BFD">
        <w:rPr>
          <w:noProof/>
        </w:rPr>
        <w:t>72</w:t>
      </w:r>
      <w:r w:rsidR="002F7AEE">
        <w:fldChar w:fldCharType="end"/>
      </w:r>
    </w:p>
    <w:p w:rsidR="00F61CE9" w:rsidRPr="00A025EF" w:rsidRDefault="00F61CE9" w:rsidP="00F61CE9">
      <w:pPr>
        <w:pStyle w:val="TDC3"/>
        <w:tabs>
          <w:tab w:val="right" w:leader="dot" w:pos="9394"/>
        </w:tabs>
        <w:ind w:left="0" w:firstLine="0"/>
        <w:rPr>
          <w:rFonts w:ascii="Arial" w:hAnsi="Arial" w:cs="Arial"/>
          <w:i w:val="0"/>
          <w:noProof/>
          <w:szCs w:val="24"/>
          <w:lang w:val="pt-BR"/>
        </w:rPr>
      </w:pPr>
      <w:r w:rsidRPr="00A025EF">
        <w:rPr>
          <w:rFonts w:ascii="Arial" w:hAnsi="Arial" w:cs="Arial"/>
          <w:noProof/>
          <w:szCs w:val="28"/>
          <w:lang w:val="pt-BR"/>
        </w:rPr>
        <w:t>CAPITULO V</w:t>
      </w:r>
      <w:r w:rsidRPr="00A025EF">
        <w:rPr>
          <w:rFonts w:ascii="Arial" w:hAnsi="Arial" w:cs="Arial"/>
          <w:noProof/>
          <w:lang w:val="pt-BR"/>
        </w:rPr>
        <w:tab/>
      </w:r>
      <w:r w:rsidR="002F7AEE">
        <w:rPr>
          <w:rFonts w:ascii="Arial" w:hAnsi="Arial" w:cs="Arial"/>
          <w:noProof/>
        </w:rPr>
        <w:fldChar w:fldCharType="begin"/>
      </w:r>
      <w:r w:rsidRPr="00A025EF">
        <w:rPr>
          <w:rFonts w:ascii="Arial" w:hAnsi="Arial" w:cs="Arial"/>
          <w:noProof/>
          <w:lang w:val="pt-BR"/>
        </w:rPr>
        <w:instrText xml:space="preserve"> PAGEREF _Toc515766239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lang w:val="pt-BR"/>
        </w:rPr>
        <w:t>72</w:t>
      </w:r>
      <w:r w:rsidR="002F7AEE">
        <w:rPr>
          <w:rFonts w:ascii="Arial" w:hAnsi="Arial" w:cs="Arial"/>
          <w:noProof/>
        </w:rPr>
        <w:fldChar w:fldCharType="end"/>
      </w:r>
    </w:p>
    <w:p w:rsidR="00F61CE9" w:rsidRPr="00A025EF" w:rsidRDefault="00F61CE9" w:rsidP="00C61C85">
      <w:pPr>
        <w:pStyle w:val="TDC4"/>
        <w:rPr>
          <w:noProof/>
          <w:szCs w:val="24"/>
          <w:lang w:val="pt-BR"/>
        </w:rPr>
      </w:pPr>
      <w:r w:rsidRPr="00A025EF">
        <w:rPr>
          <w:iCs/>
          <w:noProof/>
          <w:szCs w:val="24"/>
          <w:lang w:val="pt-BR"/>
        </w:rPr>
        <w:t>ABORTO</w:t>
      </w:r>
      <w:r w:rsidRPr="00A025EF">
        <w:rPr>
          <w:noProof/>
          <w:lang w:val="pt-BR"/>
        </w:rPr>
        <w:tab/>
      </w:r>
      <w:r w:rsidR="002F7AEE">
        <w:rPr>
          <w:noProof/>
        </w:rPr>
        <w:fldChar w:fldCharType="begin"/>
      </w:r>
      <w:r w:rsidRPr="00A025EF">
        <w:rPr>
          <w:noProof/>
          <w:lang w:val="pt-BR"/>
        </w:rPr>
        <w:instrText xml:space="preserve"> PAGEREF _Toc515766240 \h </w:instrText>
      </w:r>
      <w:r w:rsidR="002F7AEE">
        <w:rPr>
          <w:noProof/>
        </w:rPr>
      </w:r>
      <w:r w:rsidR="002F7AEE">
        <w:rPr>
          <w:noProof/>
        </w:rPr>
        <w:fldChar w:fldCharType="separate"/>
      </w:r>
      <w:r w:rsidR="00734BFD">
        <w:rPr>
          <w:noProof/>
          <w:lang w:val="pt-BR"/>
        </w:rPr>
        <w:t>72</w:t>
      </w:r>
      <w:r w:rsidR="002F7AEE">
        <w:rPr>
          <w:noProof/>
        </w:rPr>
        <w:fldChar w:fldCharType="end"/>
      </w:r>
    </w:p>
    <w:p w:rsidR="00F61CE9" w:rsidRPr="00A025EF" w:rsidRDefault="00F61CE9" w:rsidP="00F61CE9">
      <w:pPr>
        <w:pStyle w:val="TDC3"/>
        <w:tabs>
          <w:tab w:val="right" w:leader="dot" w:pos="9394"/>
        </w:tabs>
        <w:ind w:left="0" w:firstLine="0"/>
        <w:rPr>
          <w:rFonts w:ascii="Arial" w:hAnsi="Arial" w:cs="Arial"/>
          <w:i w:val="0"/>
          <w:noProof/>
          <w:szCs w:val="24"/>
          <w:lang w:val="pt-BR"/>
        </w:rPr>
      </w:pPr>
      <w:r w:rsidRPr="00A025EF">
        <w:rPr>
          <w:rFonts w:ascii="Arial" w:hAnsi="Arial" w:cs="Arial"/>
          <w:noProof/>
          <w:szCs w:val="28"/>
          <w:lang w:val="pt-BR"/>
        </w:rPr>
        <w:t>CAPITULO VI</w:t>
      </w:r>
      <w:r w:rsidRPr="00A025EF">
        <w:rPr>
          <w:rFonts w:ascii="Arial" w:hAnsi="Arial" w:cs="Arial"/>
          <w:noProof/>
          <w:lang w:val="pt-BR"/>
        </w:rPr>
        <w:tab/>
      </w:r>
      <w:r w:rsidR="002F7AEE">
        <w:rPr>
          <w:rFonts w:ascii="Arial" w:hAnsi="Arial" w:cs="Arial"/>
          <w:noProof/>
        </w:rPr>
        <w:fldChar w:fldCharType="begin"/>
      </w:r>
      <w:r w:rsidRPr="00A025EF">
        <w:rPr>
          <w:rFonts w:ascii="Arial" w:hAnsi="Arial" w:cs="Arial"/>
          <w:noProof/>
          <w:lang w:val="pt-BR"/>
        </w:rPr>
        <w:instrText xml:space="preserve"> PAGEREF _Toc515766241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lang w:val="pt-BR"/>
        </w:rPr>
        <w:t>73</w:t>
      </w:r>
      <w:r w:rsidR="002F7AEE">
        <w:rPr>
          <w:rFonts w:ascii="Arial" w:hAnsi="Arial" w:cs="Arial"/>
          <w:noProof/>
        </w:rPr>
        <w:fldChar w:fldCharType="end"/>
      </w:r>
    </w:p>
    <w:p w:rsidR="00F61CE9" w:rsidRPr="00A025EF" w:rsidRDefault="00F61CE9" w:rsidP="00C61C85">
      <w:pPr>
        <w:pStyle w:val="TDC4"/>
        <w:rPr>
          <w:noProof/>
          <w:lang w:val="pt-BR"/>
        </w:rPr>
      </w:pPr>
      <w:r w:rsidRPr="00A025EF">
        <w:rPr>
          <w:noProof/>
          <w:lang w:val="pt-BR"/>
        </w:rPr>
        <w:t>VENTA CLANDESTINA DE BEBIDAS ALCOHÓLICAS</w:t>
      </w:r>
      <w:r w:rsidRPr="00A025EF">
        <w:rPr>
          <w:noProof/>
          <w:lang w:val="pt-BR"/>
        </w:rPr>
        <w:tab/>
      </w:r>
      <w:r w:rsidR="002F7AEE">
        <w:rPr>
          <w:noProof/>
        </w:rPr>
        <w:fldChar w:fldCharType="begin"/>
      </w:r>
      <w:r w:rsidRPr="00A025EF">
        <w:rPr>
          <w:noProof/>
          <w:lang w:val="pt-BR"/>
        </w:rPr>
        <w:instrText xml:space="preserve"> PAGEREF _Toc515766242 \h </w:instrText>
      </w:r>
      <w:r w:rsidR="002F7AEE">
        <w:rPr>
          <w:noProof/>
        </w:rPr>
      </w:r>
      <w:r w:rsidR="002F7AEE">
        <w:rPr>
          <w:noProof/>
        </w:rPr>
        <w:fldChar w:fldCharType="separate"/>
      </w:r>
      <w:r w:rsidR="00734BFD">
        <w:rPr>
          <w:noProof/>
          <w:lang w:val="pt-BR"/>
        </w:rPr>
        <w:t>73</w:t>
      </w:r>
      <w:r w:rsidR="002F7AEE">
        <w:rPr>
          <w:noProof/>
        </w:rPr>
        <w:fldChar w:fldCharType="end"/>
      </w:r>
    </w:p>
    <w:p w:rsidR="00F61CE9" w:rsidRPr="00A025EF" w:rsidRDefault="00F61CE9" w:rsidP="00F61CE9">
      <w:pPr>
        <w:pStyle w:val="TDC3"/>
        <w:tabs>
          <w:tab w:val="right" w:leader="dot" w:pos="9394"/>
        </w:tabs>
        <w:ind w:left="0" w:firstLine="0"/>
        <w:rPr>
          <w:rFonts w:ascii="Arial" w:hAnsi="Arial" w:cs="Arial"/>
          <w:i w:val="0"/>
          <w:noProof/>
          <w:szCs w:val="24"/>
          <w:lang w:val="pt-BR"/>
        </w:rPr>
      </w:pPr>
      <w:r w:rsidRPr="00A025EF">
        <w:rPr>
          <w:rFonts w:ascii="Arial" w:hAnsi="Arial" w:cs="Arial"/>
          <w:noProof/>
          <w:szCs w:val="28"/>
          <w:lang w:val="pt-BR"/>
        </w:rPr>
        <w:t>CAPITULO VII</w:t>
      </w:r>
      <w:r w:rsidRPr="00A025EF">
        <w:rPr>
          <w:rFonts w:ascii="Arial" w:hAnsi="Arial" w:cs="Arial"/>
          <w:noProof/>
          <w:lang w:val="pt-BR"/>
        </w:rPr>
        <w:tab/>
      </w:r>
      <w:r w:rsidR="002F7AEE">
        <w:rPr>
          <w:rFonts w:ascii="Arial" w:hAnsi="Arial" w:cs="Arial"/>
          <w:noProof/>
        </w:rPr>
        <w:fldChar w:fldCharType="begin"/>
      </w:r>
      <w:r w:rsidRPr="00A025EF">
        <w:rPr>
          <w:rFonts w:ascii="Arial" w:hAnsi="Arial" w:cs="Arial"/>
          <w:noProof/>
          <w:lang w:val="pt-BR"/>
        </w:rPr>
        <w:instrText xml:space="preserve"> PAGEREF _Toc515766243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lang w:val="pt-BR"/>
        </w:rPr>
        <w:t>73</w:t>
      </w:r>
      <w:r w:rsidR="002F7AEE">
        <w:rPr>
          <w:rFonts w:ascii="Arial" w:hAnsi="Arial" w:cs="Arial"/>
          <w:noProof/>
        </w:rPr>
        <w:fldChar w:fldCharType="end"/>
      </w:r>
    </w:p>
    <w:p w:rsidR="00F61CE9" w:rsidRPr="00A025EF" w:rsidRDefault="00F61CE9" w:rsidP="00C61C85">
      <w:pPr>
        <w:pStyle w:val="TDC4"/>
        <w:rPr>
          <w:noProof/>
          <w:szCs w:val="24"/>
          <w:lang w:val="pt-BR"/>
        </w:rPr>
      </w:pPr>
      <w:r w:rsidRPr="00A025EF">
        <w:rPr>
          <w:iCs/>
          <w:noProof/>
          <w:szCs w:val="24"/>
          <w:lang w:val="pt-BR"/>
        </w:rPr>
        <w:t>ABANDONO DE PERSONAS</w:t>
      </w:r>
      <w:r w:rsidRPr="00A025EF">
        <w:rPr>
          <w:noProof/>
          <w:lang w:val="pt-BR"/>
        </w:rPr>
        <w:tab/>
      </w:r>
      <w:r w:rsidR="002F7AEE">
        <w:rPr>
          <w:noProof/>
        </w:rPr>
        <w:fldChar w:fldCharType="begin"/>
      </w:r>
      <w:r w:rsidRPr="00A025EF">
        <w:rPr>
          <w:noProof/>
          <w:lang w:val="pt-BR"/>
        </w:rPr>
        <w:instrText xml:space="preserve"> PAGEREF _Toc515766244 \h </w:instrText>
      </w:r>
      <w:r w:rsidR="002F7AEE">
        <w:rPr>
          <w:noProof/>
        </w:rPr>
      </w:r>
      <w:r w:rsidR="002F7AEE">
        <w:rPr>
          <w:noProof/>
        </w:rPr>
        <w:fldChar w:fldCharType="separate"/>
      </w:r>
      <w:r w:rsidR="00734BFD">
        <w:rPr>
          <w:noProof/>
          <w:lang w:val="pt-BR"/>
        </w:rPr>
        <w:t>73</w:t>
      </w:r>
      <w:r w:rsidR="002F7AEE">
        <w:rPr>
          <w:noProof/>
        </w:rPr>
        <w:fldChar w:fldCharType="end"/>
      </w:r>
    </w:p>
    <w:p w:rsidR="00F61CE9" w:rsidRPr="00A025EF" w:rsidRDefault="00F61CE9" w:rsidP="00212B80">
      <w:pPr>
        <w:pStyle w:val="TDC1"/>
        <w:rPr>
          <w:b/>
          <w:lang w:val="pt-BR"/>
        </w:rPr>
      </w:pPr>
      <w:r w:rsidRPr="00A025EF">
        <w:rPr>
          <w:lang w:val="pt-BR"/>
        </w:rPr>
        <w:t>TITULO DECIMOSÉPTIMO</w:t>
      </w:r>
      <w:r w:rsidRPr="00A025EF">
        <w:rPr>
          <w:lang w:val="pt-BR"/>
        </w:rPr>
        <w:tab/>
      </w:r>
      <w:r w:rsidR="002F7AEE">
        <w:fldChar w:fldCharType="begin"/>
      </w:r>
      <w:r w:rsidRPr="00A025EF">
        <w:rPr>
          <w:lang w:val="pt-BR"/>
        </w:rPr>
        <w:instrText xml:space="preserve"> PAGEREF _Toc515766245 \h </w:instrText>
      </w:r>
      <w:r w:rsidR="002F7AEE">
        <w:fldChar w:fldCharType="separate"/>
      </w:r>
      <w:r w:rsidR="00734BFD">
        <w:rPr>
          <w:lang w:val="pt-BR"/>
        </w:rPr>
        <w:t>74</w:t>
      </w:r>
      <w:r w:rsidR="002F7AEE">
        <w:fldChar w:fldCharType="end"/>
      </w:r>
    </w:p>
    <w:p w:rsidR="00F61CE9" w:rsidRPr="00A025EF" w:rsidRDefault="00F61CE9" w:rsidP="00C61C85">
      <w:pPr>
        <w:pStyle w:val="TDC4"/>
        <w:rPr>
          <w:noProof/>
          <w:szCs w:val="24"/>
          <w:lang w:val="pt-BR"/>
        </w:rPr>
      </w:pPr>
      <w:r w:rsidRPr="00A025EF">
        <w:rPr>
          <w:iCs/>
          <w:noProof/>
          <w:szCs w:val="24"/>
          <w:lang w:val="pt-BR"/>
        </w:rPr>
        <w:t>DELITOS CONTRA EL HONOR</w:t>
      </w:r>
      <w:r w:rsidRPr="00A025EF">
        <w:rPr>
          <w:noProof/>
          <w:lang w:val="pt-BR"/>
        </w:rPr>
        <w:tab/>
      </w:r>
      <w:r w:rsidR="002F7AEE">
        <w:rPr>
          <w:noProof/>
        </w:rPr>
        <w:fldChar w:fldCharType="begin"/>
      </w:r>
      <w:r w:rsidRPr="00A025EF">
        <w:rPr>
          <w:noProof/>
          <w:lang w:val="pt-BR"/>
        </w:rPr>
        <w:instrText xml:space="preserve"> PAGEREF _Toc515766246 \h </w:instrText>
      </w:r>
      <w:r w:rsidR="002F7AEE">
        <w:rPr>
          <w:noProof/>
        </w:rPr>
      </w:r>
      <w:r w:rsidR="002F7AEE">
        <w:rPr>
          <w:noProof/>
        </w:rPr>
        <w:fldChar w:fldCharType="separate"/>
      </w:r>
      <w:r w:rsidR="00734BFD">
        <w:rPr>
          <w:noProof/>
          <w:lang w:val="pt-BR"/>
        </w:rPr>
        <w:t>74</w:t>
      </w:r>
      <w:r w:rsidR="002F7AEE">
        <w:rPr>
          <w:noProof/>
        </w:rPr>
        <w:fldChar w:fldCharType="end"/>
      </w:r>
    </w:p>
    <w:p w:rsidR="00F61CE9" w:rsidRPr="00A025EF" w:rsidRDefault="00F61CE9" w:rsidP="00F61CE9">
      <w:pPr>
        <w:pStyle w:val="TDC3"/>
        <w:tabs>
          <w:tab w:val="right" w:leader="dot" w:pos="9394"/>
        </w:tabs>
        <w:ind w:left="0" w:firstLine="0"/>
        <w:rPr>
          <w:rFonts w:ascii="Arial" w:hAnsi="Arial" w:cs="Arial"/>
          <w:i w:val="0"/>
          <w:noProof/>
          <w:szCs w:val="24"/>
          <w:lang w:val="pt-BR"/>
        </w:rPr>
      </w:pPr>
      <w:r w:rsidRPr="00A025EF">
        <w:rPr>
          <w:rFonts w:ascii="Arial" w:hAnsi="Arial" w:cs="Arial"/>
          <w:noProof/>
          <w:szCs w:val="28"/>
          <w:lang w:val="pt-BR"/>
        </w:rPr>
        <w:t>CAPITULO I</w:t>
      </w:r>
      <w:r w:rsidRPr="00A025EF">
        <w:rPr>
          <w:rFonts w:ascii="Arial" w:hAnsi="Arial" w:cs="Arial"/>
          <w:noProof/>
          <w:lang w:val="pt-BR"/>
        </w:rPr>
        <w:tab/>
      </w:r>
      <w:r w:rsidR="002F7AEE">
        <w:rPr>
          <w:rFonts w:ascii="Arial" w:hAnsi="Arial" w:cs="Arial"/>
          <w:noProof/>
        </w:rPr>
        <w:fldChar w:fldCharType="begin"/>
      </w:r>
      <w:r w:rsidRPr="00A025EF">
        <w:rPr>
          <w:rFonts w:ascii="Arial" w:hAnsi="Arial" w:cs="Arial"/>
          <w:noProof/>
          <w:lang w:val="pt-BR"/>
        </w:rPr>
        <w:instrText xml:space="preserve"> PAGEREF _Toc515766247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lang w:val="pt-BR"/>
        </w:rPr>
        <w:t>74</w:t>
      </w:r>
      <w:r w:rsidR="002F7AEE">
        <w:rPr>
          <w:rFonts w:ascii="Arial" w:hAnsi="Arial" w:cs="Arial"/>
          <w:noProof/>
        </w:rPr>
        <w:fldChar w:fldCharType="end"/>
      </w:r>
    </w:p>
    <w:p w:rsidR="00F61CE9" w:rsidRPr="00A025EF" w:rsidRDefault="00F61CE9" w:rsidP="00C61C85">
      <w:pPr>
        <w:pStyle w:val="TDC4"/>
        <w:rPr>
          <w:noProof/>
          <w:szCs w:val="24"/>
          <w:lang w:val="pt-BR"/>
        </w:rPr>
      </w:pPr>
      <w:r w:rsidRPr="00A025EF">
        <w:rPr>
          <w:iCs/>
          <w:noProof/>
          <w:szCs w:val="24"/>
          <w:lang w:val="pt-BR"/>
        </w:rPr>
        <w:t>INJURIAS Y DIFAMACIÓN</w:t>
      </w:r>
      <w:r w:rsidRPr="00A025EF">
        <w:rPr>
          <w:noProof/>
          <w:lang w:val="pt-BR"/>
        </w:rPr>
        <w:tab/>
      </w:r>
      <w:r w:rsidR="002F7AEE">
        <w:rPr>
          <w:noProof/>
        </w:rPr>
        <w:fldChar w:fldCharType="begin"/>
      </w:r>
      <w:r w:rsidRPr="00A025EF">
        <w:rPr>
          <w:noProof/>
          <w:lang w:val="pt-BR"/>
        </w:rPr>
        <w:instrText xml:space="preserve"> PAGEREF _Toc515766248 \h </w:instrText>
      </w:r>
      <w:r w:rsidR="002F7AEE">
        <w:rPr>
          <w:noProof/>
        </w:rPr>
      </w:r>
      <w:r w:rsidR="002F7AEE">
        <w:rPr>
          <w:noProof/>
        </w:rPr>
        <w:fldChar w:fldCharType="separate"/>
      </w:r>
      <w:r w:rsidR="00734BFD">
        <w:rPr>
          <w:noProof/>
          <w:lang w:val="pt-BR"/>
        </w:rPr>
        <w:t>74</w:t>
      </w:r>
      <w:r w:rsidR="002F7AEE">
        <w:rPr>
          <w:noProof/>
        </w:rPr>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_Toc515766249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74</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CALUMNIA</w:t>
      </w:r>
      <w:r>
        <w:rPr>
          <w:noProof/>
        </w:rPr>
        <w:tab/>
      </w:r>
      <w:r w:rsidR="002F7AEE">
        <w:fldChar w:fldCharType="begin"/>
      </w:r>
      <w:r w:rsidR="00850126">
        <w:instrText xml:space="preserve"> PAGEREF _Toc515766250 \h </w:instrText>
      </w:r>
      <w:r w:rsidR="002F7AEE">
        <w:fldChar w:fldCharType="separate"/>
      </w:r>
      <w:r w:rsidR="00734BFD">
        <w:rPr>
          <w:noProof/>
        </w:rPr>
        <w:t>75</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_Toc515766251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75</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DISPOSICIONES COMUNES PARA LOS CAPÍTULOS PRECEDENTES</w:t>
      </w:r>
      <w:r>
        <w:rPr>
          <w:noProof/>
        </w:rPr>
        <w:tab/>
      </w:r>
      <w:r w:rsidR="008273A9">
        <w:rPr>
          <w:noProof/>
        </w:rPr>
        <w:t>67</w:t>
      </w:r>
      <w:r w:rsidR="002F7AEE">
        <w:rPr>
          <w:noProof/>
        </w:rPr>
        <w:fldChar w:fldCharType="begin"/>
      </w:r>
      <w:r>
        <w:rPr>
          <w:noProof/>
        </w:rPr>
        <w:instrText xml:space="preserve"> PAGEREF _Toc515766252 \h </w:instrText>
      </w:r>
      <w:r w:rsidR="002F7AEE">
        <w:rPr>
          <w:noProof/>
        </w:rPr>
      </w:r>
      <w:r w:rsidR="002F7AEE">
        <w:rPr>
          <w:noProof/>
        </w:rPr>
        <w:fldChar w:fldCharType="separate"/>
      </w:r>
      <w:r w:rsidR="00734BFD">
        <w:rPr>
          <w:b/>
          <w:bCs/>
          <w:noProof/>
          <w:lang w:val="es-ES"/>
        </w:rPr>
        <w:t>¡Error! Marcador no definido.</w:t>
      </w:r>
      <w:r w:rsidR="002F7AEE">
        <w:rPr>
          <w:noProof/>
        </w:rPr>
        <w:fldChar w:fldCharType="end"/>
      </w:r>
    </w:p>
    <w:p w:rsidR="00F61CE9" w:rsidRDefault="00F61CE9" w:rsidP="00212B80">
      <w:pPr>
        <w:pStyle w:val="TDC1"/>
        <w:rPr>
          <w:b/>
          <w:lang w:val="es-ES"/>
        </w:rPr>
      </w:pPr>
      <w:r>
        <w:t>TITULO DECIMOCTAVO</w:t>
      </w:r>
      <w:r>
        <w:tab/>
      </w:r>
      <w:r w:rsidR="002F7AEE">
        <w:fldChar w:fldCharType="begin"/>
      </w:r>
      <w:r>
        <w:instrText xml:space="preserve"> PAGEREF _Toc515766253 \h </w:instrText>
      </w:r>
      <w:r w:rsidR="002F7AEE">
        <w:fldChar w:fldCharType="separate"/>
      </w:r>
      <w:r w:rsidR="00734BFD">
        <w:t>76</w:t>
      </w:r>
      <w:r w:rsidR="002F7AEE">
        <w:fldChar w:fldCharType="end"/>
      </w:r>
    </w:p>
    <w:p w:rsidR="00F61CE9" w:rsidRDefault="00F61CE9" w:rsidP="00C61C85">
      <w:pPr>
        <w:pStyle w:val="TDC4"/>
        <w:rPr>
          <w:noProof/>
          <w:szCs w:val="24"/>
          <w:lang w:val="es-ES"/>
        </w:rPr>
      </w:pPr>
      <w:r>
        <w:rPr>
          <w:iCs/>
          <w:noProof/>
          <w:szCs w:val="24"/>
        </w:rPr>
        <w:t>CHANTAJE Y EXTORSIÓN</w:t>
      </w:r>
      <w:r>
        <w:rPr>
          <w:noProof/>
        </w:rPr>
        <w:tab/>
      </w:r>
      <w:r w:rsidR="002F7AEE">
        <w:fldChar w:fldCharType="begin"/>
      </w:r>
      <w:r w:rsidR="00850126">
        <w:instrText xml:space="preserve"> PAGEREF _Toc515766254 \h </w:instrText>
      </w:r>
      <w:r w:rsidR="002F7AEE">
        <w:fldChar w:fldCharType="separate"/>
      </w:r>
      <w:r w:rsidR="00734BFD">
        <w:rPr>
          <w:noProof/>
        </w:rPr>
        <w:t>76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_Toc515766255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76</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CHANTAJE</w:t>
      </w:r>
      <w:r>
        <w:rPr>
          <w:noProof/>
        </w:rPr>
        <w:tab/>
      </w:r>
      <w:r w:rsidR="002F7AEE">
        <w:fldChar w:fldCharType="begin"/>
      </w:r>
      <w:r w:rsidR="00850126">
        <w:instrText xml:space="preserve"> PAGEREF _Toc515766256 \h </w:instrText>
      </w:r>
      <w:r w:rsidR="002F7AEE">
        <w:fldChar w:fldCharType="separate"/>
      </w:r>
      <w:r w:rsidR="00734BFD">
        <w:rPr>
          <w:noProof/>
        </w:rPr>
        <w:t>76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_Toc515766257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76</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EXTORSIÓN</w:t>
      </w:r>
      <w:r>
        <w:rPr>
          <w:noProof/>
        </w:rPr>
        <w:tab/>
      </w:r>
      <w:r w:rsidR="002F7AEE">
        <w:fldChar w:fldCharType="begin"/>
      </w:r>
      <w:r w:rsidR="00850126">
        <w:instrText xml:space="preserve"> PAGEREF _Toc515766258 \h </w:instrText>
      </w:r>
      <w:r w:rsidR="002F7AEE">
        <w:fldChar w:fldCharType="separate"/>
      </w:r>
      <w:r w:rsidR="00734BFD">
        <w:rPr>
          <w:noProof/>
        </w:rPr>
        <w:t>76</w:t>
      </w:r>
      <w:r w:rsidR="002F7AEE">
        <w:fldChar w:fldCharType="end"/>
      </w:r>
    </w:p>
    <w:p w:rsidR="00F61CE9" w:rsidRDefault="00F61CE9" w:rsidP="00212B80">
      <w:pPr>
        <w:pStyle w:val="TDC1"/>
        <w:rPr>
          <w:b/>
          <w:lang w:val="es-ES"/>
        </w:rPr>
      </w:pPr>
      <w:r>
        <w:t>TITULO DECIMONOVENO</w:t>
      </w:r>
      <w:r>
        <w:tab/>
      </w:r>
      <w:r w:rsidR="002F7AEE">
        <w:fldChar w:fldCharType="begin"/>
      </w:r>
      <w:r>
        <w:instrText xml:space="preserve"> PAGEREF _Toc515766259 \h </w:instrText>
      </w:r>
      <w:r w:rsidR="002F7AEE">
        <w:fldChar w:fldCharType="separate"/>
      </w:r>
      <w:r w:rsidR="00734BFD">
        <w:t>77</w:t>
      </w:r>
      <w:r w:rsidR="002F7AEE">
        <w:fldChar w:fldCharType="end"/>
      </w:r>
    </w:p>
    <w:p w:rsidR="00F61CE9" w:rsidRDefault="00F61CE9" w:rsidP="00C61C85">
      <w:pPr>
        <w:pStyle w:val="TDC4"/>
        <w:rPr>
          <w:noProof/>
          <w:szCs w:val="24"/>
          <w:lang w:val="es-ES"/>
        </w:rPr>
      </w:pPr>
      <w:r>
        <w:rPr>
          <w:iCs/>
          <w:noProof/>
          <w:szCs w:val="24"/>
        </w:rPr>
        <w:t>PRIVACIÓN ILEGAL DE LIBERTAD,</w:t>
      </w:r>
      <w:r>
        <w:rPr>
          <w:noProof/>
        </w:rPr>
        <w:tab/>
      </w:r>
      <w:r w:rsidR="002F7AEE">
        <w:fldChar w:fldCharType="begin"/>
      </w:r>
      <w:r w:rsidR="00850126">
        <w:instrText xml:space="preserve"> PAGEREF _Toc515766260 \h </w:instrText>
      </w:r>
      <w:r w:rsidR="002F7AEE">
        <w:fldChar w:fldCharType="separate"/>
      </w:r>
      <w:r w:rsidR="00734BFD">
        <w:rPr>
          <w:noProof/>
        </w:rPr>
        <w:t>77</w:t>
      </w:r>
      <w:r w:rsidR="002F7AEE">
        <w:fldChar w:fldCharType="end"/>
      </w:r>
    </w:p>
    <w:p w:rsidR="00F61CE9" w:rsidRDefault="00F61CE9" w:rsidP="00C61C85">
      <w:pPr>
        <w:pStyle w:val="TDC4"/>
        <w:rPr>
          <w:noProof/>
          <w:lang w:val="es-ES"/>
        </w:rPr>
      </w:pPr>
      <w:r>
        <w:rPr>
          <w:noProof/>
        </w:rPr>
        <w:t>VIOLACIÓN DE OTROS DERECHOS Y SECUESTRO</w:t>
      </w:r>
      <w:r>
        <w:rPr>
          <w:noProof/>
        </w:rPr>
        <w:tab/>
      </w:r>
      <w:r w:rsidR="002F7AEE">
        <w:fldChar w:fldCharType="begin"/>
      </w:r>
      <w:r w:rsidR="00850126">
        <w:instrText xml:space="preserve"> PAGEREF _Toc515766261 \h </w:instrText>
      </w:r>
      <w:r w:rsidR="002F7AEE">
        <w:fldChar w:fldCharType="separate"/>
      </w:r>
      <w:r w:rsidR="00734BFD">
        <w:rPr>
          <w:noProof/>
        </w:rPr>
        <w:t>77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lastRenderedPageBreak/>
        <w:t>CAPITULO 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_Toc515766262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77</w:t>
      </w:r>
      <w:r w:rsidR="002F7AEE">
        <w:rPr>
          <w:rFonts w:ascii="Arial" w:hAnsi="Arial" w:cs="Arial"/>
          <w:noProof/>
        </w:rPr>
        <w:fldChar w:fldCharType="end"/>
      </w:r>
    </w:p>
    <w:p w:rsidR="00F61CE9" w:rsidRDefault="00F61CE9" w:rsidP="00C61C85">
      <w:pPr>
        <w:pStyle w:val="TDC4"/>
        <w:rPr>
          <w:noProof/>
          <w:lang w:val="es-ES"/>
        </w:rPr>
      </w:pPr>
      <w:r>
        <w:rPr>
          <w:noProof/>
        </w:rPr>
        <w:t>PRIVACIÓN ILEGAL DE LIBERTAD Y VIOLACIÓN DE OTROS DERECHOS</w:t>
      </w:r>
      <w:r>
        <w:rPr>
          <w:noProof/>
        </w:rPr>
        <w:tab/>
      </w:r>
      <w:r w:rsidR="002F7AEE">
        <w:fldChar w:fldCharType="begin"/>
      </w:r>
      <w:r w:rsidR="00850126">
        <w:instrText xml:space="preserve"> PAGEREF _Toc515766263 \h </w:instrText>
      </w:r>
      <w:r w:rsidR="002F7AEE">
        <w:fldChar w:fldCharType="separate"/>
      </w:r>
      <w:r w:rsidR="00734BFD">
        <w:rPr>
          <w:noProof/>
        </w:rPr>
        <w:t>77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_Toc515766264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77</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SECUESTRO</w:t>
      </w:r>
      <w:r>
        <w:rPr>
          <w:noProof/>
        </w:rPr>
        <w:tab/>
      </w:r>
      <w:r w:rsidR="002F7AEE">
        <w:fldChar w:fldCharType="begin"/>
      </w:r>
      <w:r w:rsidR="00850126">
        <w:instrText xml:space="preserve"> PAGEREF _Toc515766265 \h </w:instrText>
      </w:r>
      <w:r w:rsidR="002F7AEE">
        <w:fldChar w:fldCharType="separate"/>
      </w:r>
      <w:r w:rsidR="00734BFD">
        <w:rPr>
          <w:noProof/>
        </w:rPr>
        <w:t>77</w:t>
      </w:r>
      <w:r w:rsidR="002F7AEE">
        <w:fldChar w:fldCharType="end"/>
      </w:r>
    </w:p>
    <w:p w:rsidR="00F61CE9" w:rsidRDefault="008273A9" w:rsidP="00212B80">
      <w:pPr>
        <w:pStyle w:val="TDC1"/>
      </w:pPr>
      <w:r>
        <w:t>CAPITULO III……………………………………………………………………………………………………</w:t>
      </w:r>
      <w:r w:rsidR="00212B80">
        <w:t>…</w:t>
      </w:r>
      <w:r>
        <w:t>69</w:t>
      </w:r>
    </w:p>
    <w:p w:rsidR="00F61CE9" w:rsidRDefault="00F61CE9" w:rsidP="008273A9">
      <w:pPr>
        <w:ind w:firstLine="0"/>
        <w:jc w:val="left"/>
        <w:rPr>
          <w:noProof/>
        </w:rPr>
      </w:pPr>
      <w:r>
        <w:rPr>
          <w:noProof/>
        </w:rPr>
        <w:t>SUSTRACCION</w:t>
      </w:r>
      <w:r w:rsidR="008273A9">
        <w:rPr>
          <w:noProof/>
        </w:rPr>
        <w:t xml:space="preserve"> Y TRAFICO </w:t>
      </w:r>
      <w:r>
        <w:rPr>
          <w:noProof/>
        </w:rPr>
        <w:t>DE MENORES E INCAPACES ..................................................................67</w:t>
      </w:r>
    </w:p>
    <w:p w:rsidR="008273A9" w:rsidRDefault="008273A9" w:rsidP="008273A9">
      <w:pPr>
        <w:ind w:firstLine="0"/>
        <w:jc w:val="left"/>
        <w:rPr>
          <w:noProof/>
        </w:rPr>
      </w:pPr>
      <w:r>
        <w:rPr>
          <w:noProof/>
        </w:rPr>
        <w:t>CAPITULO IV………………………………………………………………………………………………………73</w:t>
      </w:r>
    </w:p>
    <w:p w:rsidR="008273A9" w:rsidRDefault="008273A9" w:rsidP="008273A9">
      <w:pPr>
        <w:ind w:firstLine="0"/>
        <w:jc w:val="left"/>
        <w:rPr>
          <w:noProof/>
        </w:rPr>
      </w:pPr>
      <w:r>
        <w:rPr>
          <w:noProof/>
        </w:rPr>
        <w:t>TRATA DE PERSONAS ………………………………………………………………………………………….73</w:t>
      </w:r>
    </w:p>
    <w:p w:rsidR="00F61CE9" w:rsidRDefault="00F61CE9" w:rsidP="00212B80">
      <w:pPr>
        <w:pStyle w:val="TDC1"/>
        <w:rPr>
          <w:b/>
          <w:lang w:val="es-ES"/>
        </w:rPr>
      </w:pPr>
      <w:r>
        <w:t>TITULO VIGÉSIMO</w:t>
      </w:r>
      <w:r>
        <w:tab/>
      </w:r>
      <w:r w:rsidR="002F7AEE">
        <w:fldChar w:fldCharType="begin"/>
      </w:r>
      <w:r>
        <w:instrText xml:space="preserve"> PAGEREF _Toc515766266 \h </w:instrText>
      </w:r>
      <w:r w:rsidR="002F7AEE">
        <w:fldChar w:fldCharType="separate"/>
      </w:r>
      <w:r w:rsidR="00734BFD">
        <w:t>82</w:t>
      </w:r>
      <w:r w:rsidR="002F7AEE">
        <w:fldChar w:fldCharType="end"/>
      </w:r>
    </w:p>
    <w:p w:rsidR="00F61CE9" w:rsidRDefault="00F61CE9" w:rsidP="00C61C85">
      <w:pPr>
        <w:pStyle w:val="TDC4"/>
        <w:rPr>
          <w:noProof/>
          <w:lang w:val="es-ES"/>
        </w:rPr>
      </w:pPr>
      <w:r>
        <w:rPr>
          <w:noProof/>
        </w:rPr>
        <w:t>DELITOS EN CONTRA DE LAS PERSONAS EN SU PATRIMONIO</w:t>
      </w:r>
      <w:r>
        <w:rPr>
          <w:noProof/>
        </w:rPr>
        <w:tab/>
      </w:r>
      <w:r w:rsidR="002F7AEE">
        <w:fldChar w:fldCharType="begin"/>
      </w:r>
      <w:r w:rsidR="00850126">
        <w:instrText xml:space="preserve"> PAGEREF _Toc515766267 \h </w:instrText>
      </w:r>
      <w:r w:rsidR="002F7AEE">
        <w:fldChar w:fldCharType="separate"/>
      </w:r>
      <w:r w:rsidR="00734BFD">
        <w:rPr>
          <w:noProof/>
        </w:rPr>
        <w:t>82</w:t>
      </w:r>
      <w:r w:rsidR="002F7AEE">
        <w:fldChar w:fldCharType="end"/>
      </w:r>
    </w:p>
    <w:p w:rsidR="00F61CE9" w:rsidRPr="00A025EF" w:rsidRDefault="00F61CE9" w:rsidP="00F61CE9">
      <w:pPr>
        <w:pStyle w:val="TDC3"/>
        <w:tabs>
          <w:tab w:val="right" w:leader="dot" w:pos="9394"/>
        </w:tabs>
        <w:ind w:left="0" w:firstLine="0"/>
        <w:rPr>
          <w:rFonts w:ascii="Arial" w:hAnsi="Arial" w:cs="Arial"/>
          <w:i w:val="0"/>
          <w:noProof/>
          <w:szCs w:val="24"/>
          <w:lang w:val="pt-BR"/>
        </w:rPr>
      </w:pPr>
      <w:r w:rsidRPr="00A025EF">
        <w:rPr>
          <w:rFonts w:ascii="Arial" w:hAnsi="Arial" w:cs="Arial"/>
          <w:noProof/>
          <w:szCs w:val="28"/>
          <w:lang w:val="pt-BR"/>
        </w:rPr>
        <w:t>CAPITULO I</w:t>
      </w:r>
      <w:r w:rsidRPr="00A025EF">
        <w:rPr>
          <w:rFonts w:ascii="Arial" w:hAnsi="Arial" w:cs="Arial"/>
          <w:noProof/>
          <w:lang w:val="pt-BR"/>
        </w:rPr>
        <w:tab/>
      </w:r>
      <w:r w:rsidR="002F7AEE">
        <w:rPr>
          <w:rFonts w:ascii="Arial" w:hAnsi="Arial" w:cs="Arial"/>
          <w:noProof/>
        </w:rPr>
        <w:fldChar w:fldCharType="begin"/>
      </w:r>
      <w:r w:rsidRPr="00A025EF">
        <w:rPr>
          <w:rFonts w:ascii="Arial" w:hAnsi="Arial" w:cs="Arial"/>
          <w:noProof/>
          <w:lang w:val="pt-BR"/>
        </w:rPr>
        <w:instrText xml:space="preserve"> PAGEREF _Toc515766268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lang w:val="pt-BR"/>
        </w:rPr>
        <w:t>82</w:t>
      </w:r>
      <w:r w:rsidR="002F7AEE">
        <w:rPr>
          <w:rFonts w:ascii="Arial" w:hAnsi="Arial" w:cs="Arial"/>
          <w:noProof/>
        </w:rPr>
        <w:fldChar w:fldCharType="end"/>
      </w:r>
    </w:p>
    <w:p w:rsidR="00F61CE9" w:rsidRPr="00A025EF" w:rsidRDefault="00F61CE9" w:rsidP="00C61C85">
      <w:pPr>
        <w:pStyle w:val="TDC4"/>
        <w:rPr>
          <w:noProof/>
          <w:szCs w:val="24"/>
          <w:lang w:val="pt-BR"/>
        </w:rPr>
      </w:pPr>
      <w:r w:rsidRPr="00A025EF">
        <w:rPr>
          <w:iCs/>
          <w:noProof/>
          <w:szCs w:val="24"/>
          <w:lang w:val="pt-BR"/>
        </w:rPr>
        <w:t>ROBO</w:t>
      </w:r>
      <w:r w:rsidRPr="00A025EF">
        <w:rPr>
          <w:noProof/>
          <w:lang w:val="pt-BR"/>
        </w:rPr>
        <w:tab/>
      </w:r>
      <w:r w:rsidR="002F7AEE">
        <w:rPr>
          <w:noProof/>
        </w:rPr>
        <w:fldChar w:fldCharType="begin"/>
      </w:r>
      <w:r w:rsidRPr="00A025EF">
        <w:rPr>
          <w:noProof/>
          <w:lang w:val="pt-BR"/>
        </w:rPr>
        <w:instrText xml:space="preserve"> PAGEREF _Toc515766269 \h </w:instrText>
      </w:r>
      <w:r w:rsidR="002F7AEE">
        <w:rPr>
          <w:noProof/>
        </w:rPr>
      </w:r>
      <w:r w:rsidR="002F7AEE">
        <w:rPr>
          <w:noProof/>
        </w:rPr>
        <w:fldChar w:fldCharType="separate"/>
      </w:r>
      <w:r w:rsidR="00734BFD">
        <w:rPr>
          <w:noProof/>
          <w:lang w:val="pt-BR"/>
        </w:rPr>
        <w:t>82</w:t>
      </w:r>
      <w:r w:rsidR="002F7AEE">
        <w:rPr>
          <w:noProof/>
        </w:rPr>
        <w:fldChar w:fldCharType="end"/>
      </w:r>
    </w:p>
    <w:p w:rsidR="00F61CE9" w:rsidRPr="00A025EF" w:rsidRDefault="00F61CE9" w:rsidP="00F61CE9">
      <w:pPr>
        <w:pStyle w:val="TDC3"/>
        <w:tabs>
          <w:tab w:val="right" w:leader="dot" w:pos="9394"/>
        </w:tabs>
        <w:ind w:left="0" w:firstLine="0"/>
        <w:rPr>
          <w:rFonts w:ascii="Arial" w:hAnsi="Arial" w:cs="Arial"/>
          <w:i w:val="0"/>
          <w:noProof/>
          <w:szCs w:val="24"/>
          <w:lang w:val="pt-BR"/>
        </w:rPr>
      </w:pPr>
      <w:r w:rsidRPr="00A025EF">
        <w:rPr>
          <w:rFonts w:ascii="Arial" w:hAnsi="Arial" w:cs="Arial"/>
          <w:noProof/>
          <w:szCs w:val="28"/>
          <w:lang w:val="pt-BR"/>
        </w:rPr>
        <w:t>CAPITULO II</w:t>
      </w:r>
      <w:r w:rsidRPr="00A025EF">
        <w:rPr>
          <w:rFonts w:ascii="Arial" w:hAnsi="Arial" w:cs="Arial"/>
          <w:noProof/>
          <w:lang w:val="pt-BR"/>
        </w:rPr>
        <w:tab/>
      </w:r>
      <w:r w:rsidR="002F7AEE">
        <w:rPr>
          <w:rFonts w:ascii="Arial" w:hAnsi="Arial" w:cs="Arial"/>
          <w:noProof/>
        </w:rPr>
        <w:fldChar w:fldCharType="begin"/>
      </w:r>
      <w:r w:rsidRPr="00A025EF">
        <w:rPr>
          <w:rFonts w:ascii="Arial" w:hAnsi="Arial" w:cs="Arial"/>
          <w:noProof/>
          <w:lang w:val="pt-BR"/>
        </w:rPr>
        <w:instrText xml:space="preserve"> PAGEREF _Toc515766270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lang w:val="pt-BR"/>
        </w:rPr>
        <w:t>86</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ABIGEATO</w:t>
      </w:r>
      <w:r>
        <w:rPr>
          <w:noProof/>
        </w:rPr>
        <w:tab/>
      </w:r>
      <w:r w:rsidR="002F7AEE">
        <w:fldChar w:fldCharType="begin"/>
      </w:r>
      <w:r w:rsidR="00850126">
        <w:instrText xml:space="preserve"> PAGEREF _Toc515766271 \h </w:instrText>
      </w:r>
      <w:r w:rsidR="002F7AEE">
        <w:fldChar w:fldCharType="separate"/>
      </w:r>
      <w:r w:rsidR="00734BFD">
        <w:rPr>
          <w:noProof/>
        </w:rPr>
        <w:t>86</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_Toc515766272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87</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ABUSO DE CONFIANZA</w:t>
      </w:r>
      <w:r>
        <w:rPr>
          <w:noProof/>
        </w:rPr>
        <w:tab/>
      </w:r>
      <w:r w:rsidR="002F7AEE">
        <w:fldChar w:fldCharType="begin"/>
      </w:r>
      <w:r w:rsidR="00850126">
        <w:instrText xml:space="preserve"> PAGEREF _Toc515766273 \h </w:instrText>
      </w:r>
      <w:r w:rsidR="002F7AEE">
        <w:fldChar w:fldCharType="separate"/>
      </w:r>
      <w:r w:rsidR="00734BFD">
        <w:rPr>
          <w:noProof/>
        </w:rPr>
        <w:t>87</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_Toc515766274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88</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FRAUDE</w:t>
      </w:r>
      <w:r>
        <w:rPr>
          <w:noProof/>
        </w:rPr>
        <w:tab/>
      </w:r>
      <w:r w:rsidR="002F7AEE">
        <w:fldChar w:fldCharType="begin"/>
      </w:r>
      <w:r w:rsidR="00850126">
        <w:instrText xml:space="preserve"> PAGEREF _Toc515766275 \h </w:instrText>
      </w:r>
      <w:r w:rsidR="002F7AEE">
        <w:fldChar w:fldCharType="separate"/>
      </w:r>
      <w:r w:rsidR="00734BFD">
        <w:rPr>
          <w:noProof/>
        </w:rPr>
        <w:t>88</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_Toc515766276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89</w:t>
      </w:r>
      <w:r w:rsidR="002F7AEE">
        <w:rPr>
          <w:rFonts w:ascii="Arial" w:hAnsi="Arial" w:cs="Arial"/>
          <w:noProof/>
        </w:rPr>
        <w:fldChar w:fldCharType="end"/>
      </w:r>
    </w:p>
    <w:p w:rsidR="00F61CE9" w:rsidRDefault="00F61CE9" w:rsidP="00C61C85">
      <w:pPr>
        <w:pStyle w:val="TDC4"/>
        <w:rPr>
          <w:noProof/>
          <w:lang w:val="es-ES"/>
        </w:rPr>
      </w:pPr>
      <w:r>
        <w:rPr>
          <w:noProof/>
        </w:rPr>
        <w:t>DE LOS DELITOS COMETIDOS POR PERSONAS SUJETAS A CONCURSO</w:t>
      </w:r>
      <w:r>
        <w:rPr>
          <w:noProof/>
        </w:rPr>
        <w:tab/>
      </w:r>
      <w:r w:rsidR="002F7AEE">
        <w:fldChar w:fldCharType="begin"/>
      </w:r>
      <w:r w:rsidR="00850126">
        <w:instrText xml:space="preserve"> PAGEREF _Toc515766277 \h </w:instrText>
      </w:r>
      <w:r w:rsidR="002F7AEE">
        <w:fldChar w:fldCharType="separate"/>
      </w:r>
      <w:r w:rsidR="00734BFD">
        <w:rPr>
          <w:noProof/>
        </w:rPr>
        <w:t>89</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_Toc515766278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90</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DESPOJO</w:t>
      </w:r>
      <w:r>
        <w:rPr>
          <w:noProof/>
        </w:rPr>
        <w:tab/>
      </w:r>
      <w:r w:rsidR="002F7AEE">
        <w:fldChar w:fldCharType="begin"/>
      </w:r>
      <w:r w:rsidR="00850126">
        <w:instrText xml:space="preserve"> PAGEREF _Toc515766279 \h </w:instrText>
      </w:r>
      <w:r w:rsidR="002F7AEE">
        <w:fldChar w:fldCharType="separate"/>
      </w:r>
      <w:r w:rsidR="00734BFD">
        <w:rPr>
          <w:noProof/>
        </w:rPr>
        <w:t>90</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VII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_Toc515766280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90</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DAÑOS</w:t>
      </w:r>
      <w:r>
        <w:rPr>
          <w:noProof/>
        </w:rPr>
        <w:tab/>
      </w:r>
      <w:r w:rsidR="002F7AEE">
        <w:fldChar w:fldCharType="begin"/>
      </w:r>
      <w:r w:rsidR="00850126">
        <w:instrText xml:space="preserve"> PAGEREF _Toc515766281 \h </w:instrText>
      </w:r>
      <w:r w:rsidR="002F7AEE">
        <w:fldChar w:fldCharType="separate"/>
      </w:r>
      <w:r w:rsidR="00734BFD">
        <w:rPr>
          <w:noProof/>
        </w:rPr>
        <w:t>91</w:t>
      </w:r>
      <w:r w:rsidR="002F7AEE">
        <w:fldChar w:fldCharType="end"/>
      </w:r>
    </w:p>
    <w:p w:rsidR="00F61CE9" w:rsidRDefault="00F61CE9" w:rsidP="00212B80">
      <w:pPr>
        <w:pStyle w:val="TDC1"/>
        <w:rPr>
          <w:b/>
          <w:lang w:val="es-ES"/>
        </w:rPr>
      </w:pPr>
      <w:r>
        <w:t>TITULO VIGÉSIMO PRIMERO</w:t>
      </w:r>
      <w:r>
        <w:tab/>
      </w:r>
      <w:r w:rsidR="002F7AEE">
        <w:fldChar w:fldCharType="begin"/>
      </w:r>
      <w:r>
        <w:instrText xml:space="preserve"> PAGEREF _Toc515766282 \h </w:instrText>
      </w:r>
      <w:r w:rsidR="002F7AEE">
        <w:fldChar w:fldCharType="separate"/>
      </w:r>
      <w:r w:rsidR="00734BFD">
        <w:rPr>
          <w:b/>
          <w:bCs/>
          <w:lang w:val="es-ES"/>
        </w:rPr>
        <w:t>¡Error! Marcador no definido.</w:t>
      </w:r>
      <w:r w:rsidR="002F7AEE">
        <w:fldChar w:fldCharType="end"/>
      </w:r>
    </w:p>
    <w:p w:rsidR="00F61CE9" w:rsidRDefault="00F61CE9" w:rsidP="00C61C85">
      <w:pPr>
        <w:pStyle w:val="TDC4"/>
        <w:rPr>
          <w:noProof/>
          <w:lang w:val="es-ES"/>
        </w:rPr>
      </w:pPr>
      <w:r>
        <w:rPr>
          <w:noProof/>
        </w:rPr>
        <w:t>ENCUBRIMIENTO</w:t>
      </w:r>
      <w:r w:rsidR="00212B80">
        <w:rPr>
          <w:noProof/>
        </w:rPr>
        <w:t xml:space="preserve"> Y OPERACIONES CON RECURSOS DE PROCEDENCIA LICITA</w:t>
      </w:r>
      <w:r>
        <w:rPr>
          <w:noProof/>
        </w:rPr>
        <w:tab/>
      </w:r>
      <w:r w:rsidR="002F7AEE">
        <w:rPr>
          <w:noProof/>
        </w:rPr>
        <w:fldChar w:fldCharType="begin"/>
      </w:r>
      <w:r>
        <w:rPr>
          <w:noProof/>
        </w:rPr>
        <w:instrText xml:space="preserve"> PAGEREF _Toc515766283 \h </w:instrText>
      </w:r>
      <w:r w:rsidR="002F7AEE">
        <w:rPr>
          <w:noProof/>
        </w:rPr>
      </w:r>
      <w:r w:rsidR="002F7AEE">
        <w:rPr>
          <w:noProof/>
        </w:rPr>
        <w:fldChar w:fldCharType="separate"/>
      </w:r>
      <w:r w:rsidR="00734BFD">
        <w:rPr>
          <w:b/>
          <w:bCs/>
          <w:noProof/>
          <w:lang w:val="es-ES"/>
        </w:rPr>
        <w:t>¡Error! Marcador no definido.</w:t>
      </w:r>
      <w:r w:rsidR="002F7AEE">
        <w:rPr>
          <w:noProof/>
        </w:rPr>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 xml:space="preserve">CAPITULO </w:t>
      </w:r>
      <w:r w:rsidR="00212B80">
        <w:rPr>
          <w:rFonts w:ascii="Arial" w:hAnsi="Arial" w:cs="Arial"/>
          <w:noProof/>
          <w:szCs w:val="28"/>
        </w:rPr>
        <w:t>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_Toc515766284 \h </w:instrText>
      </w:r>
      <w:r w:rsidR="002F7AEE">
        <w:rPr>
          <w:rFonts w:ascii="Arial" w:hAnsi="Arial" w:cs="Arial"/>
          <w:noProof/>
        </w:rPr>
      </w:r>
      <w:r w:rsidR="002F7AEE">
        <w:rPr>
          <w:rFonts w:ascii="Arial" w:hAnsi="Arial" w:cs="Arial"/>
          <w:noProof/>
        </w:rPr>
        <w:fldChar w:fldCharType="separate"/>
      </w:r>
      <w:r w:rsidR="00734BFD">
        <w:rPr>
          <w:rFonts w:ascii="Arial" w:hAnsi="Arial" w:cs="Arial"/>
          <w:b/>
          <w:bCs/>
          <w:noProof/>
          <w:lang w:val="es-ES"/>
        </w:rPr>
        <w:t>¡Error! Marcador no definido.</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ENCUBRIMIENTO</w:t>
      </w:r>
      <w:r>
        <w:rPr>
          <w:noProof/>
        </w:rPr>
        <w:tab/>
      </w:r>
      <w:r w:rsidR="002F7AEE">
        <w:rPr>
          <w:noProof/>
        </w:rPr>
        <w:fldChar w:fldCharType="begin"/>
      </w:r>
      <w:r>
        <w:rPr>
          <w:noProof/>
        </w:rPr>
        <w:instrText xml:space="preserve"> PAGEREF _Toc515766285 \h </w:instrText>
      </w:r>
      <w:r w:rsidR="002F7AEE">
        <w:rPr>
          <w:noProof/>
        </w:rPr>
      </w:r>
      <w:r w:rsidR="002F7AEE">
        <w:rPr>
          <w:noProof/>
        </w:rPr>
        <w:fldChar w:fldCharType="separate"/>
      </w:r>
      <w:r w:rsidR="00734BFD">
        <w:rPr>
          <w:b/>
          <w:bCs/>
          <w:noProof/>
          <w:lang w:val="es-ES"/>
        </w:rPr>
        <w:t>¡Error! Marcador no definido.</w:t>
      </w:r>
      <w:r w:rsidR="002F7AEE">
        <w:rPr>
          <w:noProof/>
        </w:rPr>
        <w:fldChar w:fldCharType="end"/>
      </w:r>
    </w:p>
    <w:p w:rsidR="00212B80" w:rsidRDefault="00212B80" w:rsidP="00212B80">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II</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_Toc515766284 \h </w:instrText>
      </w:r>
      <w:r w:rsidR="002F7AEE">
        <w:rPr>
          <w:rFonts w:ascii="Arial" w:hAnsi="Arial" w:cs="Arial"/>
          <w:noProof/>
        </w:rPr>
      </w:r>
      <w:r w:rsidR="002F7AEE">
        <w:rPr>
          <w:rFonts w:ascii="Arial" w:hAnsi="Arial" w:cs="Arial"/>
          <w:noProof/>
        </w:rPr>
        <w:fldChar w:fldCharType="separate"/>
      </w:r>
      <w:r w:rsidR="00734BFD">
        <w:rPr>
          <w:rFonts w:ascii="Arial" w:hAnsi="Arial" w:cs="Arial"/>
          <w:b/>
          <w:bCs/>
          <w:noProof/>
          <w:lang w:val="es-ES"/>
        </w:rPr>
        <w:t>¡Error! Marcador no definido.</w:t>
      </w:r>
      <w:r w:rsidR="002F7AEE">
        <w:rPr>
          <w:rFonts w:ascii="Arial" w:hAnsi="Arial" w:cs="Arial"/>
          <w:noProof/>
        </w:rPr>
        <w:fldChar w:fldCharType="end"/>
      </w:r>
    </w:p>
    <w:p w:rsidR="00212B80" w:rsidRPr="00212B80" w:rsidRDefault="00212B80" w:rsidP="00212B80">
      <w:pPr>
        <w:pStyle w:val="TDC1"/>
      </w:pPr>
      <w:r w:rsidRPr="00212B80">
        <w:t>OPERCIONES CON RECURSOS DE PROCEDENCIA ILICITA…………………………………</w:t>
      </w:r>
      <w:r>
        <w:t>………… ..90</w:t>
      </w:r>
    </w:p>
    <w:p w:rsidR="00F61CE9" w:rsidRDefault="00F61CE9" w:rsidP="00212B80">
      <w:pPr>
        <w:pStyle w:val="TDC1"/>
        <w:rPr>
          <w:b/>
          <w:lang w:val="es-ES"/>
        </w:rPr>
      </w:pPr>
      <w:r>
        <w:t>TITULO VIGÉSIMO SEGUNDO</w:t>
      </w:r>
      <w:r>
        <w:tab/>
      </w:r>
      <w:r w:rsidR="002F7AEE">
        <w:fldChar w:fldCharType="begin"/>
      </w:r>
      <w:r>
        <w:instrText xml:space="preserve"> PAGEREF _Toc515766286 \h </w:instrText>
      </w:r>
      <w:r w:rsidR="002F7AEE">
        <w:fldChar w:fldCharType="separate"/>
      </w:r>
      <w:r w:rsidR="00734BFD">
        <w:t>93</w:t>
      </w:r>
      <w:r w:rsidR="002F7AEE">
        <w:fldChar w:fldCharType="end"/>
      </w:r>
    </w:p>
    <w:p w:rsidR="00F61CE9" w:rsidRDefault="00F61CE9" w:rsidP="00C61C85">
      <w:pPr>
        <w:pStyle w:val="TDC4"/>
        <w:rPr>
          <w:noProof/>
          <w:szCs w:val="24"/>
          <w:lang w:val="es-ES"/>
        </w:rPr>
      </w:pPr>
      <w:r>
        <w:rPr>
          <w:iCs/>
          <w:noProof/>
          <w:szCs w:val="24"/>
        </w:rPr>
        <w:t>DELITOS ELECTORALE</w:t>
      </w:r>
      <w:r>
        <w:rPr>
          <w:noProof/>
          <w:szCs w:val="24"/>
        </w:rPr>
        <w:t>S</w:t>
      </w:r>
      <w:r>
        <w:rPr>
          <w:noProof/>
        </w:rPr>
        <w:tab/>
      </w:r>
      <w:r w:rsidR="002F7AEE">
        <w:fldChar w:fldCharType="begin"/>
      </w:r>
      <w:r w:rsidR="00850126">
        <w:instrText xml:space="preserve"> PAGEREF _Toc515766287 \h </w:instrText>
      </w:r>
      <w:r w:rsidR="002F7AEE">
        <w:fldChar w:fldCharType="separate"/>
      </w:r>
      <w:r w:rsidR="00734BFD">
        <w:rPr>
          <w:noProof/>
        </w:rPr>
        <w:t>93</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ÚNICO</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_Toc515766288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93</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DELITOS ELECTORALES</w:t>
      </w:r>
      <w:r>
        <w:rPr>
          <w:noProof/>
        </w:rPr>
        <w:tab/>
      </w:r>
      <w:r w:rsidR="002F7AEE">
        <w:fldChar w:fldCharType="begin"/>
      </w:r>
      <w:r w:rsidR="00850126">
        <w:instrText xml:space="preserve"> PAGEREF _Toc515766289 \h </w:instrText>
      </w:r>
      <w:r w:rsidR="002F7AEE">
        <w:fldChar w:fldCharType="separate"/>
      </w:r>
      <w:r w:rsidR="00734BFD">
        <w:rPr>
          <w:noProof/>
        </w:rPr>
        <w:t>93</w:t>
      </w:r>
      <w:r w:rsidR="002F7AEE">
        <w:fldChar w:fldCharType="end"/>
      </w:r>
    </w:p>
    <w:p w:rsidR="00F61CE9" w:rsidRDefault="00F61CE9" w:rsidP="00212B80">
      <w:pPr>
        <w:pStyle w:val="TDC1"/>
        <w:rPr>
          <w:b/>
          <w:lang w:val="es-ES"/>
        </w:rPr>
      </w:pPr>
      <w:r>
        <w:t>TITULO VIGÉSIMO TERCERO</w:t>
      </w:r>
      <w:r>
        <w:tab/>
      </w:r>
      <w:r w:rsidR="002F7AEE">
        <w:fldChar w:fldCharType="begin"/>
      </w:r>
      <w:r>
        <w:instrText xml:space="preserve"> PAGEREF _Toc515766290 \h </w:instrText>
      </w:r>
      <w:r w:rsidR="002F7AEE">
        <w:fldChar w:fldCharType="separate"/>
      </w:r>
      <w:r w:rsidR="00734BFD">
        <w:t>95</w:t>
      </w:r>
      <w:r w:rsidR="002F7AEE">
        <w:fldChar w:fldCharType="end"/>
      </w:r>
    </w:p>
    <w:p w:rsidR="00F61CE9" w:rsidRDefault="00F61CE9" w:rsidP="00C61C85">
      <w:pPr>
        <w:pStyle w:val="TDC4"/>
        <w:rPr>
          <w:noProof/>
          <w:szCs w:val="24"/>
          <w:lang w:val="es-ES"/>
        </w:rPr>
      </w:pPr>
      <w:r>
        <w:rPr>
          <w:iCs/>
          <w:noProof/>
          <w:szCs w:val="24"/>
        </w:rPr>
        <w:t>DELITOS CONTRA LA ECOLOGÍA</w:t>
      </w:r>
      <w:r>
        <w:rPr>
          <w:noProof/>
        </w:rPr>
        <w:tab/>
      </w:r>
      <w:r w:rsidR="002F7AEE">
        <w:fldChar w:fldCharType="begin"/>
      </w:r>
      <w:r w:rsidR="00850126">
        <w:instrText xml:space="preserve"> PAGEREF _Toc515766291 \h </w:instrText>
      </w:r>
      <w:r w:rsidR="002F7AEE">
        <w:fldChar w:fldCharType="separate"/>
      </w:r>
      <w:r w:rsidR="00734BFD">
        <w:rPr>
          <w:noProof/>
        </w:rPr>
        <w:t>95</w:t>
      </w:r>
      <w:r w:rsidR="002F7AEE">
        <w:fldChar w:fldCharType="end"/>
      </w:r>
    </w:p>
    <w:p w:rsidR="00F61CE9" w:rsidRDefault="00F61CE9" w:rsidP="00F61CE9">
      <w:pPr>
        <w:pStyle w:val="TDC3"/>
        <w:tabs>
          <w:tab w:val="right" w:leader="dot" w:pos="9394"/>
        </w:tabs>
        <w:ind w:left="0" w:firstLine="0"/>
        <w:rPr>
          <w:rFonts w:ascii="Arial" w:hAnsi="Arial" w:cs="Arial"/>
          <w:i w:val="0"/>
          <w:noProof/>
          <w:szCs w:val="24"/>
          <w:lang w:val="es-ES"/>
        </w:rPr>
      </w:pPr>
      <w:r>
        <w:rPr>
          <w:rFonts w:ascii="Arial" w:hAnsi="Arial" w:cs="Arial"/>
          <w:noProof/>
          <w:szCs w:val="28"/>
        </w:rPr>
        <w:t>CAPITULO ÚNICO</w:t>
      </w:r>
      <w:r>
        <w:rPr>
          <w:rFonts w:ascii="Arial" w:hAnsi="Arial" w:cs="Arial"/>
          <w:noProof/>
        </w:rPr>
        <w:tab/>
      </w:r>
      <w:r w:rsidR="002F7AEE">
        <w:rPr>
          <w:rFonts w:ascii="Arial" w:hAnsi="Arial" w:cs="Arial"/>
          <w:noProof/>
        </w:rPr>
        <w:fldChar w:fldCharType="begin"/>
      </w:r>
      <w:r>
        <w:rPr>
          <w:rFonts w:ascii="Arial" w:hAnsi="Arial" w:cs="Arial"/>
          <w:noProof/>
        </w:rPr>
        <w:instrText xml:space="preserve"> PAGEREF _Toc515766292 \h </w:instrText>
      </w:r>
      <w:r w:rsidR="002F7AEE">
        <w:rPr>
          <w:rFonts w:ascii="Arial" w:hAnsi="Arial" w:cs="Arial"/>
          <w:noProof/>
        </w:rPr>
      </w:r>
      <w:r w:rsidR="002F7AEE">
        <w:rPr>
          <w:rFonts w:ascii="Arial" w:hAnsi="Arial" w:cs="Arial"/>
          <w:noProof/>
        </w:rPr>
        <w:fldChar w:fldCharType="separate"/>
      </w:r>
      <w:r w:rsidR="00734BFD">
        <w:rPr>
          <w:rFonts w:ascii="Arial" w:hAnsi="Arial" w:cs="Arial"/>
          <w:noProof/>
        </w:rPr>
        <w:t>95</w:t>
      </w:r>
      <w:r w:rsidR="002F7AEE">
        <w:rPr>
          <w:rFonts w:ascii="Arial" w:hAnsi="Arial" w:cs="Arial"/>
          <w:noProof/>
        </w:rPr>
        <w:fldChar w:fldCharType="end"/>
      </w:r>
    </w:p>
    <w:p w:rsidR="00F61CE9" w:rsidRDefault="00F61CE9" w:rsidP="00C61C85">
      <w:pPr>
        <w:pStyle w:val="TDC4"/>
        <w:rPr>
          <w:noProof/>
          <w:szCs w:val="24"/>
          <w:lang w:val="es-ES"/>
        </w:rPr>
      </w:pPr>
      <w:r>
        <w:rPr>
          <w:iCs/>
          <w:noProof/>
          <w:szCs w:val="24"/>
        </w:rPr>
        <w:t>DELITOS CONTRA LA ECOLOGÍA</w:t>
      </w:r>
      <w:r>
        <w:rPr>
          <w:noProof/>
        </w:rPr>
        <w:tab/>
      </w:r>
      <w:r w:rsidR="002F7AEE">
        <w:fldChar w:fldCharType="begin"/>
      </w:r>
      <w:r w:rsidR="00850126">
        <w:instrText xml:space="preserve"> PAGEREF _Toc515766293 \h </w:instrText>
      </w:r>
      <w:r w:rsidR="002F7AEE">
        <w:fldChar w:fldCharType="separate"/>
      </w:r>
      <w:r w:rsidR="00734BFD">
        <w:rPr>
          <w:noProof/>
        </w:rPr>
        <w:t>95</w:t>
      </w:r>
      <w:r w:rsidR="002F7AEE">
        <w:fldChar w:fldCharType="end"/>
      </w:r>
    </w:p>
    <w:p w:rsidR="00F61CE9" w:rsidRDefault="00F61CE9" w:rsidP="00212B80">
      <w:pPr>
        <w:pStyle w:val="TDC1"/>
      </w:pPr>
      <w:r>
        <w:t>TRANSITORIOS</w:t>
      </w:r>
      <w:r>
        <w:tab/>
      </w:r>
      <w:r w:rsidR="002F7AEE">
        <w:fldChar w:fldCharType="begin"/>
      </w:r>
      <w:r>
        <w:instrText xml:space="preserve"> PAGEREF _Toc515766294 \h </w:instrText>
      </w:r>
      <w:r w:rsidR="002F7AEE">
        <w:fldChar w:fldCharType="separate"/>
      </w:r>
      <w:r w:rsidR="00734BFD">
        <w:t>96</w:t>
      </w:r>
      <w:r w:rsidR="002F7AEE">
        <w:fldChar w:fldCharType="end"/>
      </w:r>
    </w:p>
    <w:p w:rsidR="008273A9" w:rsidRPr="008273A9" w:rsidRDefault="008273A9" w:rsidP="008273A9"/>
    <w:p w:rsidR="008273A9" w:rsidRPr="008273A9" w:rsidRDefault="008273A9" w:rsidP="008273A9"/>
    <w:p w:rsidR="00F61CE9" w:rsidRDefault="00F61CE9" w:rsidP="00212B80">
      <w:pPr>
        <w:pStyle w:val="TDC1"/>
        <w:rPr>
          <w:lang w:val="es-ES"/>
        </w:rPr>
      </w:pPr>
    </w:p>
    <w:p w:rsidR="00F61CE9" w:rsidRDefault="002F7AEE" w:rsidP="00F61CE9">
      <w:pPr>
        <w:pStyle w:val="Tit1"/>
        <w:rPr>
          <w:sz w:val="20"/>
        </w:rPr>
      </w:pPr>
      <w:r>
        <w:rPr>
          <w:rFonts w:cs="Arial"/>
          <w:sz w:val="20"/>
        </w:rPr>
        <w:fldChar w:fldCharType="end"/>
      </w:r>
    </w:p>
    <w:p w:rsidR="00F61CE9" w:rsidRDefault="00F61CE9" w:rsidP="00F61CE9"/>
    <w:p w:rsidR="00F61CE9" w:rsidRDefault="00F61CE9"/>
    <w:sectPr w:rsidR="00F61CE9" w:rsidSect="000D7787">
      <w:footerReference w:type="even" r:id="rId8"/>
      <w:footerReference w:type="default" r:id="rId9"/>
      <w:pgSz w:w="12240" w:h="15840" w:code="1"/>
      <w:pgMar w:top="1418" w:right="1418" w:bottom="1418" w:left="1418" w:header="2160" w:footer="1440" w:gutter="0"/>
      <w:pgNumType w:start="1"/>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20AC" w:rsidRDefault="001C20AC">
      <w:r>
        <w:separator/>
      </w:r>
    </w:p>
  </w:endnote>
  <w:endnote w:type="continuationSeparator" w:id="0">
    <w:p w:rsidR="001C20AC" w:rsidRDefault="001C20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1)">
    <w:altName w:val="Times New Roman"/>
    <w:panose1 w:val="00000000000000000000"/>
    <w:charset w:val="00"/>
    <w:family w:val="roman"/>
    <w:notTrueType/>
    <w:pitch w:val="default"/>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font>
  <w:font w:name="Segoe UI">
    <w:panose1 w:val="020B0502040204020203"/>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5FBC" w:rsidRDefault="00285FB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285FBC" w:rsidRDefault="00285FB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5FBC" w:rsidRDefault="00285FB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9E773A">
      <w:rPr>
        <w:rStyle w:val="Nmerodepgina"/>
        <w:noProof/>
      </w:rPr>
      <w:t>104</w:t>
    </w:r>
    <w:r>
      <w:rPr>
        <w:rStyle w:val="Nmerodepgina"/>
      </w:rPr>
      <w:fldChar w:fldCharType="end"/>
    </w:r>
  </w:p>
  <w:p w:rsidR="00285FBC" w:rsidRDefault="00285FB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20AC" w:rsidRDefault="001C20AC">
      <w:r>
        <w:separator/>
      </w:r>
    </w:p>
  </w:footnote>
  <w:footnote w:type="continuationSeparator" w:id="0">
    <w:p w:rsidR="001C20AC" w:rsidRDefault="001C20A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D0718"/>
    <w:multiLevelType w:val="hybridMultilevel"/>
    <w:tmpl w:val="87FC526E"/>
    <w:lvl w:ilvl="0" w:tplc="4D7AB616">
      <w:start w:val="1"/>
      <w:numFmt w:val="upperRoman"/>
      <w:lvlText w:val="%1."/>
      <w:lvlJc w:val="left"/>
      <w:pPr>
        <w:ind w:left="2750" w:hanging="90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B442347"/>
    <w:multiLevelType w:val="hybridMultilevel"/>
    <w:tmpl w:val="429CA6B0"/>
    <w:lvl w:ilvl="0" w:tplc="7756A026">
      <w:start w:val="1"/>
      <w:numFmt w:val="upperRoman"/>
      <w:lvlText w:val="%1."/>
      <w:lvlJc w:val="left"/>
      <w:pPr>
        <w:ind w:left="2750" w:hanging="900"/>
      </w:pPr>
      <w:rPr>
        <w:rFonts w:hint="default"/>
      </w:rPr>
    </w:lvl>
    <w:lvl w:ilvl="1" w:tplc="0C0A0019" w:tentative="1">
      <w:start w:val="1"/>
      <w:numFmt w:val="lowerLetter"/>
      <w:lvlText w:val="%2."/>
      <w:lvlJc w:val="left"/>
      <w:pPr>
        <w:ind w:left="2007" w:hanging="360"/>
      </w:pPr>
    </w:lvl>
    <w:lvl w:ilvl="2" w:tplc="0C0A001B" w:tentative="1">
      <w:start w:val="1"/>
      <w:numFmt w:val="lowerRoman"/>
      <w:lvlText w:val="%3."/>
      <w:lvlJc w:val="right"/>
      <w:pPr>
        <w:ind w:left="2727" w:hanging="180"/>
      </w:pPr>
    </w:lvl>
    <w:lvl w:ilvl="3" w:tplc="0C0A000F" w:tentative="1">
      <w:start w:val="1"/>
      <w:numFmt w:val="decimal"/>
      <w:lvlText w:val="%4."/>
      <w:lvlJc w:val="left"/>
      <w:pPr>
        <w:ind w:left="3447" w:hanging="360"/>
      </w:pPr>
    </w:lvl>
    <w:lvl w:ilvl="4" w:tplc="0C0A0019" w:tentative="1">
      <w:start w:val="1"/>
      <w:numFmt w:val="lowerLetter"/>
      <w:lvlText w:val="%5."/>
      <w:lvlJc w:val="left"/>
      <w:pPr>
        <w:ind w:left="4167" w:hanging="360"/>
      </w:pPr>
    </w:lvl>
    <w:lvl w:ilvl="5" w:tplc="0C0A001B" w:tentative="1">
      <w:start w:val="1"/>
      <w:numFmt w:val="lowerRoman"/>
      <w:lvlText w:val="%6."/>
      <w:lvlJc w:val="right"/>
      <w:pPr>
        <w:ind w:left="4887" w:hanging="180"/>
      </w:pPr>
    </w:lvl>
    <w:lvl w:ilvl="6" w:tplc="0C0A000F" w:tentative="1">
      <w:start w:val="1"/>
      <w:numFmt w:val="decimal"/>
      <w:lvlText w:val="%7."/>
      <w:lvlJc w:val="left"/>
      <w:pPr>
        <w:ind w:left="5607" w:hanging="360"/>
      </w:pPr>
    </w:lvl>
    <w:lvl w:ilvl="7" w:tplc="0C0A0019" w:tentative="1">
      <w:start w:val="1"/>
      <w:numFmt w:val="lowerLetter"/>
      <w:lvlText w:val="%8."/>
      <w:lvlJc w:val="left"/>
      <w:pPr>
        <w:ind w:left="6327" w:hanging="360"/>
      </w:pPr>
    </w:lvl>
    <w:lvl w:ilvl="8" w:tplc="0C0A001B" w:tentative="1">
      <w:start w:val="1"/>
      <w:numFmt w:val="lowerRoman"/>
      <w:lvlText w:val="%9."/>
      <w:lvlJc w:val="right"/>
      <w:pPr>
        <w:ind w:left="7047" w:hanging="180"/>
      </w:pPr>
    </w:lvl>
  </w:abstractNum>
  <w:abstractNum w:abstractNumId="2" w15:restartNumberingAfterBreak="0">
    <w:nsid w:val="3D7F6595"/>
    <w:multiLevelType w:val="hybridMultilevel"/>
    <w:tmpl w:val="E9DC4FAC"/>
    <w:lvl w:ilvl="0" w:tplc="D2B63C3A">
      <w:start w:val="1"/>
      <w:numFmt w:val="lowerLetter"/>
      <w:lvlText w:val="%1)"/>
      <w:lvlJc w:val="left"/>
      <w:pPr>
        <w:tabs>
          <w:tab w:val="num" w:pos="1494"/>
        </w:tabs>
        <w:ind w:left="1494" w:hanging="360"/>
      </w:pPr>
      <w:rPr>
        <w:rFonts w:hint="default"/>
      </w:rPr>
    </w:lvl>
    <w:lvl w:ilvl="1" w:tplc="08F05FF0">
      <w:start w:val="2"/>
      <w:numFmt w:val="upperRoman"/>
      <w:lvlText w:val="%2."/>
      <w:lvlJc w:val="left"/>
      <w:pPr>
        <w:tabs>
          <w:tab w:val="num" w:pos="2574"/>
        </w:tabs>
        <w:ind w:left="2574" w:hanging="720"/>
      </w:pPr>
      <w:rPr>
        <w:rFonts w:hint="default"/>
      </w:rPr>
    </w:lvl>
    <w:lvl w:ilvl="2" w:tplc="0C0A001B" w:tentative="1">
      <w:start w:val="1"/>
      <w:numFmt w:val="lowerRoman"/>
      <w:lvlText w:val="%3."/>
      <w:lvlJc w:val="right"/>
      <w:pPr>
        <w:tabs>
          <w:tab w:val="num" w:pos="2934"/>
        </w:tabs>
        <w:ind w:left="2934" w:hanging="180"/>
      </w:pPr>
    </w:lvl>
    <w:lvl w:ilvl="3" w:tplc="0C0A000F" w:tentative="1">
      <w:start w:val="1"/>
      <w:numFmt w:val="decimal"/>
      <w:lvlText w:val="%4."/>
      <w:lvlJc w:val="left"/>
      <w:pPr>
        <w:tabs>
          <w:tab w:val="num" w:pos="3654"/>
        </w:tabs>
        <w:ind w:left="3654" w:hanging="360"/>
      </w:pPr>
    </w:lvl>
    <w:lvl w:ilvl="4" w:tplc="0C0A0019" w:tentative="1">
      <w:start w:val="1"/>
      <w:numFmt w:val="lowerLetter"/>
      <w:lvlText w:val="%5."/>
      <w:lvlJc w:val="left"/>
      <w:pPr>
        <w:tabs>
          <w:tab w:val="num" w:pos="4374"/>
        </w:tabs>
        <w:ind w:left="4374" w:hanging="360"/>
      </w:pPr>
    </w:lvl>
    <w:lvl w:ilvl="5" w:tplc="0C0A001B" w:tentative="1">
      <w:start w:val="1"/>
      <w:numFmt w:val="lowerRoman"/>
      <w:lvlText w:val="%6."/>
      <w:lvlJc w:val="right"/>
      <w:pPr>
        <w:tabs>
          <w:tab w:val="num" w:pos="5094"/>
        </w:tabs>
        <w:ind w:left="5094" w:hanging="180"/>
      </w:pPr>
    </w:lvl>
    <w:lvl w:ilvl="6" w:tplc="0C0A000F" w:tentative="1">
      <w:start w:val="1"/>
      <w:numFmt w:val="decimal"/>
      <w:lvlText w:val="%7."/>
      <w:lvlJc w:val="left"/>
      <w:pPr>
        <w:tabs>
          <w:tab w:val="num" w:pos="5814"/>
        </w:tabs>
        <w:ind w:left="5814" w:hanging="360"/>
      </w:pPr>
    </w:lvl>
    <w:lvl w:ilvl="7" w:tplc="0C0A0019" w:tentative="1">
      <w:start w:val="1"/>
      <w:numFmt w:val="lowerLetter"/>
      <w:lvlText w:val="%8."/>
      <w:lvlJc w:val="left"/>
      <w:pPr>
        <w:tabs>
          <w:tab w:val="num" w:pos="6534"/>
        </w:tabs>
        <w:ind w:left="6534" w:hanging="360"/>
      </w:pPr>
    </w:lvl>
    <w:lvl w:ilvl="8" w:tplc="0C0A001B" w:tentative="1">
      <w:start w:val="1"/>
      <w:numFmt w:val="lowerRoman"/>
      <w:lvlText w:val="%9."/>
      <w:lvlJc w:val="right"/>
      <w:pPr>
        <w:tabs>
          <w:tab w:val="num" w:pos="7254"/>
        </w:tabs>
        <w:ind w:left="7254" w:hanging="180"/>
      </w:pPr>
    </w:lvl>
  </w:abstractNum>
  <w:abstractNum w:abstractNumId="3" w15:restartNumberingAfterBreak="0">
    <w:nsid w:val="415A54B9"/>
    <w:multiLevelType w:val="hybridMultilevel"/>
    <w:tmpl w:val="8B0253DE"/>
    <w:lvl w:ilvl="0" w:tplc="860A9658">
      <w:start w:val="1"/>
      <w:numFmt w:val="lowerLetter"/>
      <w:lvlText w:val="%1)"/>
      <w:lvlJc w:val="left"/>
      <w:pPr>
        <w:tabs>
          <w:tab w:val="num" w:pos="1494"/>
        </w:tabs>
        <w:ind w:left="1494" w:hanging="360"/>
      </w:pPr>
      <w:rPr>
        <w:rFonts w:hint="default"/>
      </w:rPr>
    </w:lvl>
    <w:lvl w:ilvl="1" w:tplc="C5B4208E">
      <w:start w:val="1"/>
      <w:numFmt w:val="upperRoman"/>
      <w:lvlText w:val="%2."/>
      <w:lvlJc w:val="left"/>
      <w:pPr>
        <w:tabs>
          <w:tab w:val="num" w:pos="2604"/>
        </w:tabs>
        <w:ind w:left="2604" w:hanging="750"/>
      </w:pPr>
      <w:rPr>
        <w:rFonts w:hint="default"/>
      </w:rPr>
    </w:lvl>
    <w:lvl w:ilvl="2" w:tplc="0C0A001B" w:tentative="1">
      <w:start w:val="1"/>
      <w:numFmt w:val="lowerRoman"/>
      <w:lvlText w:val="%3."/>
      <w:lvlJc w:val="right"/>
      <w:pPr>
        <w:tabs>
          <w:tab w:val="num" w:pos="2934"/>
        </w:tabs>
        <w:ind w:left="2934" w:hanging="180"/>
      </w:pPr>
    </w:lvl>
    <w:lvl w:ilvl="3" w:tplc="0C0A000F" w:tentative="1">
      <w:start w:val="1"/>
      <w:numFmt w:val="decimal"/>
      <w:lvlText w:val="%4."/>
      <w:lvlJc w:val="left"/>
      <w:pPr>
        <w:tabs>
          <w:tab w:val="num" w:pos="3654"/>
        </w:tabs>
        <w:ind w:left="3654" w:hanging="360"/>
      </w:pPr>
    </w:lvl>
    <w:lvl w:ilvl="4" w:tplc="0C0A0019" w:tentative="1">
      <w:start w:val="1"/>
      <w:numFmt w:val="lowerLetter"/>
      <w:lvlText w:val="%5."/>
      <w:lvlJc w:val="left"/>
      <w:pPr>
        <w:tabs>
          <w:tab w:val="num" w:pos="4374"/>
        </w:tabs>
        <w:ind w:left="4374" w:hanging="360"/>
      </w:pPr>
    </w:lvl>
    <w:lvl w:ilvl="5" w:tplc="0C0A001B" w:tentative="1">
      <w:start w:val="1"/>
      <w:numFmt w:val="lowerRoman"/>
      <w:lvlText w:val="%6."/>
      <w:lvlJc w:val="right"/>
      <w:pPr>
        <w:tabs>
          <w:tab w:val="num" w:pos="5094"/>
        </w:tabs>
        <w:ind w:left="5094" w:hanging="180"/>
      </w:pPr>
    </w:lvl>
    <w:lvl w:ilvl="6" w:tplc="0C0A000F" w:tentative="1">
      <w:start w:val="1"/>
      <w:numFmt w:val="decimal"/>
      <w:lvlText w:val="%7."/>
      <w:lvlJc w:val="left"/>
      <w:pPr>
        <w:tabs>
          <w:tab w:val="num" w:pos="5814"/>
        </w:tabs>
        <w:ind w:left="5814" w:hanging="360"/>
      </w:pPr>
    </w:lvl>
    <w:lvl w:ilvl="7" w:tplc="0C0A0019" w:tentative="1">
      <w:start w:val="1"/>
      <w:numFmt w:val="lowerLetter"/>
      <w:lvlText w:val="%8."/>
      <w:lvlJc w:val="left"/>
      <w:pPr>
        <w:tabs>
          <w:tab w:val="num" w:pos="6534"/>
        </w:tabs>
        <w:ind w:left="6534" w:hanging="360"/>
      </w:pPr>
    </w:lvl>
    <w:lvl w:ilvl="8" w:tplc="0C0A001B" w:tentative="1">
      <w:start w:val="1"/>
      <w:numFmt w:val="lowerRoman"/>
      <w:lvlText w:val="%9."/>
      <w:lvlJc w:val="right"/>
      <w:pPr>
        <w:tabs>
          <w:tab w:val="num" w:pos="7254"/>
        </w:tabs>
        <w:ind w:left="7254" w:hanging="180"/>
      </w:pPr>
    </w:lvl>
  </w:abstractNum>
  <w:abstractNum w:abstractNumId="4" w15:restartNumberingAfterBreak="0">
    <w:nsid w:val="45FD3350"/>
    <w:multiLevelType w:val="hybridMultilevel"/>
    <w:tmpl w:val="0C7C5744"/>
    <w:lvl w:ilvl="0" w:tplc="7756A026">
      <w:start w:val="1"/>
      <w:numFmt w:val="upperRoman"/>
      <w:lvlText w:val="%1."/>
      <w:lvlJc w:val="left"/>
      <w:pPr>
        <w:ind w:left="1587" w:hanging="900"/>
      </w:pPr>
      <w:rPr>
        <w:rFonts w:hint="default"/>
      </w:rPr>
    </w:lvl>
    <w:lvl w:ilvl="1" w:tplc="0C0A0019" w:tentative="1">
      <w:start w:val="1"/>
      <w:numFmt w:val="lowerLetter"/>
      <w:lvlText w:val="%2."/>
      <w:lvlJc w:val="left"/>
      <w:pPr>
        <w:ind w:left="1767" w:hanging="360"/>
      </w:pPr>
    </w:lvl>
    <w:lvl w:ilvl="2" w:tplc="0C0A001B" w:tentative="1">
      <w:start w:val="1"/>
      <w:numFmt w:val="lowerRoman"/>
      <w:lvlText w:val="%3."/>
      <w:lvlJc w:val="right"/>
      <w:pPr>
        <w:ind w:left="2487" w:hanging="180"/>
      </w:pPr>
    </w:lvl>
    <w:lvl w:ilvl="3" w:tplc="0C0A000F" w:tentative="1">
      <w:start w:val="1"/>
      <w:numFmt w:val="decimal"/>
      <w:lvlText w:val="%4."/>
      <w:lvlJc w:val="left"/>
      <w:pPr>
        <w:ind w:left="3207" w:hanging="360"/>
      </w:pPr>
    </w:lvl>
    <w:lvl w:ilvl="4" w:tplc="0C0A0019" w:tentative="1">
      <w:start w:val="1"/>
      <w:numFmt w:val="lowerLetter"/>
      <w:lvlText w:val="%5."/>
      <w:lvlJc w:val="left"/>
      <w:pPr>
        <w:ind w:left="3927" w:hanging="360"/>
      </w:pPr>
    </w:lvl>
    <w:lvl w:ilvl="5" w:tplc="0C0A001B" w:tentative="1">
      <w:start w:val="1"/>
      <w:numFmt w:val="lowerRoman"/>
      <w:lvlText w:val="%6."/>
      <w:lvlJc w:val="right"/>
      <w:pPr>
        <w:ind w:left="4647" w:hanging="180"/>
      </w:pPr>
    </w:lvl>
    <w:lvl w:ilvl="6" w:tplc="0C0A000F" w:tentative="1">
      <w:start w:val="1"/>
      <w:numFmt w:val="decimal"/>
      <w:lvlText w:val="%7."/>
      <w:lvlJc w:val="left"/>
      <w:pPr>
        <w:ind w:left="5367" w:hanging="360"/>
      </w:pPr>
    </w:lvl>
    <w:lvl w:ilvl="7" w:tplc="0C0A0019" w:tentative="1">
      <w:start w:val="1"/>
      <w:numFmt w:val="lowerLetter"/>
      <w:lvlText w:val="%8."/>
      <w:lvlJc w:val="left"/>
      <w:pPr>
        <w:ind w:left="6087" w:hanging="360"/>
      </w:pPr>
    </w:lvl>
    <w:lvl w:ilvl="8" w:tplc="0C0A001B" w:tentative="1">
      <w:start w:val="1"/>
      <w:numFmt w:val="lowerRoman"/>
      <w:lvlText w:val="%9."/>
      <w:lvlJc w:val="right"/>
      <w:pPr>
        <w:ind w:left="6807" w:hanging="180"/>
      </w:pPr>
    </w:lvl>
  </w:abstractNum>
  <w:abstractNum w:abstractNumId="5" w15:restartNumberingAfterBreak="0">
    <w:nsid w:val="4C017780"/>
    <w:multiLevelType w:val="hybridMultilevel"/>
    <w:tmpl w:val="2C4E244E"/>
    <w:lvl w:ilvl="0" w:tplc="3F3C4096">
      <w:start w:val="1"/>
      <w:numFmt w:val="upperRoman"/>
      <w:lvlText w:val="%1."/>
      <w:lvlJc w:val="left"/>
      <w:pPr>
        <w:ind w:left="1287" w:hanging="72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6" w15:restartNumberingAfterBreak="0">
    <w:nsid w:val="4F4C5303"/>
    <w:multiLevelType w:val="singleLevel"/>
    <w:tmpl w:val="E56C0340"/>
    <w:lvl w:ilvl="0">
      <w:start w:val="1"/>
      <w:numFmt w:val="lowerLetter"/>
      <w:lvlText w:val="%1)"/>
      <w:lvlJc w:val="left"/>
      <w:pPr>
        <w:tabs>
          <w:tab w:val="num" w:pos="1494"/>
        </w:tabs>
        <w:ind w:left="1494" w:hanging="360"/>
      </w:pPr>
      <w:rPr>
        <w:rFonts w:hint="default"/>
      </w:rPr>
    </w:lvl>
  </w:abstractNum>
  <w:abstractNum w:abstractNumId="7" w15:restartNumberingAfterBreak="0">
    <w:nsid w:val="59183708"/>
    <w:multiLevelType w:val="hybridMultilevel"/>
    <w:tmpl w:val="0C64B104"/>
    <w:lvl w:ilvl="0" w:tplc="81005562">
      <w:start w:val="1"/>
      <w:numFmt w:val="lowerLetter"/>
      <w:lvlText w:val="%1)"/>
      <w:lvlJc w:val="left"/>
      <w:pPr>
        <w:tabs>
          <w:tab w:val="num" w:pos="1494"/>
        </w:tabs>
        <w:ind w:left="1494" w:hanging="360"/>
      </w:pPr>
      <w:rPr>
        <w:rFonts w:hint="default"/>
      </w:rPr>
    </w:lvl>
    <w:lvl w:ilvl="1" w:tplc="0C0A0019" w:tentative="1">
      <w:start w:val="1"/>
      <w:numFmt w:val="lowerLetter"/>
      <w:lvlText w:val="%2."/>
      <w:lvlJc w:val="left"/>
      <w:pPr>
        <w:tabs>
          <w:tab w:val="num" w:pos="2214"/>
        </w:tabs>
        <w:ind w:left="2214" w:hanging="360"/>
      </w:pPr>
    </w:lvl>
    <w:lvl w:ilvl="2" w:tplc="0C0A001B" w:tentative="1">
      <w:start w:val="1"/>
      <w:numFmt w:val="lowerRoman"/>
      <w:lvlText w:val="%3."/>
      <w:lvlJc w:val="right"/>
      <w:pPr>
        <w:tabs>
          <w:tab w:val="num" w:pos="2934"/>
        </w:tabs>
        <w:ind w:left="2934" w:hanging="180"/>
      </w:pPr>
    </w:lvl>
    <w:lvl w:ilvl="3" w:tplc="0C0A000F" w:tentative="1">
      <w:start w:val="1"/>
      <w:numFmt w:val="decimal"/>
      <w:lvlText w:val="%4."/>
      <w:lvlJc w:val="left"/>
      <w:pPr>
        <w:tabs>
          <w:tab w:val="num" w:pos="3654"/>
        </w:tabs>
        <w:ind w:left="3654" w:hanging="360"/>
      </w:pPr>
    </w:lvl>
    <w:lvl w:ilvl="4" w:tplc="0C0A0019" w:tentative="1">
      <w:start w:val="1"/>
      <w:numFmt w:val="lowerLetter"/>
      <w:lvlText w:val="%5."/>
      <w:lvlJc w:val="left"/>
      <w:pPr>
        <w:tabs>
          <w:tab w:val="num" w:pos="4374"/>
        </w:tabs>
        <w:ind w:left="4374" w:hanging="360"/>
      </w:pPr>
    </w:lvl>
    <w:lvl w:ilvl="5" w:tplc="0C0A001B" w:tentative="1">
      <w:start w:val="1"/>
      <w:numFmt w:val="lowerRoman"/>
      <w:lvlText w:val="%6."/>
      <w:lvlJc w:val="right"/>
      <w:pPr>
        <w:tabs>
          <w:tab w:val="num" w:pos="5094"/>
        </w:tabs>
        <w:ind w:left="5094" w:hanging="180"/>
      </w:pPr>
    </w:lvl>
    <w:lvl w:ilvl="6" w:tplc="0C0A000F" w:tentative="1">
      <w:start w:val="1"/>
      <w:numFmt w:val="decimal"/>
      <w:lvlText w:val="%7."/>
      <w:lvlJc w:val="left"/>
      <w:pPr>
        <w:tabs>
          <w:tab w:val="num" w:pos="5814"/>
        </w:tabs>
        <w:ind w:left="5814" w:hanging="360"/>
      </w:pPr>
    </w:lvl>
    <w:lvl w:ilvl="7" w:tplc="0C0A0019" w:tentative="1">
      <w:start w:val="1"/>
      <w:numFmt w:val="lowerLetter"/>
      <w:lvlText w:val="%8."/>
      <w:lvlJc w:val="left"/>
      <w:pPr>
        <w:tabs>
          <w:tab w:val="num" w:pos="6534"/>
        </w:tabs>
        <w:ind w:left="6534" w:hanging="360"/>
      </w:pPr>
    </w:lvl>
    <w:lvl w:ilvl="8" w:tplc="0C0A001B" w:tentative="1">
      <w:start w:val="1"/>
      <w:numFmt w:val="lowerRoman"/>
      <w:lvlText w:val="%9."/>
      <w:lvlJc w:val="right"/>
      <w:pPr>
        <w:tabs>
          <w:tab w:val="num" w:pos="7254"/>
        </w:tabs>
        <w:ind w:left="7254" w:hanging="180"/>
      </w:pPr>
    </w:lvl>
  </w:abstractNum>
  <w:abstractNum w:abstractNumId="8" w15:restartNumberingAfterBreak="0">
    <w:nsid w:val="6BC77BAF"/>
    <w:multiLevelType w:val="multilevel"/>
    <w:tmpl w:val="7E32E902"/>
    <w:lvl w:ilvl="0">
      <w:start w:val="1"/>
      <w:numFmt w:val="upperRoman"/>
      <w:pStyle w:val="NumerosRom"/>
      <w:lvlText w:val="%1."/>
      <w:lvlJc w:val="right"/>
      <w:pPr>
        <w:tabs>
          <w:tab w:val="num" w:pos="1134"/>
        </w:tabs>
        <w:ind w:left="1134" w:hanging="283"/>
      </w:pPr>
      <w:rPr>
        <w:b w:val="0"/>
        <w:i w:val="0"/>
      </w:rPr>
    </w:lvl>
    <w:lvl w:ilvl="1" w:tentative="1">
      <w:start w:val="1"/>
      <w:numFmt w:val="lowerLetter"/>
      <w:lvlText w:val="%2."/>
      <w:lvlJc w:val="left"/>
      <w:pPr>
        <w:ind w:left="1767" w:hanging="360"/>
      </w:pPr>
    </w:lvl>
    <w:lvl w:ilvl="2" w:tentative="1">
      <w:start w:val="1"/>
      <w:numFmt w:val="lowerRoman"/>
      <w:lvlText w:val="%3."/>
      <w:lvlJc w:val="right"/>
      <w:pPr>
        <w:ind w:left="2487" w:hanging="180"/>
      </w:pPr>
    </w:lvl>
    <w:lvl w:ilvl="3" w:tentative="1">
      <w:start w:val="1"/>
      <w:numFmt w:val="decimal"/>
      <w:lvlText w:val="%4."/>
      <w:lvlJc w:val="left"/>
      <w:pPr>
        <w:ind w:left="3207" w:hanging="360"/>
      </w:pPr>
    </w:lvl>
    <w:lvl w:ilvl="4" w:tentative="1">
      <w:start w:val="1"/>
      <w:numFmt w:val="lowerLetter"/>
      <w:lvlText w:val="%5."/>
      <w:lvlJc w:val="left"/>
      <w:pPr>
        <w:ind w:left="3927" w:hanging="360"/>
      </w:pPr>
    </w:lvl>
    <w:lvl w:ilvl="5" w:tentative="1">
      <w:start w:val="1"/>
      <w:numFmt w:val="lowerRoman"/>
      <w:lvlText w:val="%6."/>
      <w:lvlJc w:val="right"/>
      <w:pPr>
        <w:ind w:left="4647" w:hanging="180"/>
      </w:pPr>
    </w:lvl>
    <w:lvl w:ilvl="6" w:tentative="1">
      <w:start w:val="1"/>
      <w:numFmt w:val="decimal"/>
      <w:lvlText w:val="%7."/>
      <w:lvlJc w:val="left"/>
      <w:pPr>
        <w:ind w:left="5367" w:hanging="360"/>
      </w:pPr>
    </w:lvl>
    <w:lvl w:ilvl="7" w:tentative="1">
      <w:start w:val="1"/>
      <w:numFmt w:val="lowerLetter"/>
      <w:lvlText w:val="%8."/>
      <w:lvlJc w:val="left"/>
      <w:pPr>
        <w:ind w:left="6087" w:hanging="360"/>
      </w:pPr>
    </w:lvl>
    <w:lvl w:ilvl="8" w:tentative="1">
      <w:start w:val="1"/>
      <w:numFmt w:val="lowerRoman"/>
      <w:lvlText w:val="%9."/>
      <w:lvlJc w:val="right"/>
      <w:pPr>
        <w:ind w:left="6807" w:hanging="180"/>
      </w:pPr>
    </w:lvl>
  </w:abstractNum>
  <w:abstractNum w:abstractNumId="9" w15:restartNumberingAfterBreak="0">
    <w:nsid w:val="73780C00"/>
    <w:multiLevelType w:val="hybridMultilevel"/>
    <w:tmpl w:val="00D65F42"/>
    <w:lvl w:ilvl="0" w:tplc="7756A026">
      <w:start w:val="1"/>
      <w:numFmt w:val="upperRoman"/>
      <w:lvlText w:val="%1."/>
      <w:lvlJc w:val="left"/>
      <w:pPr>
        <w:ind w:left="2438" w:hanging="900"/>
      </w:pPr>
      <w:rPr>
        <w:rFonts w:hint="default"/>
      </w:rPr>
    </w:lvl>
    <w:lvl w:ilvl="1" w:tplc="0C0A0019" w:tentative="1">
      <w:start w:val="1"/>
      <w:numFmt w:val="lowerLetter"/>
      <w:lvlText w:val="%2."/>
      <w:lvlJc w:val="left"/>
      <w:pPr>
        <w:ind w:left="2291" w:hanging="360"/>
      </w:pPr>
    </w:lvl>
    <w:lvl w:ilvl="2" w:tplc="0C0A001B" w:tentative="1">
      <w:start w:val="1"/>
      <w:numFmt w:val="lowerRoman"/>
      <w:lvlText w:val="%3."/>
      <w:lvlJc w:val="right"/>
      <w:pPr>
        <w:ind w:left="3011" w:hanging="180"/>
      </w:pPr>
    </w:lvl>
    <w:lvl w:ilvl="3" w:tplc="0C0A000F" w:tentative="1">
      <w:start w:val="1"/>
      <w:numFmt w:val="decimal"/>
      <w:lvlText w:val="%4."/>
      <w:lvlJc w:val="left"/>
      <w:pPr>
        <w:ind w:left="3731" w:hanging="360"/>
      </w:pPr>
    </w:lvl>
    <w:lvl w:ilvl="4" w:tplc="0C0A0019" w:tentative="1">
      <w:start w:val="1"/>
      <w:numFmt w:val="lowerLetter"/>
      <w:lvlText w:val="%5."/>
      <w:lvlJc w:val="left"/>
      <w:pPr>
        <w:ind w:left="4451" w:hanging="360"/>
      </w:pPr>
    </w:lvl>
    <w:lvl w:ilvl="5" w:tplc="0C0A001B" w:tentative="1">
      <w:start w:val="1"/>
      <w:numFmt w:val="lowerRoman"/>
      <w:lvlText w:val="%6."/>
      <w:lvlJc w:val="right"/>
      <w:pPr>
        <w:ind w:left="5171" w:hanging="180"/>
      </w:pPr>
    </w:lvl>
    <w:lvl w:ilvl="6" w:tplc="0C0A000F" w:tentative="1">
      <w:start w:val="1"/>
      <w:numFmt w:val="decimal"/>
      <w:lvlText w:val="%7."/>
      <w:lvlJc w:val="left"/>
      <w:pPr>
        <w:ind w:left="5891" w:hanging="360"/>
      </w:pPr>
    </w:lvl>
    <w:lvl w:ilvl="7" w:tplc="0C0A0019" w:tentative="1">
      <w:start w:val="1"/>
      <w:numFmt w:val="lowerLetter"/>
      <w:lvlText w:val="%8."/>
      <w:lvlJc w:val="left"/>
      <w:pPr>
        <w:ind w:left="6611" w:hanging="360"/>
      </w:pPr>
    </w:lvl>
    <w:lvl w:ilvl="8" w:tplc="0C0A001B" w:tentative="1">
      <w:start w:val="1"/>
      <w:numFmt w:val="lowerRoman"/>
      <w:lvlText w:val="%9."/>
      <w:lvlJc w:val="right"/>
      <w:pPr>
        <w:ind w:left="7331" w:hanging="180"/>
      </w:pPr>
    </w:lvl>
  </w:abstractNum>
  <w:abstractNum w:abstractNumId="10" w15:restartNumberingAfterBreak="0">
    <w:nsid w:val="754E75C6"/>
    <w:multiLevelType w:val="hybridMultilevel"/>
    <w:tmpl w:val="18189448"/>
    <w:lvl w:ilvl="0" w:tplc="7756A026">
      <w:start w:val="1"/>
      <w:numFmt w:val="upperRoman"/>
      <w:lvlText w:val="%1."/>
      <w:lvlJc w:val="left"/>
      <w:pPr>
        <w:ind w:left="2183" w:hanging="900"/>
      </w:pPr>
      <w:rPr>
        <w:rFonts w:hint="default"/>
      </w:rPr>
    </w:lvl>
    <w:lvl w:ilvl="1" w:tplc="0C0A0019" w:tentative="1">
      <w:start w:val="1"/>
      <w:numFmt w:val="lowerLetter"/>
      <w:lvlText w:val="%2."/>
      <w:lvlJc w:val="left"/>
      <w:pPr>
        <w:ind w:left="2036" w:hanging="360"/>
      </w:pPr>
    </w:lvl>
    <w:lvl w:ilvl="2" w:tplc="0C0A001B" w:tentative="1">
      <w:start w:val="1"/>
      <w:numFmt w:val="lowerRoman"/>
      <w:lvlText w:val="%3."/>
      <w:lvlJc w:val="right"/>
      <w:pPr>
        <w:ind w:left="2756" w:hanging="180"/>
      </w:pPr>
    </w:lvl>
    <w:lvl w:ilvl="3" w:tplc="0C0A000F" w:tentative="1">
      <w:start w:val="1"/>
      <w:numFmt w:val="decimal"/>
      <w:lvlText w:val="%4."/>
      <w:lvlJc w:val="left"/>
      <w:pPr>
        <w:ind w:left="3476" w:hanging="360"/>
      </w:pPr>
    </w:lvl>
    <w:lvl w:ilvl="4" w:tplc="0C0A0019" w:tentative="1">
      <w:start w:val="1"/>
      <w:numFmt w:val="lowerLetter"/>
      <w:lvlText w:val="%5."/>
      <w:lvlJc w:val="left"/>
      <w:pPr>
        <w:ind w:left="4196" w:hanging="360"/>
      </w:pPr>
    </w:lvl>
    <w:lvl w:ilvl="5" w:tplc="0C0A001B" w:tentative="1">
      <w:start w:val="1"/>
      <w:numFmt w:val="lowerRoman"/>
      <w:lvlText w:val="%6."/>
      <w:lvlJc w:val="right"/>
      <w:pPr>
        <w:ind w:left="4916" w:hanging="180"/>
      </w:pPr>
    </w:lvl>
    <w:lvl w:ilvl="6" w:tplc="0C0A000F" w:tentative="1">
      <w:start w:val="1"/>
      <w:numFmt w:val="decimal"/>
      <w:lvlText w:val="%7."/>
      <w:lvlJc w:val="left"/>
      <w:pPr>
        <w:ind w:left="5636" w:hanging="360"/>
      </w:pPr>
    </w:lvl>
    <w:lvl w:ilvl="7" w:tplc="0C0A0019" w:tentative="1">
      <w:start w:val="1"/>
      <w:numFmt w:val="lowerLetter"/>
      <w:lvlText w:val="%8."/>
      <w:lvlJc w:val="left"/>
      <w:pPr>
        <w:ind w:left="6356" w:hanging="360"/>
      </w:pPr>
    </w:lvl>
    <w:lvl w:ilvl="8" w:tplc="0C0A001B" w:tentative="1">
      <w:start w:val="1"/>
      <w:numFmt w:val="lowerRoman"/>
      <w:lvlText w:val="%9."/>
      <w:lvlJc w:val="right"/>
      <w:pPr>
        <w:ind w:left="7076" w:hanging="180"/>
      </w:pPr>
    </w:lvl>
  </w:abstractNum>
  <w:abstractNum w:abstractNumId="11" w15:restartNumberingAfterBreak="0">
    <w:nsid w:val="7CB469D5"/>
    <w:multiLevelType w:val="singleLevel"/>
    <w:tmpl w:val="DD604266"/>
    <w:lvl w:ilvl="0">
      <w:start w:val="1"/>
      <w:numFmt w:val="lowerLetter"/>
      <w:lvlText w:val="%1)"/>
      <w:lvlJc w:val="left"/>
      <w:pPr>
        <w:tabs>
          <w:tab w:val="num" w:pos="1494"/>
        </w:tabs>
        <w:ind w:left="1494" w:hanging="360"/>
      </w:pPr>
      <w:rPr>
        <w:rFonts w:hint="default"/>
      </w:rPr>
    </w:lvl>
  </w:abstractNum>
  <w:num w:numId="1">
    <w:abstractNumId w:val="8"/>
  </w:num>
  <w:num w:numId="2">
    <w:abstractNumId w:val="8"/>
    <w:lvlOverride w:ilvl="0">
      <w:startOverride w:val="1"/>
    </w:lvlOverride>
  </w:num>
  <w:num w:numId="3">
    <w:abstractNumId w:val="8"/>
    <w:lvlOverride w:ilvl="0">
      <w:startOverride w:val="1"/>
    </w:lvlOverride>
  </w:num>
  <w:num w:numId="4">
    <w:abstractNumId w:val="8"/>
    <w:lvlOverride w:ilvl="0">
      <w:startOverride w:val="1"/>
    </w:lvlOverride>
  </w:num>
  <w:num w:numId="5">
    <w:abstractNumId w:val="8"/>
    <w:lvlOverride w:ilvl="0">
      <w:startOverride w:val="1"/>
    </w:lvlOverride>
  </w:num>
  <w:num w:numId="6">
    <w:abstractNumId w:val="8"/>
    <w:lvlOverride w:ilvl="0">
      <w:startOverride w:val="1"/>
    </w:lvlOverride>
  </w:num>
  <w:num w:numId="7">
    <w:abstractNumId w:val="8"/>
    <w:lvlOverride w:ilvl="0">
      <w:startOverride w:val="1"/>
    </w:lvlOverride>
  </w:num>
  <w:num w:numId="8">
    <w:abstractNumId w:val="8"/>
    <w:lvlOverride w:ilvl="0">
      <w:startOverride w:val="1"/>
    </w:lvlOverride>
  </w:num>
  <w:num w:numId="9">
    <w:abstractNumId w:val="8"/>
    <w:lvlOverride w:ilvl="0">
      <w:startOverride w:val="1"/>
    </w:lvlOverride>
  </w:num>
  <w:num w:numId="10">
    <w:abstractNumId w:val="8"/>
    <w:lvlOverride w:ilvl="0">
      <w:startOverride w:val="1"/>
    </w:lvlOverride>
  </w:num>
  <w:num w:numId="11">
    <w:abstractNumId w:val="8"/>
    <w:lvlOverride w:ilvl="0">
      <w:startOverride w:val="1"/>
    </w:lvlOverride>
  </w:num>
  <w:num w:numId="12">
    <w:abstractNumId w:val="8"/>
    <w:lvlOverride w:ilvl="0">
      <w:startOverride w:val="1"/>
    </w:lvlOverride>
  </w:num>
  <w:num w:numId="13">
    <w:abstractNumId w:val="8"/>
  </w:num>
  <w:num w:numId="14">
    <w:abstractNumId w:val="8"/>
    <w:lvlOverride w:ilvl="0">
      <w:startOverride w:val="1"/>
    </w:lvlOverride>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8"/>
    <w:lvlOverride w:ilvl="0">
      <w:startOverride w:val="1"/>
    </w:lvlOverride>
  </w:num>
  <w:num w:numId="20">
    <w:abstractNumId w:val="8"/>
    <w:lvlOverride w:ilvl="0">
      <w:startOverride w:val="1"/>
    </w:lvlOverride>
  </w:num>
  <w:num w:numId="21">
    <w:abstractNumId w:val="8"/>
    <w:lvlOverride w:ilvl="0">
      <w:startOverride w:val="1"/>
    </w:lvlOverride>
  </w:num>
  <w:num w:numId="22">
    <w:abstractNumId w:val="8"/>
    <w:lvlOverride w:ilvl="0">
      <w:startOverride w:val="1"/>
    </w:lvlOverride>
  </w:num>
  <w:num w:numId="23">
    <w:abstractNumId w:val="8"/>
    <w:lvlOverride w:ilvl="0">
      <w:startOverride w:val="1"/>
    </w:lvlOverride>
  </w:num>
  <w:num w:numId="24">
    <w:abstractNumId w:val="8"/>
    <w:lvlOverride w:ilvl="0">
      <w:startOverride w:val="1"/>
    </w:lvlOverride>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lvlOverride w:ilvl="0">
      <w:startOverride w:val="1"/>
    </w:lvlOverride>
  </w:num>
  <w:num w:numId="31">
    <w:abstractNumId w:val="8"/>
    <w:lvlOverride w:ilvl="0">
      <w:startOverride w:val="1"/>
    </w:lvlOverride>
  </w:num>
  <w:num w:numId="32">
    <w:abstractNumId w:val="8"/>
    <w:lvlOverride w:ilvl="0">
      <w:startOverride w:val="1"/>
    </w:lvlOverride>
  </w:num>
  <w:num w:numId="33">
    <w:abstractNumId w:val="8"/>
    <w:lvlOverride w:ilvl="0">
      <w:startOverride w:val="1"/>
    </w:lvlOverride>
  </w:num>
  <w:num w:numId="34">
    <w:abstractNumId w:val="8"/>
    <w:lvlOverride w:ilvl="0">
      <w:startOverride w:val="1"/>
    </w:lvlOverride>
  </w:num>
  <w:num w:numId="35">
    <w:abstractNumId w:val="8"/>
    <w:lvlOverride w:ilvl="0">
      <w:startOverride w:val="1"/>
    </w:lvlOverride>
  </w:num>
  <w:num w:numId="36">
    <w:abstractNumId w:val="8"/>
    <w:lvlOverride w:ilvl="0">
      <w:startOverride w:val="1"/>
    </w:lvlOverride>
  </w:num>
  <w:num w:numId="37">
    <w:abstractNumId w:val="8"/>
    <w:lvlOverride w:ilvl="0">
      <w:startOverride w:val="1"/>
    </w:lvlOverride>
  </w:num>
  <w:num w:numId="38">
    <w:abstractNumId w:val="8"/>
    <w:lvlOverride w:ilvl="0">
      <w:startOverride w:val="1"/>
    </w:lvlOverride>
  </w:num>
  <w:num w:numId="39">
    <w:abstractNumId w:val="8"/>
    <w:lvlOverride w:ilvl="0">
      <w:startOverride w:val="1"/>
    </w:lvlOverride>
  </w:num>
  <w:num w:numId="40">
    <w:abstractNumId w:val="8"/>
    <w:lvlOverride w:ilvl="0">
      <w:startOverride w:val="1"/>
    </w:lvlOverride>
  </w:num>
  <w:num w:numId="41">
    <w:abstractNumId w:val="8"/>
    <w:lvlOverride w:ilvl="0">
      <w:startOverride w:val="1"/>
    </w:lvlOverride>
  </w:num>
  <w:num w:numId="42">
    <w:abstractNumId w:val="8"/>
    <w:lvlOverride w:ilvl="0">
      <w:startOverride w:val="1"/>
    </w:lvlOverride>
  </w:num>
  <w:num w:numId="43">
    <w:abstractNumId w:val="8"/>
    <w:lvlOverride w:ilvl="0">
      <w:startOverride w:val="1"/>
    </w:lvlOverride>
  </w:num>
  <w:num w:numId="44">
    <w:abstractNumId w:val="8"/>
    <w:lvlOverride w:ilvl="0">
      <w:startOverride w:val="1"/>
    </w:lvlOverride>
  </w:num>
  <w:num w:numId="45">
    <w:abstractNumId w:val="8"/>
    <w:lvlOverride w:ilvl="0">
      <w:startOverride w:val="1"/>
    </w:lvlOverride>
  </w:num>
  <w:num w:numId="46">
    <w:abstractNumId w:val="8"/>
    <w:lvlOverride w:ilvl="0">
      <w:startOverride w:val="1"/>
    </w:lvlOverride>
  </w:num>
  <w:num w:numId="47">
    <w:abstractNumId w:val="8"/>
    <w:lvlOverride w:ilvl="0">
      <w:startOverride w:val="1"/>
    </w:lvlOverride>
  </w:num>
  <w:num w:numId="48">
    <w:abstractNumId w:val="8"/>
    <w:lvlOverride w:ilvl="0">
      <w:startOverride w:val="1"/>
    </w:lvlOverride>
  </w:num>
  <w:num w:numId="49">
    <w:abstractNumId w:val="8"/>
    <w:lvlOverride w:ilvl="0">
      <w:startOverride w:val="1"/>
    </w:lvlOverride>
  </w:num>
  <w:num w:numId="50">
    <w:abstractNumId w:val="8"/>
    <w:lvlOverride w:ilvl="0">
      <w:startOverride w:val="1"/>
    </w:lvlOverride>
  </w:num>
  <w:num w:numId="51">
    <w:abstractNumId w:val="8"/>
    <w:lvlOverride w:ilvl="0">
      <w:startOverride w:val="1"/>
    </w:lvlOverride>
  </w:num>
  <w:num w:numId="52">
    <w:abstractNumId w:val="8"/>
    <w:lvlOverride w:ilvl="0">
      <w:startOverride w:val="1"/>
    </w:lvlOverride>
  </w:num>
  <w:num w:numId="53">
    <w:abstractNumId w:val="8"/>
    <w:lvlOverride w:ilvl="0">
      <w:startOverride w:val="1"/>
    </w:lvlOverride>
  </w:num>
  <w:num w:numId="54">
    <w:abstractNumId w:val="8"/>
    <w:lvlOverride w:ilvl="0">
      <w:startOverride w:val="1"/>
    </w:lvlOverride>
  </w:num>
  <w:num w:numId="55">
    <w:abstractNumId w:val="8"/>
    <w:lvlOverride w:ilvl="0">
      <w:startOverride w:val="1"/>
    </w:lvlOverride>
  </w:num>
  <w:num w:numId="56">
    <w:abstractNumId w:val="8"/>
    <w:lvlOverride w:ilvl="0">
      <w:startOverride w:val="1"/>
    </w:lvlOverride>
  </w:num>
  <w:num w:numId="57">
    <w:abstractNumId w:val="8"/>
    <w:lvlOverride w:ilvl="0">
      <w:startOverride w:val="1"/>
    </w:lvlOverride>
  </w:num>
  <w:num w:numId="58">
    <w:abstractNumId w:val="8"/>
    <w:lvlOverride w:ilvl="0">
      <w:startOverride w:val="1"/>
    </w:lvlOverride>
  </w:num>
  <w:num w:numId="59">
    <w:abstractNumId w:val="8"/>
    <w:lvlOverride w:ilvl="0">
      <w:startOverride w:val="1"/>
    </w:lvlOverride>
  </w:num>
  <w:num w:numId="60">
    <w:abstractNumId w:val="8"/>
    <w:lvlOverride w:ilvl="0">
      <w:startOverride w:val="1"/>
    </w:lvlOverride>
  </w:num>
  <w:num w:numId="61">
    <w:abstractNumId w:val="8"/>
    <w:lvlOverride w:ilvl="0">
      <w:startOverride w:val="1"/>
    </w:lvlOverride>
  </w:num>
  <w:num w:numId="62">
    <w:abstractNumId w:val="8"/>
    <w:lvlOverride w:ilvl="0">
      <w:startOverride w:val="1"/>
    </w:lvlOverride>
  </w:num>
  <w:num w:numId="63">
    <w:abstractNumId w:val="8"/>
    <w:lvlOverride w:ilvl="0">
      <w:startOverride w:val="1"/>
    </w:lvlOverride>
  </w:num>
  <w:num w:numId="64">
    <w:abstractNumId w:val="8"/>
    <w:lvlOverride w:ilvl="0">
      <w:startOverride w:val="1"/>
    </w:lvlOverride>
  </w:num>
  <w:num w:numId="65">
    <w:abstractNumId w:val="8"/>
    <w:lvlOverride w:ilvl="0">
      <w:startOverride w:val="1"/>
    </w:lvlOverride>
  </w:num>
  <w:num w:numId="66">
    <w:abstractNumId w:val="8"/>
    <w:lvlOverride w:ilvl="0">
      <w:startOverride w:val="1"/>
    </w:lvlOverride>
  </w:num>
  <w:num w:numId="67">
    <w:abstractNumId w:val="8"/>
    <w:lvlOverride w:ilvl="0">
      <w:startOverride w:val="1"/>
    </w:lvlOverride>
  </w:num>
  <w:num w:numId="68">
    <w:abstractNumId w:val="8"/>
    <w:lvlOverride w:ilvl="0">
      <w:startOverride w:val="1"/>
    </w:lvlOverride>
  </w:num>
  <w:num w:numId="69">
    <w:abstractNumId w:val="8"/>
    <w:lvlOverride w:ilvl="0">
      <w:startOverride w:val="1"/>
    </w:lvlOverride>
  </w:num>
  <w:num w:numId="70">
    <w:abstractNumId w:val="8"/>
    <w:lvlOverride w:ilvl="0">
      <w:startOverride w:val="1"/>
    </w:lvlOverride>
  </w:num>
  <w:num w:numId="71">
    <w:abstractNumId w:val="8"/>
    <w:lvlOverride w:ilvl="0">
      <w:startOverride w:val="1"/>
    </w:lvlOverride>
  </w:num>
  <w:num w:numId="72">
    <w:abstractNumId w:val="8"/>
    <w:lvlOverride w:ilvl="0">
      <w:startOverride w:val="1"/>
    </w:lvlOverride>
  </w:num>
  <w:num w:numId="73">
    <w:abstractNumId w:val="8"/>
    <w:lvlOverride w:ilvl="0">
      <w:startOverride w:val="1"/>
    </w:lvlOverride>
  </w:num>
  <w:num w:numId="74">
    <w:abstractNumId w:val="8"/>
    <w:lvlOverride w:ilvl="0">
      <w:startOverride w:val="1"/>
    </w:lvlOverride>
  </w:num>
  <w:num w:numId="75">
    <w:abstractNumId w:val="8"/>
    <w:lvlOverride w:ilvl="0">
      <w:startOverride w:val="1"/>
    </w:lvlOverride>
  </w:num>
  <w:num w:numId="76">
    <w:abstractNumId w:val="8"/>
    <w:lvlOverride w:ilvl="0">
      <w:startOverride w:val="1"/>
    </w:lvlOverride>
  </w:num>
  <w:num w:numId="77">
    <w:abstractNumId w:val="8"/>
    <w:lvlOverride w:ilvl="0">
      <w:startOverride w:val="1"/>
    </w:lvlOverride>
  </w:num>
  <w:num w:numId="78">
    <w:abstractNumId w:val="8"/>
    <w:lvlOverride w:ilvl="0">
      <w:startOverride w:val="1"/>
    </w:lvlOverride>
  </w:num>
  <w:num w:numId="79">
    <w:abstractNumId w:val="6"/>
  </w:num>
  <w:num w:numId="80">
    <w:abstractNumId w:val="8"/>
    <w:lvlOverride w:ilvl="0">
      <w:startOverride w:val="1"/>
    </w:lvlOverride>
  </w:num>
  <w:num w:numId="81">
    <w:abstractNumId w:val="11"/>
  </w:num>
  <w:num w:numId="82">
    <w:abstractNumId w:val="8"/>
    <w:lvlOverride w:ilvl="0">
      <w:startOverride w:val="1"/>
    </w:lvlOverride>
  </w:num>
  <w:num w:numId="83">
    <w:abstractNumId w:val="8"/>
    <w:lvlOverride w:ilvl="0">
      <w:startOverride w:val="1"/>
    </w:lvlOverride>
  </w:num>
  <w:num w:numId="84">
    <w:abstractNumId w:val="2"/>
  </w:num>
  <w:num w:numId="85">
    <w:abstractNumId w:val="8"/>
    <w:lvlOverride w:ilvl="0">
      <w:startOverride w:val="1"/>
    </w:lvlOverride>
  </w:num>
  <w:num w:numId="86">
    <w:abstractNumId w:val="7"/>
  </w:num>
  <w:num w:numId="87">
    <w:abstractNumId w:val="3"/>
  </w:num>
  <w:num w:numId="88">
    <w:abstractNumId w:val="8"/>
    <w:lvlOverride w:ilvl="0">
      <w:startOverride w:val="1"/>
    </w:lvlOverride>
  </w:num>
  <w:num w:numId="89">
    <w:abstractNumId w:val="8"/>
    <w:lvlOverride w:ilvl="0">
      <w:startOverride w:val="1"/>
    </w:lvlOverride>
  </w:num>
  <w:num w:numId="90">
    <w:abstractNumId w:val="8"/>
    <w:lvlOverride w:ilvl="0">
      <w:startOverride w:val="3"/>
    </w:lvlOverride>
  </w:num>
  <w:num w:numId="91">
    <w:abstractNumId w:val="8"/>
    <w:lvlOverride w:ilvl="0">
      <w:startOverride w:val="18"/>
    </w:lvlOverride>
  </w:num>
  <w:num w:numId="92">
    <w:abstractNumId w:val="8"/>
    <w:lvlOverride w:ilvl="0">
      <w:startOverride w:val="3"/>
    </w:lvlOverride>
  </w:num>
  <w:num w:numId="93">
    <w:abstractNumId w:val="4"/>
  </w:num>
  <w:num w:numId="94">
    <w:abstractNumId w:val="9"/>
  </w:num>
  <w:num w:numId="95">
    <w:abstractNumId w:val="10"/>
  </w:num>
  <w:num w:numId="96">
    <w:abstractNumId w:val="1"/>
  </w:num>
  <w:num w:numId="97">
    <w:abstractNumId w:val="0"/>
  </w:num>
  <w:num w:numId="98">
    <w:abstractNumId w:val="5"/>
  </w:num>
  <w:num w:numId="99">
    <w:abstractNumId w:val="8"/>
    <w:lvlOverride w:ilvl="0">
      <w:startOverride w:val="5"/>
    </w:lvlOverride>
  </w:num>
  <w:num w:numId="100">
    <w:abstractNumId w:val="8"/>
    <w:lvlOverride w:ilvl="0">
      <w:startOverride w:val="5"/>
    </w:lvlOverride>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1CE9"/>
    <w:rsid w:val="00002A4C"/>
    <w:rsid w:val="00005920"/>
    <w:rsid w:val="00006E21"/>
    <w:rsid w:val="00010ABF"/>
    <w:rsid w:val="000208A1"/>
    <w:rsid w:val="000327E0"/>
    <w:rsid w:val="00032D4C"/>
    <w:rsid w:val="00034715"/>
    <w:rsid w:val="00034859"/>
    <w:rsid w:val="000425FB"/>
    <w:rsid w:val="000469BF"/>
    <w:rsid w:val="0005685B"/>
    <w:rsid w:val="000570D0"/>
    <w:rsid w:val="00057605"/>
    <w:rsid w:val="00065400"/>
    <w:rsid w:val="00075BE3"/>
    <w:rsid w:val="00076657"/>
    <w:rsid w:val="00077749"/>
    <w:rsid w:val="00091A89"/>
    <w:rsid w:val="000977EB"/>
    <w:rsid w:val="000A0E24"/>
    <w:rsid w:val="000A35E4"/>
    <w:rsid w:val="000A5BD9"/>
    <w:rsid w:val="000B06F4"/>
    <w:rsid w:val="000B2174"/>
    <w:rsid w:val="000C28E8"/>
    <w:rsid w:val="000D558D"/>
    <w:rsid w:val="000D7787"/>
    <w:rsid w:val="000E1680"/>
    <w:rsid w:val="000E6DD0"/>
    <w:rsid w:val="000F0DFD"/>
    <w:rsid w:val="000F445C"/>
    <w:rsid w:val="000F6841"/>
    <w:rsid w:val="000F6DC0"/>
    <w:rsid w:val="00101BFB"/>
    <w:rsid w:val="00104542"/>
    <w:rsid w:val="0011070F"/>
    <w:rsid w:val="00123B1B"/>
    <w:rsid w:val="00124AC2"/>
    <w:rsid w:val="0013037A"/>
    <w:rsid w:val="00137E68"/>
    <w:rsid w:val="0014601F"/>
    <w:rsid w:val="0015083A"/>
    <w:rsid w:val="00154A5B"/>
    <w:rsid w:val="00157F1F"/>
    <w:rsid w:val="001630C4"/>
    <w:rsid w:val="0016438C"/>
    <w:rsid w:val="00167203"/>
    <w:rsid w:val="0017073D"/>
    <w:rsid w:val="00170CFC"/>
    <w:rsid w:val="00173252"/>
    <w:rsid w:val="00173FCE"/>
    <w:rsid w:val="00180F91"/>
    <w:rsid w:val="00181A5B"/>
    <w:rsid w:val="00184A07"/>
    <w:rsid w:val="00186AC9"/>
    <w:rsid w:val="00192B26"/>
    <w:rsid w:val="001A69A9"/>
    <w:rsid w:val="001B5C11"/>
    <w:rsid w:val="001C20AC"/>
    <w:rsid w:val="001C24CF"/>
    <w:rsid w:val="001C4B0E"/>
    <w:rsid w:val="001C4B93"/>
    <w:rsid w:val="001D792F"/>
    <w:rsid w:val="001D7972"/>
    <w:rsid w:val="001F0A5D"/>
    <w:rsid w:val="0020191A"/>
    <w:rsid w:val="00205736"/>
    <w:rsid w:val="00205A32"/>
    <w:rsid w:val="002060EC"/>
    <w:rsid w:val="00212B80"/>
    <w:rsid w:val="00213B5E"/>
    <w:rsid w:val="00226501"/>
    <w:rsid w:val="00230143"/>
    <w:rsid w:val="00231856"/>
    <w:rsid w:val="002326DA"/>
    <w:rsid w:val="00236957"/>
    <w:rsid w:val="002376F2"/>
    <w:rsid w:val="00240FBE"/>
    <w:rsid w:val="002423F3"/>
    <w:rsid w:val="002455AD"/>
    <w:rsid w:val="00255A2A"/>
    <w:rsid w:val="00256652"/>
    <w:rsid w:val="00256AC9"/>
    <w:rsid w:val="002634F4"/>
    <w:rsid w:val="002644EA"/>
    <w:rsid w:val="00270DFA"/>
    <w:rsid w:val="00274D6F"/>
    <w:rsid w:val="00275420"/>
    <w:rsid w:val="00285FBC"/>
    <w:rsid w:val="00291FB1"/>
    <w:rsid w:val="00292B97"/>
    <w:rsid w:val="00296321"/>
    <w:rsid w:val="002C1B19"/>
    <w:rsid w:val="002E4B22"/>
    <w:rsid w:val="002F72B9"/>
    <w:rsid w:val="002F7AEE"/>
    <w:rsid w:val="00301B50"/>
    <w:rsid w:val="00302035"/>
    <w:rsid w:val="003056BB"/>
    <w:rsid w:val="00307B6A"/>
    <w:rsid w:val="003207A3"/>
    <w:rsid w:val="00340197"/>
    <w:rsid w:val="00341197"/>
    <w:rsid w:val="00344620"/>
    <w:rsid w:val="00353DA1"/>
    <w:rsid w:val="00355489"/>
    <w:rsid w:val="00364B35"/>
    <w:rsid w:val="00375D56"/>
    <w:rsid w:val="003835B3"/>
    <w:rsid w:val="0039026E"/>
    <w:rsid w:val="00394EB7"/>
    <w:rsid w:val="003A2AE4"/>
    <w:rsid w:val="003A5356"/>
    <w:rsid w:val="003A7510"/>
    <w:rsid w:val="003A7662"/>
    <w:rsid w:val="003D005E"/>
    <w:rsid w:val="003D7447"/>
    <w:rsid w:val="003E5B3A"/>
    <w:rsid w:val="003F2774"/>
    <w:rsid w:val="003F3C3F"/>
    <w:rsid w:val="003F6820"/>
    <w:rsid w:val="004025D6"/>
    <w:rsid w:val="00412471"/>
    <w:rsid w:val="00417415"/>
    <w:rsid w:val="0042169B"/>
    <w:rsid w:val="00421EA0"/>
    <w:rsid w:val="004249E4"/>
    <w:rsid w:val="00442487"/>
    <w:rsid w:val="00444FDB"/>
    <w:rsid w:val="004545A1"/>
    <w:rsid w:val="00461EA3"/>
    <w:rsid w:val="004664DF"/>
    <w:rsid w:val="00471F71"/>
    <w:rsid w:val="004737B9"/>
    <w:rsid w:val="00493C79"/>
    <w:rsid w:val="004B179B"/>
    <w:rsid w:val="004B5D55"/>
    <w:rsid w:val="004F1B76"/>
    <w:rsid w:val="004F2791"/>
    <w:rsid w:val="004F56AB"/>
    <w:rsid w:val="004F6636"/>
    <w:rsid w:val="00506E41"/>
    <w:rsid w:val="0051229C"/>
    <w:rsid w:val="00531B97"/>
    <w:rsid w:val="00532DC3"/>
    <w:rsid w:val="00534BA7"/>
    <w:rsid w:val="00534BF8"/>
    <w:rsid w:val="00545AD5"/>
    <w:rsid w:val="00547B9C"/>
    <w:rsid w:val="0055396D"/>
    <w:rsid w:val="00555771"/>
    <w:rsid w:val="00557946"/>
    <w:rsid w:val="00560124"/>
    <w:rsid w:val="00571E0B"/>
    <w:rsid w:val="00574841"/>
    <w:rsid w:val="005763FF"/>
    <w:rsid w:val="005932EE"/>
    <w:rsid w:val="005933AD"/>
    <w:rsid w:val="00594980"/>
    <w:rsid w:val="005A1343"/>
    <w:rsid w:val="005A4825"/>
    <w:rsid w:val="005A5EFE"/>
    <w:rsid w:val="005A6EB1"/>
    <w:rsid w:val="005B1972"/>
    <w:rsid w:val="005D4974"/>
    <w:rsid w:val="005D6AE4"/>
    <w:rsid w:val="005E093C"/>
    <w:rsid w:val="005E3CA2"/>
    <w:rsid w:val="005E7F17"/>
    <w:rsid w:val="005F3D2C"/>
    <w:rsid w:val="005F52DC"/>
    <w:rsid w:val="005F6E38"/>
    <w:rsid w:val="00610D6D"/>
    <w:rsid w:val="00612307"/>
    <w:rsid w:val="0061467F"/>
    <w:rsid w:val="006151EF"/>
    <w:rsid w:val="00616001"/>
    <w:rsid w:val="00620670"/>
    <w:rsid w:val="00622F80"/>
    <w:rsid w:val="00630518"/>
    <w:rsid w:val="00636A85"/>
    <w:rsid w:val="00641C3B"/>
    <w:rsid w:val="00654E37"/>
    <w:rsid w:val="00661637"/>
    <w:rsid w:val="0066197C"/>
    <w:rsid w:val="00663BB9"/>
    <w:rsid w:val="0066696C"/>
    <w:rsid w:val="006670DE"/>
    <w:rsid w:val="006709B6"/>
    <w:rsid w:val="006823CD"/>
    <w:rsid w:val="00684BFB"/>
    <w:rsid w:val="00687F87"/>
    <w:rsid w:val="00690F48"/>
    <w:rsid w:val="006979CC"/>
    <w:rsid w:val="006B6EE5"/>
    <w:rsid w:val="006C10D1"/>
    <w:rsid w:val="006E38B0"/>
    <w:rsid w:val="006F5262"/>
    <w:rsid w:val="00704718"/>
    <w:rsid w:val="00707551"/>
    <w:rsid w:val="007125D5"/>
    <w:rsid w:val="00715392"/>
    <w:rsid w:val="00727410"/>
    <w:rsid w:val="00733FE9"/>
    <w:rsid w:val="00734BFD"/>
    <w:rsid w:val="007374F3"/>
    <w:rsid w:val="0074150D"/>
    <w:rsid w:val="00741A41"/>
    <w:rsid w:val="00746E68"/>
    <w:rsid w:val="0075530D"/>
    <w:rsid w:val="007711A0"/>
    <w:rsid w:val="007731E0"/>
    <w:rsid w:val="00785FE9"/>
    <w:rsid w:val="007863E9"/>
    <w:rsid w:val="00787129"/>
    <w:rsid w:val="007A1D9A"/>
    <w:rsid w:val="007B2B3E"/>
    <w:rsid w:val="007B568D"/>
    <w:rsid w:val="007D094C"/>
    <w:rsid w:val="007D287C"/>
    <w:rsid w:val="007E2A81"/>
    <w:rsid w:val="007E47D3"/>
    <w:rsid w:val="007F2E15"/>
    <w:rsid w:val="007F376D"/>
    <w:rsid w:val="007F620E"/>
    <w:rsid w:val="007F77E8"/>
    <w:rsid w:val="0080508B"/>
    <w:rsid w:val="00805847"/>
    <w:rsid w:val="00811BDA"/>
    <w:rsid w:val="0082548C"/>
    <w:rsid w:val="008273A9"/>
    <w:rsid w:val="00831E4E"/>
    <w:rsid w:val="00836FF3"/>
    <w:rsid w:val="0084018B"/>
    <w:rsid w:val="00840C47"/>
    <w:rsid w:val="0084607A"/>
    <w:rsid w:val="00850126"/>
    <w:rsid w:val="00851CDC"/>
    <w:rsid w:val="0085436C"/>
    <w:rsid w:val="00855A43"/>
    <w:rsid w:val="008576E4"/>
    <w:rsid w:val="00862579"/>
    <w:rsid w:val="00865A50"/>
    <w:rsid w:val="008700B3"/>
    <w:rsid w:val="008776FA"/>
    <w:rsid w:val="0088537A"/>
    <w:rsid w:val="00887B34"/>
    <w:rsid w:val="00895D5D"/>
    <w:rsid w:val="00897DDA"/>
    <w:rsid w:val="008A397F"/>
    <w:rsid w:val="008A4263"/>
    <w:rsid w:val="008A534A"/>
    <w:rsid w:val="008A63E2"/>
    <w:rsid w:val="008A71FD"/>
    <w:rsid w:val="008B2E46"/>
    <w:rsid w:val="008B3134"/>
    <w:rsid w:val="008B6A4F"/>
    <w:rsid w:val="008C5FE6"/>
    <w:rsid w:val="008D11B2"/>
    <w:rsid w:val="008D25F1"/>
    <w:rsid w:val="008E188C"/>
    <w:rsid w:val="008F1247"/>
    <w:rsid w:val="008F3D09"/>
    <w:rsid w:val="008F645A"/>
    <w:rsid w:val="009001D7"/>
    <w:rsid w:val="00901150"/>
    <w:rsid w:val="00902853"/>
    <w:rsid w:val="00905950"/>
    <w:rsid w:val="00912A29"/>
    <w:rsid w:val="00912F7C"/>
    <w:rsid w:val="0091326F"/>
    <w:rsid w:val="00917D2F"/>
    <w:rsid w:val="009337D0"/>
    <w:rsid w:val="00936AC5"/>
    <w:rsid w:val="009373FC"/>
    <w:rsid w:val="00942B87"/>
    <w:rsid w:val="00955DDF"/>
    <w:rsid w:val="009571D3"/>
    <w:rsid w:val="009672DF"/>
    <w:rsid w:val="009673CF"/>
    <w:rsid w:val="00970467"/>
    <w:rsid w:val="009725D9"/>
    <w:rsid w:val="0097274A"/>
    <w:rsid w:val="00974FCC"/>
    <w:rsid w:val="009849F0"/>
    <w:rsid w:val="00985C92"/>
    <w:rsid w:val="00987EBE"/>
    <w:rsid w:val="00990663"/>
    <w:rsid w:val="009A138F"/>
    <w:rsid w:val="009A1896"/>
    <w:rsid w:val="009A5172"/>
    <w:rsid w:val="009B4881"/>
    <w:rsid w:val="009C27D9"/>
    <w:rsid w:val="009C5FB4"/>
    <w:rsid w:val="009D64E4"/>
    <w:rsid w:val="009E595B"/>
    <w:rsid w:val="009E773A"/>
    <w:rsid w:val="009F0D59"/>
    <w:rsid w:val="009F11A4"/>
    <w:rsid w:val="009F245F"/>
    <w:rsid w:val="009F34AB"/>
    <w:rsid w:val="009F4395"/>
    <w:rsid w:val="009F7FC5"/>
    <w:rsid w:val="00A025EF"/>
    <w:rsid w:val="00A04843"/>
    <w:rsid w:val="00A058DB"/>
    <w:rsid w:val="00A33DA2"/>
    <w:rsid w:val="00A34111"/>
    <w:rsid w:val="00A64D7E"/>
    <w:rsid w:val="00A665B7"/>
    <w:rsid w:val="00A71F47"/>
    <w:rsid w:val="00A847F6"/>
    <w:rsid w:val="00A86E65"/>
    <w:rsid w:val="00AA00A7"/>
    <w:rsid w:val="00AA0AE3"/>
    <w:rsid w:val="00AA182E"/>
    <w:rsid w:val="00AA3A6B"/>
    <w:rsid w:val="00AA7AF8"/>
    <w:rsid w:val="00AB025C"/>
    <w:rsid w:val="00AB0285"/>
    <w:rsid w:val="00AB7BE0"/>
    <w:rsid w:val="00AC3EE2"/>
    <w:rsid w:val="00AC4C39"/>
    <w:rsid w:val="00AE3A3A"/>
    <w:rsid w:val="00AE78AA"/>
    <w:rsid w:val="00B05699"/>
    <w:rsid w:val="00B1680D"/>
    <w:rsid w:val="00B22636"/>
    <w:rsid w:val="00B2370F"/>
    <w:rsid w:val="00B23FA6"/>
    <w:rsid w:val="00B24F26"/>
    <w:rsid w:val="00B4074D"/>
    <w:rsid w:val="00B40A8C"/>
    <w:rsid w:val="00B562D7"/>
    <w:rsid w:val="00B67FB9"/>
    <w:rsid w:val="00B77545"/>
    <w:rsid w:val="00B868B2"/>
    <w:rsid w:val="00B93EBC"/>
    <w:rsid w:val="00BA0C86"/>
    <w:rsid w:val="00BA39E5"/>
    <w:rsid w:val="00BA4B5A"/>
    <w:rsid w:val="00BA4BF0"/>
    <w:rsid w:val="00BA5086"/>
    <w:rsid w:val="00BA7EFC"/>
    <w:rsid w:val="00BC3FC7"/>
    <w:rsid w:val="00BD29AF"/>
    <w:rsid w:val="00BD38C9"/>
    <w:rsid w:val="00BD5417"/>
    <w:rsid w:val="00BD791D"/>
    <w:rsid w:val="00BE0CA9"/>
    <w:rsid w:val="00BF23F2"/>
    <w:rsid w:val="00BF7902"/>
    <w:rsid w:val="00C041FA"/>
    <w:rsid w:val="00C140F2"/>
    <w:rsid w:val="00C27AA4"/>
    <w:rsid w:val="00C30FB8"/>
    <w:rsid w:val="00C33291"/>
    <w:rsid w:val="00C348C6"/>
    <w:rsid w:val="00C35F5C"/>
    <w:rsid w:val="00C37918"/>
    <w:rsid w:val="00C37DD7"/>
    <w:rsid w:val="00C44B36"/>
    <w:rsid w:val="00C46940"/>
    <w:rsid w:val="00C4767F"/>
    <w:rsid w:val="00C61C85"/>
    <w:rsid w:val="00C71A74"/>
    <w:rsid w:val="00C723CA"/>
    <w:rsid w:val="00C8608F"/>
    <w:rsid w:val="00CA0482"/>
    <w:rsid w:val="00CA477C"/>
    <w:rsid w:val="00CA6BFE"/>
    <w:rsid w:val="00CB6B6D"/>
    <w:rsid w:val="00CC1D8B"/>
    <w:rsid w:val="00CC3232"/>
    <w:rsid w:val="00CC56B5"/>
    <w:rsid w:val="00CE788F"/>
    <w:rsid w:val="00CF161F"/>
    <w:rsid w:val="00CF19BD"/>
    <w:rsid w:val="00D04D7A"/>
    <w:rsid w:val="00D05F08"/>
    <w:rsid w:val="00D27A81"/>
    <w:rsid w:val="00D357C0"/>
    <w:rsid w:val="00D35E9C"/>
    <w:rsid w:val="00D43F25"/>
    <w:rsid w:val="00D45E5A"/>
    <w:rsid w:val="00D6451D"/>
    <w:rsid w:val="00D76BF6"/>
    <w:rsid w:val="00D93509"/>
    <w:rsid w:val="00DA421C"/>
    <w:rsid w:val="00DC4C3F"/>
    <w:rsid w:val="00DC6CCC"/>
    <w:rsid w:val="00DD12B5"/>
    <w:rsid w:val="00DD20FA"/>
    <w:rsid w:val="00DD260D"/>
    <w:rsid w:val="00DE6E07"/>
    <w:rsid w:val="00E026E0"/>
    <w:rsid w:val="00E13C4E"/>
    <w:rsid w:val="00E13E3A"/>
    <w:rsid w:val="00E17F5A"/>
    <w:rsid w:val="00E35AE9"/>
    <w:rsid w:val="00E43445"/>
    <w:rsid w:val="00E62ED0"/>
    <w:rsid w:val="00E65938"/>
    <w:rsid w:val="00E66E57"/>
    <w:rsid w:val="00E72BF0"/>
    <w:rsid w:val="00E8599C"/>
    <w:rsid w:val="00E869C2"/>
    <w:rsid w:val="00E86A11"/>
    <w:rsid w:val="00E92AB4"/>
    <w:rsid w:val="00E950AC"/>
    <w:rsid w:val="00E9777D"/>
    <w:rsid w:val="00EA1E6B"/>
    <w:rsid w:val="00EA6856"/>
    <w:rsid w:val="00EB553A"/>
    <w:rsid w:val="00EC21B9"/>
    <w:rsid w:val="00ED1350"/>
    <w:rsid w:val="00ED36C6"/>
    <w:rsid w:val="00EE0C36"/>
    <w:rsid w:val="00EE4EC6"/>
    <w:rsid w:val="00EE60F6"/>
    <w:rsid w:val="00EE7629"/>
    <w:rsid w:val="00EF4AD4"/>
    <w:rsid w:val="00F01B45"/>
    <w:rsid w:val="00F0265F"/>
    <w:rsid w:val="00F0531B"/>
    <w:rsid w:val="00F079E6"/>
    <w:rsid w:val="00F130B4"/>
    <w:rsid w:val="00F169DB"/>
    <w:rsid w:val="00F16B4D"/>
    <w:rsid w:val="00F2553A"/>
    <w:rsid w:val="00F476AE"/>
    <w:rsid w:val="00F5399E"/>
    <w:rsid w:val="00F55B24"/>
    <w:rsid w:val="00F61094"/>
    <w:rsid w:val="00F61CE9"/>
    <w:rsid w:val="00F75D0E"/>
    <w:rsid w:val="00F87B9D"/>
    <w:rsid w:val="00F948A5"/>
    <w:rsid w:val="00F9613E"/>
    <w:rsid w:val="00F964A2"/>
    <w:rsid w:val="00FA7CAB"/>
    <w:rsid w:val="00FE2C39"/>
    <w:rsid w:val="00FE4885"/>
    <w:rsid w:val="00FE4B1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docId w15:val="{780033FC-BBD6-4D94-8779-8DB138ED6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1CE9"/>
    <w:pPr>
      <w:widowControl w:val="0"/>
      <w:ind w:firstLine="567"/>
      <w:jc w:val="both"/>
    </w:pPr>
    <w:rPr>
      <w:rFonts w:ascii="Arial" w:hAnsi="Arial"/>
      <w:lang w:val="es-ES_tradnl"/>
    </w:rPr>
  </w:style>
  <w:style w:type="paragraph" w:styleId="Ttulo1">
    <w:name w:val="heading 1"/>
    <w:basedOn w:val="Normal"/>
    <w:next w:val="Normal"/>
    <w:qFormat/>
    <w:rsid w:val="00F61CE9"/>
    <w:pPr>
      <w:keepNext/>
      <w:spacing w:before="240" w:after="60"/>
      <w:outlineLvl w:val="0"/>
    </w:pPr>
    <w:rPr>
      <w:b/>
      <w:kern w:val="28"/>
      <w:sz w:val="28"/>
    </w:rPr>
  </w:style>
  <w:style w:type="paragraph" w:styleId="Ttulo2">
    <w:name w:val="heading 2"/>
    <w:basedOn w:val="Normal"/>
    <w:next w:val="Normal"/>
    <w:qFormat/>
    <w:rsid w:val="00F61CE9"/>
    <w:pPr>
      <w:keepNext/>
      <w:tabs>
        <w:tab w:val="center" w:pos="4608"/>
      </w:tabs>
      <w:jc w:val="center"/>
      <w:outlineLvl w:val="1"/>
    </w:pPr>
    <w:rPr>
      <w:b/>
      <w:spacing w:val="-3"/>
      <w:sz w:val="28"/>
    </w:rPr>
  </w:style>
  <w:style w:type="paragraph" w:styleId="Ttulo3">
    <w:name w:val="heading 3"/>
    <w:basedOn w:val="Normal"/>
    <w:next w:val="Normal"/>
    <w:qFormat/>
    <w:rsid w:val="00F61CE9"/>
    <w:pPr>
      <w:keepNext/>
      <w:tabs>
        <w:tab w:val="center" w:pos="4608"/>
      </w:tabs>
      <w:outlineLvl w:val="2"/>
    </w:pPr>
    <w:rPr>
      <w:b/>
      <w:spacing w:val="-3"/>
    </w:rPr>
  </w:style>
  <w:style w:type="paragraph" w:styleId="Ttulo4">
    <w:name w:val="heading 4"/>
    <w:basedOn w:val="Normal"/>
    <w:next w:val="Normal"/>
    <w:qFormat/>
    <w:rsid w:val="00F61CE9"/>
    <w:pPr>
      <w:keepNext/>
      <w:tabs>
        <w:tab w:val="center" w:pos="4608"/>
      </w:tabs>
      <w:jc w:val="center"/>
      <w:outlineLvl w:val="3"/>
    </w:pPr>
    <w:rPr>
      <w:b/>
      <w:spacing w:val="-3"/>
    </w:rPr>
  </w:style>
  <w:style w:type="paragraph" w:styleId="Ttulo5">
    <w:name w:val="heading 5"/>
    <w:basedOn w:val="Normal"/>
    <w:next w:val="Normal"/>
    <w:qFormat/>
    <w:rsid w:val="00F61CE9"/>
    <w:pPr>
      <w:keepNext/>
      <w:tabs>
        <w:tab w:val="left" w:pos="-1440"/>
        <w:tab w:val="left" w:pos="-720"/>
        <w:tab w:val="left" w:pos="0"/>
        <w:tab w:val="decimal" w:pos="1440"/>
        <w:tab w:val="left" w:pos="2160"/>
        <w:tab w:val="left" w:pos="2880"/>
        <w:tab w:val="left" w:pos="4233"/>
        <w:tab w:val="left" w:pos="4320"/>
      </w:tabs>
      <w:jc w:val="center"/>
      <w:outlineLvl w:val="4"/>
    </w:pPr>
    <w:rPr>
      <w:b/>
      <w:bCs/>
      <w:spacing w:val="-3"/>
      <w:sz w:val="24"/>
    </w:rPr>
  </w:style>
  <w:style w:type="paragraph" w:styleId="Ttulo6">
    <w:name w:val="heading 6"/>
    <w:basedOn w:val="Normal"/>
    <w:next w:val="Normal"/>
    <w:qFormat/>
    <w:rsid w:val="00F61CE9"/>
    <w:pPr>
      <w:keepNext/>
      <w:tabs>
        <w:tab w:val="left" w:pos="-1440"/>
        <w:tab w:val="left" w:pos="-720"/>
        <w:tab w:val="left" w:pos="0"/>
        <w:tab w:val="decimal" w:pos="1440"/>
        <w:tab w:val="left" w:pos="2160"/>
        <w:tab w:val="left" w:pos="2880"/>
        <w:tab w:val="left" w:pos="4233"/>
        <w:tab w:val="left" w:pos="4320"/>
      </w:tabs>
      <w:jc w:val="center"/>
      <w:outlineLvl w:val="5"/>
    </w:pPr>
    <w:rPr>
      <w:spacing w:val="-3"/>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apitulo">
    <w:name w:val="capitulo"/>
    <w:basedOn w:val="Normal"/>
    <w:rsid w:val="00F61CE9"/>
    <w:pPr>
      <w:ind w:firstLine="0"/>
      <w:jc w:val="center"/>
    </w:pPr>
    <w:rPr>
      <w:b/>
      <w:caps/>
      <w:sz w:val="28"/>
    </w:rPr>
  </w:style>
  <w:style w:type="paragraph" w:customStyle="1" w:styleId="CapNombre">
    <w:name w:val="CapNombre"/>
    <w:basedOn w:val="Ttulo1"/>
    <w:rsid w:val="00F61CE9"/>
    <w:pPr>
      <w:widowControl/>
      <w:spacing w:before="0" w:after="0"/>
      <w:ind w:firstLine="0"/>
      <w:jc w:val="center"/>
    </w:pPr>
    <w:rPr>
      <w:b w:val="0"/>
      <w:i/>
      <w:kern w:val="0"/>
      <w:sz w:val="24"/>
    </w:rPr>
  </w:style>
  <w:style w:type="paragraph" w:customStyle="1" w:styleId="NumerosRom">
    <w:name w:val="NumerosRom"/>
    <w:basedOn w:val="Normal"/>
    <w:rsid w:val="00F61CE9"/>
    <w:pPr>
      <w:numPr>
        <w:numId w:val="1"/>
      </w:numPr>
    </w:pPr>
  </w:style>
  <w:style w:type="paragraph" w:customStyle="1" w:styleId="Tit1">
    <w:name w:val="Tit1"/>
    <w:basedOn w:val="Puesto"/>
    <w:rsid w:val="00F61CE9"/>
    <w:pPr>
      <w:spacing w:before="0" w:after="0"/>
      <w:ind w:firstLine="0"/>
      <w:outlineLvl w:val="9"/>
    </w:pPr>
    <w:rPr>
      <w:kern w:val="0"/>
      <w:sz w:val="30"/>
    </w:rPr>
  </w:style>
  <w:style w:type="paragraph" w:styleId="Puesto">
    <w:name w:val="Title"/>
    <w:basedOn w:val="Normal"/>
    <w:qFormat/>
    <w:rsid w:val="00F61CE9"/>
    <w:pPr>
      <w:spacing w:before="240" w:after="60"/>
      <w:jc w:val="center"/>
      <w:outlineLvl w:val="0"/>
    </w:pPr>
    <w:rPr>
      <w:b/>
      <w:kern w:val="28"/>
      <w:sz w:val="32"/>
    </w:rPr>
  </w:style>
  <w:style w:type="paragraph" w:customStyle="1" w:styleId="Tit2">
    <w:name w:val="Tit2"/>
    <w:basedOn w:val="Subttulo"/>
    <w:rsid w:val="00F61CE9"/>
    <w:pPr>
      <w:spacing w:after="0"/>
      <w:ind w:firstLine="0"/>
      <w:outlineLvl w:val="9"/>
    </w:pPr>
    <w:rPr>
      <w:sz w:val="28"/>
    </w:rPr>
  </w:style>
  <w:style w:type="paragraph" w:styleId="Subttulo">
    <w:name w:val="Subtitle"/>
    <w:basedOn w:val="Normal"/>
    <w:qFormat/>
    <w:rsid w:val="00F61CE9"/>
    <w:pPr>
      <w:spacing w:after="60"/>
      <w:jc w:val="center"/>
      <w:outlineLvl w:val="1"/>
    </w:pPr>
    <w:rPr>
      <w:sz w:val="24"/>
    </w:rPr>
  </w:style>
  <w:style w:type="paragraph" w:styleId="Encabezado">
    <w:name w:val="header"/>
    <w:basedOn w:val="Normal"/>
    <w:rsid w:val="00F61CE9"/>
    <w:pPr>
      <w:tabs>
        <w:tab w:val="center" w:pos="4419"/>
        <w:tab w:val="right" w:pos="8838"/>
      </w:tabs>
    </w:pPr>
  </w:style>
  <w:style w:type="paragraph" w:customStyle="1" w:styleId="textoindep">
    <w:name w:val="texto indep"/>
    <w:basedOn w:val="Normal"/>
    <w:rsid w:val="00F61CE9"/>
    <w:pPr>
      <w:tabs>
        <w:tab w:val="left" w:pos="-1440"/>
        <w:tab w:val="left" w:pos="-720"/>
        <w:tab w:val="left" w:pos="1134"/>
        <w:tab w:val="decimal" w:pos="1440"/>
        <w:tab w:val="left" w:pos="2160"/>
        <w:tab w:val="left" w:pos="2880"/>
        <w:tab w:val="left" w:pos="4233"/>
        <w:tab w:val="left" w:pos="4320"/>
      </w:tabs>
      <w:ind w:left="1134" w:firstLine="0"/>
    </w:pPr>
    <w:rPr>
      <w:spacing w:val="-3"/>
    </w:rPr>
  </w:style>
  <w:style w:type="paragraph" w:styleId="Sangradetextonormal">
    <w:name w:val="Body Text Indent"/>
    <w:basedOn w:val="Normal"/>
    <w:rsid w:val="00F61CE9"/>
    <w:pPr>
      <w:spacing w:after="120"/>
      <w:ind w:left="283"/>
    </w:pPr>
  </w:style>
  <w:style w:type="paragraph" w:styleId="TDC1">
    <w:name w:val="toc 1"/>
    <w:basedOn w:val="Normal"/>
    <w:next w:val="Normal"/>
    <w:autoRedefine/>
    <w:semiHidden/>
    <w:rsid w:val="00212B80"/>
    <w:pPr>
      <w:tabs>
        <w:tab w:val="right" w:leader="dot" w:pos="9394"/>
      </w:tabs>
      <w:spacing w:before="120" w:after="120"/>
      <w:ind w:firstLine="0"/>
      <w:jc w:val="left"/>
    </w:pPr>
    <w:rPr>
      <w:rFonts w:cs="Arial"/>
      <w:i/>
      <w:caps/>
      <w:noProof/>
      <w:szCs w:val="24"/>
    </w:rPr>
  </w:style>
  <w:style w:type="paragraph" w:styleId="TDC2">
    <w:name w:val="toc 2"/>
    <w:basedOn w:val="Normal"/>
    <w:next w:val="Normal"/>
    <w:autoRedefine/>
    <w:semiHidden/>
    <w:rsid w:val="00F61CE9"/>
    <w:pPr>
      <w:ind w:left="200"/>
      <w:jc w:val="left"/>
    </w:pPr>
    <w:rPr>
      <w:rFonts w:ascii="Times New Roman" w:hAnsi="Times New Roman"/>
      <w:smallCaps/>
    </w:rPr>
  </w:style>
  <w:style w:type="paragraph" w:styleId="TDC3">
    <w:name w:val="toc 3"/>
    <w:basedOn w:val="Normal"/>
    <w:next w:val="Normal"/>
    <w:autoRedefine/>
    <w:semiHidden/>
    <w:rsid w:val="00F61CE9"/>
    <w:pPr>
      <w:ind w:left="400"/>
      <w:jc w:val="left"/>
    </w:pPr>
    <w:rPr>
      <w:rFonts w:ascii="Times New Roman" w:hAnsi="Times New Roman"/>
      <w:i/>
    </w:rPr>
  </w:style>
  <w:style w:type="paragraph" w:styleId="TDC4">
    <w:name w:val="toc 4"/>
    <w:basedOn w:val="Normal"/>
    <w:next w:val="Normal"/>
    <w:autoRedefine/>
    <w:semiHidden/>
    <w:rsid w:val="00C61C85"/>
    <w:pPr>
      <w:tabs>
        <w:tab w:val="right" w:leader="dot" w:pos="9394"/>
      </w:tabs>
      <w:ind w:firstLine="0"/>
      <w:jc w:val="left"/>
    </w:pPr>
    <w:rPr>
      <w:rFonts w:ascii="Times New Roman" w:hAnsi="Times New Roman"/>
      <w:sz w:val="18"/>
    </w:rPr>
  </w:style>
  <w:style w:type="paragraph" w:customStyle="1" w:styleId="Tit10">
    <w:name w:val="Tit 1"/>
    <w:rsid w:val="00F61CE9"/>
    <w:pPr>
      <w:jc w:val="center"/>
    </w:pPr>
    <w:rPr>
      <w:rFonts w:ascii="Arial" w:hAnsi="Arial"/>
      <w:b/>
      <w:noProof/>
      <w:sz w:val="30"/>
    </w:rPr>
  </w:style>
  <w:style w:type="paragraph" w:styleId="Piedepgina">
    <w:name w:val="footer"/>
    <w:basedOn w:val="Normal"/>
    <w:rsid w:val="00F61CE9"/>
    <w:pPr>
      <w:tabs>
        <w:tab w:val="center" w:pos="4419"/>
        <w:tab w:val="right" w:pos="8838"/>
      </w:tabs>
    </w:pPr>
  </w:style>
  <w:style w:type="character" w:styleId="Nmerodepgina">
    <w:name w:val="page number"/>
    <w:basedOn w:val="Fuentedeprrafopredeter"/>
    <w:rsid w:val="00F61CE9"/>
  </w:style>
  <w:style w:type="paragraph" w:styleId="Textoindependiente">
    <w:name w:val="Body Text"/>
    <w:basedOn w:val="Normal"/>
    <w:rsid w:val="00F61CE9"/>
    <w:pPr>
      <w:spacing w:after="120"/>
    </w:pPr>
  </w:style>
  <w:style w:type="paragraph" w:customStyle="1" w:styleId="Default">
    <w:name w:val="Default"/>
    <w:rsid w:val="00E869C2"/>
    <w:pPr>
      <w:autoSpaceDE w:val="0"/>
      <w:autoSpaceDN w:val="0"/>
      <w:adjustRightInd w:val="0"/>
    </w:pPr>
    <w:rPr>
      <w:rFonts w:ascii="Arial" w:eastAsia="Calibri" w:hAnsi="Arial" w:cs="Arial"/>
      <w:color w:val="000000"/>
      <w:sz w:val="24"/>
      <w:szCs w:val="24"/>
      <w:lang w:val="es-MX" w:eastAsia="en-US"/>
    </w:rPr>
  </w:style>
  <w:style w:type="paragraph" w:styleId="NormalWeb">
    <w:name w:val="Normal (Web)"/>
    <w:basedOn w:val="Normal"/>
    <w:uiPriority w:val="99"/>
    <w:rsid w:val="009C5FB4"/>
    <w:pPr>
      <w:widowControl/>
      <w:spacing w:before="100" w:beforeAutospacing="1" w:after="100" w:afterAutospacing="1"/>
      <w:ind w:firstLine="0"/>
      <w:jc w:val="left"/>
    </w:pPr>
    <w:rPr>
      <w:rFonts w:ascii="Times New Roman" w:hAnsi="Times New Roman"/>
      <w:sz w:val="24"/>
      <w:szCs w:val="24"/>
      <w:lang w:val="es-ES"/>
    </w:rPr>
  </w:style>
  <w:style w:type="paragraph" w:styleId="Textoindependiente2">
    <w:name w:val="Body Text 2"/>
    <w:basedOn w:val="Normal"/>
    <w:rsid w:val="00256AC9"/>
    <w:pPr>
      <w:spacing w:after="120" w:line="480" w:lineRule="auto"/>
    </w:pPr>
  </w:style>
  <w:style w:type="paragraph" w:customStyle="1" w:styleId="ContenidoArtTransitorio">
    <w:name w:val="ContenidoArtTransitorio"/>
    <w:basedOn w:val="Normal"/>
    <w:link w:val="ContenidoArtTransitorioCar"/>
    <w:rsid w:val="00EE0C36"/>
    <w:pPr>
      <w:widowControl/>
      <w:ind w:firstLine="0"/>
    </w:pPr>
    <w:rPr>
      <w:rFonts w:ascii="Arial (W1)" w:hAnsi="Arial (W1)"/>
      <w:sz w:val="22"/>
      <w:szCs w:val="24"/>
    </w:rPr>
  </w:style>
  <w:style w:type="character" w:customStyle="1" w:styleId="ContenidoArtTransitorioCar">
    <w:name w:val="ContenidoArtTransitorio Car"/>
    <w:basedOn w:val="Fuentedeprrafopredeter"/>
    <w:link w:val="ContenidoArtTransitorio"/>
    <w:locked/>
    <w:rsid w:val="00EE0C36"/>
    <w:rPr>
      <w:rFonts w:ascii="Arial (W1)" w:hAnsi="Arial (W1)"/>
      <w:sz w:val="22"/>
      <w:szCs w:val="24"/>
      <w:lang w:val="es-ES_tradnl" w:eastAsia="es-ES" w:bidi="ar-SA"/>
    </w:rPr>
  </w:style>
  <w:style w:type="paragraph" w:customStyle="1" w:styleId="Style12">
    <w:name w:val="Style12"/>
    <w:basedOn w:val="Normal"/>
    <w:uiPriority w:val="99"/>
    <w:rsid w:val="00002A4C"/>
    <w:pPr>
      <w:autoSpaceDE w:val="0"/>
      <w:autoSpaceDN w:val="0"/>
      <w:adjustRightInd w:val="0"/>
      <w:spacing w:line="274" w:lineRule="exact"/>
      <w:ind w:firstLine="0"/>
    </w:pPr>
    <w:rPr>
      <w:rFonts w:ascii="Franklin Gothic Medium" w:hAnsi="Franklin Gothic Medium"/>
      <w:sz w:val="24"/>
      <w:szCs w:val="24"/>
      <w:lang w:val="es-ES"/>
    </w:rPr>
  </w:style>
  <w:style w:type="character" w:customStyle="1" w:styleId="FontStyle25">
    <w:name w:val="Font Style25"/>
    <w:basedOn w:val="Fuentedeprrafopredeter"/>
    <w:uiPriority w:val="99"/>
    <w:rsid w:val="00002A4C"/>
    <w:rPr>
      <w:rFonts w:ascii="Franklin Gothic Medium" w:hAnsi="Franklin Gothic Medium" w:cs="Franklin Gothic Medium"/>
      <w:sz w:val="24"/>
      <w:szCs w:val="24"/>
    </w:rPr>
  </w:style>
  <w:style w:type="paragraph" w:customStyle="1" w:styleId="Body">
    <w:name w:val="Body"/>
    <w:rsid w:val="009F4395"/>
    <w:rPr>
      <w:rFonts w:ascii="Helvetica" w:eastAsia="ヒラギノ角ゴ Pro W3" w:hAnsi="Helvetica"/>
      <w:color w:val="000000"/>
      <w:sz w:val="24"/>
      <w:lang w:val="en-US" w:eastAsia="es-MX"/>
    </w:rPr>
  </w:style>
  <w:style w:type="paragraph" w:customStyle="1" w:styleId="Texto">
    <w:name w:val="Texto"/>
    <w:basedOn w:val="Normal"/>
    <w:rsid w:val="006B6EE5"/>
    <w:pPr>
      <w:widowControl/>
      <w:autoSpaceDE w:val="0"/>
      <w:autoSpaceDN w:val="0"/>
      <w:adjustRightInd w:val="0"/>
      <w:spacing w:after="101" w:line="216" w:lineRule="exact"/>
      <w:ind w:firstLine="288"/>
    </w:pPr>
    <w:rPr>
      <w:rFonts w:cs="Arial"/>
      <w:color w:val="000000"/>
      <w:sz w:val="18"/>
      <w:szCs w:val="18"/>
      <w:lang w:val="es-MX" w:eastAsia="es-MX"/>
    </w:rPr>
  </w:style>
  <w:style w:type="paragraph" w:customStyle="1" w:styleId="Prrafodelista1">
    <w:name w:val="Párrafo de lista1"/>
    <w:basedOn w:val="Normal"/>
    <w:qFormat/>
    <w:rsid w:val="006B6EE5"/>
    <w:pPr>
      <w:widowControl/>
      <w:autoSpaceDE w:val="0"/>
      <w:autoSpaceDN w:val="0"/>
      <w:adjustRightInd w:val="0"/>
      <w:ind w:left="720" w:firstLine="0"/>
    </w:pPr>
    <w:rPr>
      <w:rFonts w:cs="Arial"/>
      <w:color w:val="000000"/>
      <w:sz w:val="24"/>
      <w:szCs w:val="24"/>
      <w:lang w:val="es-MX" w:eastAsia="es-MX"/>
    </w:rPr>
  </w:style>
  <w:style w:type="paragraph" w:customStyle="1" w:styleId="ecxmsonormal">
    <w:name w:val="ecxmsonormal"/>
    <w:basedOn w:val="Normal"/>
    <w:rsid w:val="00091A89"/>
    <w:pPr>
      <w:widowControl/>
      <w:spacing w:before="100" w:beforeAutospacing="1" w:after="100" w:afterAutospacing="1"/>
      <w:ind w:firstLine="0"/>
      <w:jc w:val="left"/>
    </w:pPr>
    <w:rPr>
      <w:rFonts w:ascii="Times New Roman" w:hAnsi="Times New Roman"/>
      <w:sz w:val="24"/>
      <w:szCs w:val="24"/>
      <w:lang w:val="es-MX" w:eastAsia="es-MX"/>
    </w:rPr>
  </w:style>
  <w:style w:type="paragraph" w:styleId="Prrafodelista">
    <w:name w:val="List Paragraph"/>
    <w:basedOn w:val="Normal"/>
    <w:uiPriority w:val="34"/>
    <w:qFormat/>
    <w:rsid w:val="00F9613E"/>
    <w:pPr>
      <w:ind w:left="708"/>
    </w:pPr>
  </w:style>
  <w:style w:type="character" w:customStyle="1" w:styleId="Cuerpodeltexto12">
    <w:name w:val="Cuerpo del texto (12)_"/>
    <w:basedOn w:val="Fuentedeprrafopredeter"/>
    <w:link w:val="Cuerpodeltexto120"/>
    <w:rsid w:val="00154A5B"/>
    <w:rPr>
      <w:i/>
      <w:iCs/>
      <w:sz w:val="23"/>
      <w:szCs w:val="23"/>
      <w:shd w:val="clear" w:color="auto" w:fill="FFFFFF"/>
    </w:rPr>
  </w:style>
  <w:style w:type="paragraph" w:customStyle="1" w:styleId="Cuerpodeltexto120">
    <w:name w:val="Cuerpo del texto (12)"/>
    <w:basedOn w:val="Normal"/>
    <w:link w:val="Cuerpodeltexto12"/>
    <w:rsid w:val="00154A5B"/>
    <w:pPr>
      <w:shd w:val="clear" w:color="auto" w:fill="FFFFFF"/>
      <w:spacing w:before="240" w:after="180" w:line="297" w:lineRule="exact"/>
      <w:ind w:firstLine="0"/>
    </w:pPr>
    <w:rPr>
      <w:rFonts w:ascii="Times New Roman" w:hAnsi="Times New Roman"/>
      <w:i/>
      <w:iCs/>
      <w:sz w:val="23"/>
      <w:szCs w:val="23"/>
      <w:lang w:val="es-ES"/>
    </w:rPr>
  </w:style>
  <w:style w:type="character" w:customStyle="1" w:styleId="Cuerpodeltexto">
    <w:name w:val="Cuerpo del texto_"/>
    <w:basedOn w:val="Fuentedeprrafopredeter"/>
    <w:link w:val="Cuerpodeltexto0"/>
    <w:rsid w:val="005A4825"/>
    <w:rPr>
      <w:rFonts w:ascii="Calibri" w:eastAsia="Calibri" w:hAnsi="Calibri" w:cs="Calibri"/>
      <w:shd w:val="clear" w:color="auto" w:fill="FFFFFF"/>
    </w:rPr>
  </w:style>
  <w:style w:type="paragraph" w:customStyle="1" w:styleId="Cuerpodeltexto0">
    <w:name w:val="Cuerpo del texto"/>
    <w:basedOn w:val="Normal"/>
    <w:link w:val="Cuerpodeltexto"/>
    <w:rsid w:val="005A4825"/>
    <w:pPr>
      <w:shd w:val="clear" w:color="auto" w:fill="FFFFFF"/>
      <w:spacing w:before="240" w:after="240" w:line="287" w:lineRule="exact"/>
      <w:ind w:firstLine="0"/>
    </w:pPr>
    <w:rPr>
      <w:rFonts w:ascii="Calibri" w:eastAsia="Calibri" w:hAnsi="Calibri" w:cs="Calibri"/>
      <w:lang w:val="es-ES"/>
    </w:rPr>
  </w:style>
  <w:style w:type="character" w:customStyle="1" w:styleId="CuerpodeltextoNegrita">
    <w:name w:val="Cuerpo del texto + Negrita"/>
    <w:basedOn w:val="Cuerpodeltexto"/>
    <w:rsid w:val="00CA6BFE"/>
    <w:rPr>
      <w:rFonts w:ascii="Calibri" w:eastAsia="Calibri" w:hAnsi="Calibri" w:cs="Calibri"/>
      <w:b/>
      <w:bCs/>
      <w:i w:val="0"/>
      <w:iCs w:val="0"/>
      <w:smallCaps w:val="0"/>
      <w:strike w:val="0"/>
      <w:color w:val="000000"/>
      <w:spacing w:val="0"/>
      <w:w w:val="100"/>
      <w:position w:val="0"/>
      <w:sz w:val="20"/>
      <w:szCs w:val="20"/>
      <w:u w:val="none"/>
      <w:shd w:val="clear" w:color="auto" w:fill="FFFFFF"/>
      <w:lang w:val="es-ES"/>
    </w:rPr>
  </w:style>
  <w:style w:type="paragraph" w:styleId="Textodeglobo">
    <w:name w:val="Balloon Text"/>
    <w:basedOn w:val="Normal"/>
    <w:link w:val="TextodegloboCar"/>
    <w:semiHidden/>
    <w:unhideWhenUsed/>
    <w:rsid w:val="007711A0"/>
    <w:rPr>
      <w:rFonts w:ascii="Segoe UI" w:hAnsi="Segoe UI" w:cs="Segoe UI"/>
      <w:sz w:val="18"/>
      <w:szCs w:val="18"/>
    </w:rPr>
  </w:style>
  <w:style w:type="character" w:customStyle="1" w:styleId="TextodegloboCar">
    <w:name w:val="Texto de globo Car"/>
    <w:basedOn w:val="Fuentedeprrafopredeter"/>
    <w:link w:val="Textodeglobo"/>
    <w:semiHidden/>
    <w:rsid w:val="007711A0"/>
    <w:rPr>
      <w:rFonts w:ascii="Segoe UI" w:hAnsi="Segoe UI" w:cs="Segoe UI"/>
      <w:sz w:val="18"/>
      <w:szCs w:val="18"/>
      <w:lang w:val="es-ES_tradnl"/>
    </w:rPr>
  </w:style>
  <w:style w:type="paragraph" w:customStyle="1" w:styleId="Articulo">
    <w:name w:val="Articulo"/>
    <w:basedOn w:val="Normal"/>
    <w:link w:val="ArticuloCar"/>
    <w:rsid w:val="00301B50"/>
    <w:pPr>
      <w:widowControl/>
      <w:ind w:firstLine="0"/>
    </w:pPr>
    <w:rPr>
      <w:rFonts w:ascii="Helvetica" w:hAnsi="Helvetica"/>
      <w:b/>
      <w:i/>
      <w:sz w:val="22"/>
      <w:szCs w:val="24"/>
    </w:rPr>
  </w:style>
  <w:style w:type="character" w:customStyle="1" w:styleId="ArticuloCar">
    <w:name w:val="Articulo Car"/>
    <w:link w:val="Articulo"/>
    <w:rsid w:val="00301B50"/>
    <w:rPr>
      <w:rFonts w:ascii="Helvetica" w:hAnsi="Helvetica"/>
      <w:b/>
      <w:i/>
      <w:sz w:val="22"/>
      <w:szCs w:val="24"/>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263296-E57F-497F-865C-5EA2B05FBB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50205</Words>
  <Characters>276132</Characters>
  <Application>Microsoft Office Word</Application>
  <DocSecurity>0</DocSecurity>
  <Lines>2301</Lines>
  <Paragraphs>651</Paragraphs>
  <ScaleCrop>false</ScaleCrop>
  <HeadingPairs>
    <vt:vector size="2" baseType="variant">
      <vt:variant>
        <vt:lpstr>Título</vt:lpstr>
      </vt:variant>
      <vt:variant>
        <vt:i4>1</vt:i4>
      </vt:variant>
    </vt:vector>
  </HeadingPairs>
  <TitlesOfParts>
    <vt:vector size="1" baseType="lpstr">
      <vt:lpstr>CODIGO PENAL DEL ESTADO DE SONORA</vt:lpstr>
    </vt:vector>
  </TitlesOfParts>
  <Company>H. Congreso del Estado de Sonora</Company>
  <LinksUpToDate>false</LinksUpToDate>
  <CharactersWithSpaces>325686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CODIGO PENAL DEL ESTADO DE SONORA</dc:title>
  <dc:subject/>
  <dc:creator>Lic. Karina Mungarro Garibay</dc:creator>
  <cp:keywords/>
  <dc:description/>
  <cp:lastModifiedBy>Diana Maria Borbon Mendoza</cp:lastModifiedBy>
  <cp:revision>3</cp:revision>
  <cp:lastPrinted>2017-09-28T21:42:00Z</cp:lastPrinted>
  <dcterms:created xsi:type="dcterms:W3CDTF">2018-02-28T17:07:00Z</dcterms:created>
  <dcterms:modified xsi:type="dcterms:W3CDTF">2018-02-28T17:07:00Z</dcterms:modified>
</cp:coreProperties>
</file>