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6B8C" w:rsidRDefault="00C96B8C" w:rsidP="008F07BB">
      <w:pPr>
        <w:pStyle w:val="Sinespaciado"/>
      </w:pPr>
      <w:bookmarkStart w:id="0" w:name="_GoBack"/>
      <w:bookmarkEnd w:id="0"/>
    </w:p>
    <w:p w:rsidR="008D0C3C" w:rsidRDefault="00FD4850" w:rsidP="008F07BB">
      <w:pPr>
        <w:pStyle w:val="Sinespaciado"/>
      </w:pPr>
      <w:r>
        <w:tab/>
      </w:r>
    </w:p>
    <w:p w:rsidR="00FD4850" w:rsidRDefault="00FD4850" w:rsidP="00FD4850">
      <w:pPr>
        <w:pStyle w:val="Sinespaciado"/>
        <w:tabs>
          <w:tab w:val="left" w:pos="1215"/>
        </w:tabs>
      </w:pPr>
    </w:p>
    <w:p w:rsidR="008752EC" w:rsidRDefault="008752EC" w:rsidP="00FD4850">
      <w:pPr>
        <w:pStyle w:val="Sinespaciado"/>
        <w:tabs>
          <w:tab w:val="left" w:pos="1215"/>
        </w:tabs>
      </w:pPr>
    </w:p>
    <w:p w:rsidR="008752EC" w:rsidRDefault="008752EC" w:rsidP="00FD4850">
      <w:pPr>
        <w:pStyle w:val="Sinespaciado"/>
        <w:tabs>
          <w:tab w:val="left" w:pos="1215"/>
        </w:tabs>
      </w:pPr>
    </w:p>
    <w:p w:rsidR="008752EC" w:rsidRDefault="008752EC" w:rsidP="00FD4850">
      <w:pPr>
        <w:pStyle w:val="Sinespaciado"/>
        <w:tabs>
          <w:tab w:val="left" w:pos="1215"/>
        </w:tabs>
      </w:pPr>
    </w:p>
    <w:p w:rsidR="002F3E0A" w:rsidRDefault="002F3E0A" w:rsidP="002F3E0A">
      <w:pPr>
        <w:pStyle w:val="Sinespaciado"/>
        <w:tabs>
          <w:tab w:val="left" w:pos="708"/>
          <w:tab w:val="left" w:pos="1416"/>
          <w:tab w:val="left" w:pos="2124"/>
          <w:tab w:val="left" w:pos="2832"/>
          <w:tab w:val="left" w:pos="3540"/>
          <w:tab w:val="center" w:pos="4419"/>
        </w:tabs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79646"/>
        <w:tblLook w:val="04A0" w:firstRow="1" w:lastRow="0" w:firstColumn="1" w:lastColumn="0" w:noHBand="0" w:noVBand="1"/>
      </w:tblPr>
      <w:tblGrid>
        <w:gridCol w:w="1809"/>
        <w:gridCol w:w="7169"/>
      </w:tblGrid>
      <w:tr w:rsidR="002F3E0A" w:rsidRPr="004676F5" w:rsidTr="004676F5">
        <w:tc>
          <w:tcPr>
            <w:tcW w:w="1809" w:type="dxa"/>
            <w:shd w:val="clear" w:color="auto" w:fill="F79646"/>
          </w:tcPr>
          <w:p w:rsidR="002F3E0A" w:rsidRPr="004676F5" w:rsidRDefault="002F3E0A" w:rsidP="004676F5">
            <w:pPr>
              <w:spacing w:after="0" w:line="240" w:lineRule="auto"/>
              <w:jc w:val="center"/>
              <w:rPr>
                <w:rFonts w:eastAsia="Times New Roman"/>
                <w:b/>
                <w:sz w:val="24"/>
                <w:szCs w:val="24"/>
                <w:lang w:eastAsia="es-MX"/>
              </w:rPr>
            </w:pPr>
            <w:r w:rsidRPr="004676F5">
              <w:rPr>
                <w:rFonts w:eastAsia="Times New Roman"/>
                <w:b/>
                <w:sz w:val="24"/>
                <w:szCs w:val="24"/>
                <w:lang w:eastAsia="es-MX"/>
              </w:rPr>
              <w:t>CODIGO</w:t>
            </w:r>
          </w:p>
        </w:tc>
        <w:tc>
          <w:tcPr>
            <w:tcW w:w="7169" w:type="dxa"/>
            <w:shd w:val="clear" w:color="auto" w:fill="F79646"/>
          </w:tcPr>
          <w:p w:rsidR="002F3E0A" w:rsidRPr="004676F5" w:rsidRDefault="002F3E0A" w:rsidP="004676F5">
            <w:pPr>
              <w:spacing w:after="0" w:line="240" w:lineRule="auto"/>
              <w:jc w:val="center"/>
              <w:rPr>
                <w:rFonts w:eastAsia="Times New Roman"/>
                <w:b/>
                <w:sz w:val="24"/>
                <w:szCs w:val="24"/>
                <w:lang w:eastAsia="es-MX"/>
              </w:rPr>
            </w:pPr>
            <w:r w:rsidRPr="004676F5">
              <w:rPr>
                <w:rFonts w:eastAsia="Times New Roman"/>
                <w:b/>
                <w:sz w:val="24"/>
                <w:szCs w:val="24"/>
                <w:lang w:eastAsia="es-MX"/>
              </w:rPr>
              <w:t>SECCIÓN/SERIES/ SUBSERIES</w:t>
            </w:r>
          </w:p>
        </w:tc>
      </w:tr>
      <w:tr w:rsidR="002F3E0A" w:rsidRPr="004676F5" w:rsidTr="004676F5">
        <w:tc>
          <w:tcPr>
            <w:tcW w:w="1809" w:type="dxa"/>
            <w:shd w:val="clear" w:color="auto" w:fill="F79646"/>
          </w:tcPr>
          <w:p w:rsidR="002F3E0A" w:rsidRPr="004676F5" w:rsidRDefault="002F3E0A" w:rsidP="004676F5">
            <w:pPr>
              <w:spacing w:after="0" w:line="240" w:lineRule="auto"/>
              <w:jc w:val="center"/>
              <w:rPr>
                <w:rFonts w:eastAsia="Times New Roman"/>
                <w:b/>
                <w:sz w:val="24"/>
                <w:szCs w:val="24"/>
                <w:lang w:eastAsia="es-MX"/>
              </w:rPr>
            </w:pPr>
            <w:r w:rsidRPr="004676F5">
              <w:rPr>
                <w:rFonts w:eastAsia="Times New Roman"/>
                <w:b/>
                <w:sz w:val="24"/>
                <w:szCs w:val="24"/>
                <w:lang w:eastAsia="es-MX"/>
              </w:rPr>
              <w:t>IS</w:t>
            </w:r>
          </w:p>
        </w:tc>
        <w:tc>
          <w:tcPr>
            <w:tcW w:w="7169" w:type="dxa"/>
            <w:shd w:val="clear" w:color="auto" w:fill="F79646"/>
          </w:tcPr>
          <w:p w:rsidR="002F3E0A" w:rsidRPr="004676F5" w:rsidRDefault="000B673B" w:rsidP="000B673B">
            <w:pPr>
              <w:spacing w:after="0" w:line="240" w:lineRule="auto"/>
              <w:jc w:val="center"/>
              <w:rPr>
                <w:rFonts w:eastAsia="Times New Roman"/>
                <w:b/>
                <w:sz w:val="24"/>
                <w:szCs w:val="24"/>
                <w:lang w:eastAsia="es-MX"/>
              </w:rPr>
            </w:pPr>
            <w:r>
              <w:rPr>
                <w:rFonts w:eastAsia="Times New Roman"/>
                <w:b/>
                <w:sz w:val="24"/>
                <w:szCs w:val="24"/>
                <w:lang w:eastAsia="es-MX"/>
              </w:rPr>
              <w:t>Ó</w:t>
            </w:r>
            <w:r w:rsidR="002F3E0A" w:rsidRPr="004676F5">
              <w:rPr>
                <w:rFonts w:eastAsia="Times New Roman"/>
                <w:b/>
                <w:sz w:val="24"/>
                <w:szCs w:val="24"/>
                <w:lang w:eastAsia="es-MX"/>
              </w:rPr>
              <w:t xml:space="preserve">RGANOS </w:t>
            </w:r>
            <w:r>
              <w:rPr>
                <w:rFonts w:eastAsia="Times New Roman"/>
                <w:b/>
                <w:sz w:val="24"/>
                <w:szCs w:val="24"/>
                <w:lang w:eastAsia="es-MX"/>
              </w:rPr>
              <w:t xml:space="preserve">INTERNOS DE CONTROL </w:t>
            </w:r>
          </w:p>
        </w:tc>
      </w:tr>
    </w:tbl>
    <w:p w:rsidR="00075B75" w:rsidRPr="00CF089E" w:rsidRDefault="00E34C3B" w:rsidP="001E49BE">
      <w:pPr>
        <w:pStyle w:val="Sinespaciado"/>
        <w:jc w:val="both"/>
        <w:rPr>
          <w:b/>
        </w:rPr>
      </w:pPr>
      <w:r w:rsidRPr="00CF089E">
        <w:rPr>
          <w:b/>
        </w:rPr>
        <w:t>1S.1</w:t>
      </w:r>
      <w:r w:rsidRPr="00CF089E">
        <w:rPr>
          <w:b/>
        </w:rPr>
        <w:tab/>
      </w:r>
      <w:r w:rsidRPr="00CF089E">
        <w:rPr>
          <w:b/>
        </w:rPr>
        <w:tab/>
      </w:r>
      <w:r w:rsidRPr="00CF089E">
        <w:rPr>
          <w:b/>
        </w:rPr>
        <w:tab/>
      </w:r>
      <w:r w:rsidR="001E49BE">
        <w:rPr>
          <w:b/>
        </w:rPr>
        <w:t>Auditorias directas</w:t>
      </w:r>
    </w:p>
    <w:p w:rsidR="002F3E0A" w:rsidRPr="001E49BE" w:rsidRDefault="001E49BE" w:rsidP="00E34C3B">
      <w:pPr>
        <w:pStyle w:val="Sinespaciado"/>
        <w:jc w:val="both"/>
        <w:rPr>
          <w:b/>
        </w:rPr>
      </w:pPr>
      <w:r w:rsidRPr="001E49BE">
        <w:rPr>
          <w:b/>
        </w:rPr>
        <w:t>1S.2</w:t>
      </w:r>
      <w:r w:rsidR="002F3E0A" w:rsidRPr="001E49BE">
        <w:rPr>
          <w:b/>
        </w:rPr>
        <w:tab/>
      </w:r>
      <w:r w:rsidR="002F3E0A" w:rsidRPr="001E49BE">
        <w:rPr>
          <w:b/>
        </w:rPr>
        <w:tab/>
      </w:r>
      <w:r w:rsidR="002F3E0A" w:rsidRPr="001E49BE">
        <w:rPr>
          <w:b/>
        </w:rPr>
        <w:tab/>
      </w:r>
      <w:r w:rsidRPr="001E49BE">
        <w:rPr>
          <w:b/>
        </w:rPr>
        <w:t xml:space="preserve"> Peticiones Ciudadanas</w:t>
      </w:r>
    </w:p>
    <w:p w:rsidR="00E34C3B" w:rsidRPr="001E49BE" w:rsidRDefault="001E49BE" w:rsidP="00E34C3B">
      <w:pPr>
        <w:pStyle w:val="Sinespaciado"/>
        <w:tabs>
          <w:tab w:val="left" w:pos="2190"/>
        </w:tabs>
        <w:jc w:val="both"/>
        <w:rPr>
          <w:b/>
        </w:rPr>
      </w:pPr>
      <w:r w:rsidRPr="001E49BE">
        <w:rPr>
          <w:b/>
        </w:rPr>
        <w:t xml:space="preserve">1S.3     </w:t>
      </w:r>
      <w:r w:rsidR="00E34C3B" w:rsidRPr="001E49BE">
        <w:rPr>
          <w:b/>
        </w:rPr>
        <w:t xml:space="preserve">                               </w:t>
      </w:r>
      <w:r w:rsidRPr="001E49BE">
        <w:rPr>
          <w:b/>
        </w:rPr>
        <w:t>Cuenta Pública</w:t>
      </w:r>
    </w:p>
    <w:p w:rsidR="0022108C" w:rsidRDefault="001E49BE" w:rsidP="00E34C3B">
      <w:pPr>
        <w:pStyle w:val="Sinespaciado"/>
        <w:tabs>
          <w:tab w:val="left" w:pos="2190"/>
        </w:tabs>
        <w:jc w:val="both"/>
      </w:pPr>
      <w:r>
        <w:t>1S.3.1                                 ISAF</w:t>
      </w:r>
      <w:r w:rsidR="000B673B">
        <w:t xml:space="preserve"> Observaciones previas</w:t>
      </w:r>
    </w:p>
    <w:p w:rsidR="001E49BE" w:rsidRDefault="001E49BE" w:rsidP="00E34C3B">
      <w:pPr>
        <w:pStyle w:val="Sinespaciado"/>
        <w:tabs>
          <w:tab w:val="left" w:pos="2190"/>
        </w:tabs>
        <w:jc w:val="both"/>
      </w:pPr>
      <w:r>
        <w:t>1S.3.2                                 Despacho externo</w:t>
      </w:r>
    </w:p>
    <w:p w:rsidR="001E49BE" w:rsidRDefault="001E49BE" w:rsidP="00E34C3B">
      <w:pPr>
        <w:pStyle w:val="Sinespaciado"/>
        <w:tabs>
          <w:tab w:val="left" w:pos="2190"/>
        </w:tabs>
        <w:jc w:val="both"/>
      </w:pPr>
      <w:r>
        <w:t xml:space="preserve">1S.3.3                                </w:t>
      </w:r>
      <w:r w:rsidR="000B673B">
        <w:t xml:space="preserve">ISAF </w:t>
      </w:r>
      <w:r>
        <w:t xml:space="preserve"> Cuenta Publica definitiva</w:t>
      </w:r>
    </w:p>
    <w:p w:rsidR="0022108C" w:rsidRPr="001E49BE" w:rsidRDefault="001E49BE" w:rsidP="00E34C3B">
      <w:pPr>
        <w:pStyle w:val="Sinespaciado"/>
        <w:tabs>
          <w:tab w:val="left" w:pos="2190"/>
        </w:tabs>
        <w:jc w:val="both"/>
        <w:rPr>
          <w:b/>
        </w:rPr>
      </w:pPr>
      <w:r w:rsidRPr="001E49BE">
        <w:rPr>
          <w:b/>
        </w:rPr>
        <w:t>1S.4                                    Órgano de Gobierno</w:t>
      </w:r>
    </w:p>
    <w:p w:rsidR="001E49BE" w:rsidRPr="001E49BE" w:rsidRDefault="001E49BE" w:rsidP="00E34C3B">
      <w:pPr>
        <w:pStyle w:val="Sinespaciado"/>
        <w:tabs>
          <w:tab w:val="left" w:pos="2190"/>
        </w:tabs>
        <w:jc w:val="both"/>
        <w:rPr>
          <w:b/>
        </w:rPr>
      </w:pPr>
      <w:r w:rsidRPr="001E49BE">
        <w:rPr>
          <w:b/>
        </w:rPr>
        <w:t>1S.5                                    Revisión de obras</w:t>
      </w:r>
    </w:p>
    <w:p w:rsidR="001E49BE" w:rsidRPr="001E49BE" w:rsidRDefault="001E49BE" w:rsidP="00E34C3B">
      <w:pPr>
        <w:pStyle w:val="Sinespaciado"/>
        <w:tabs>
          <w:tab w:val="left" w:pos="2190"/>
        </w:tabs>
        <w:jc w:val="both"/>
        <w:rPr>
          <w:b/>
        </w:rPr>
      </w:pPr>
      <w:r w:rsidRPr="001E49BE">
        <w:rPr>
          <w:b/>
        </w:rPr>
        <w:t>1S.6                                    Procedimientos Legales</w:t>
      </w:r>
    </w:p>
    <w:p w:rsidR="001E49BE" w:rsidRPr="009C6291" w:rsidRDefault="001E49BE" w:rsidP="00E34C3B">
      <w:pPr>
        <w:pStyle w:val="Sinespaciado"/>
        <w:tabs>
          <w:tab w:val="left" w:pos="2190"/>
        </w:tabs>
        <w:jc w:val="both"/>
        <w:rPr>
          <w:b/>
        </w:rPr>
      </w:pPr>
      <w:r w:rsidRPr="009C6291">
        <w:rPr>
          <w:b/>
        </w:rPr>
        <w:t>1S.8                                    Licitaciones y Contratos</w:t>
      </w:r>
    </w:p>
    <w:p w:rsidR="001E49BE" w:rsidRPr="009C6291" w:rsidRDefault="001E49BE" w:rsidP="00E34C3B">
      <w:pPr>
        <w:pStyle w:val="Sinespaciado"/>
        <w:tabs>
          <w:tab w:val="left" w:pos="2190"/>
        </w:tabs>
        <w:jc w:val="both"/>
        <w:rPr>
          <w:b/>
        </w:rPr>
      </w:pPr>
      <w:r w:rsidRPr="009C6291">
        <w:rPr>
          <w:b/>
        </w:rPr>
        <w:t>1S.9                                    Revisiones Directas</w:t>
      </w:r>
    </w:p>
    <w:p w:rsidR="001E49BE" w:rsidRDefault="001E49BE" w:rsidP="00E34C3B">
      <w:pPr>
        <w:pStyle w:val="Sinespaciado"/>
        <w:tabs>
          <w:tab w:val="left" w:pos="2190"/>
        </w:tabs>
        <w:jc w:val="both"/>
      </w:pPr>
      <w:r>
        <w:t>1S.9.1                                 SIR</w:t>
      </w:r>
    </w:p>
    <w:p w:rsidR="001E49BE" w:rsidRDefault="001E49BE" w:rsidP="00E34C3B">
      <w:pPr>
        <w:pStyle w:val="Sinespaciado"/>
        <w:tabs>
          <w:tab w:val="left" w:pos="2190"/>
        </w:tabs>
        <w:jc w:val="both"/>
      </w:pPr>
      <w:r>
        <w:t>1S.9.2                                 SEVI</w:t>
      </w:r>
    </w:p>
    <w:p w:rsidR="001E49BE" w:rsidRDefault="001E49BE" w:rsidP="00E34C3B">
      <w:pPr>
        <w:pStyle w:val="Sinespaciado"/>
        <w:tabs>
          <w:tab w:val="left" w:pos="2190"/>
        </w:tabs>
        <w:jc w:val="both"/>
      </w:pPr>
      <w:r>
        <w:t>1S.9.3                                 Portal transparencia</w:t>
      </w:r>
    </w:p>
    <w:p w:rsidR="0022108C" w:rsidRDefault="001E49BE" w:rsidP="00E34C3B">
      <w:pPr>
        <w:pStyle w:val="Sinespaciado"/>
        <w:tabs>
          <w:tab w:val="left" w:pos="2190"/>
        </w:tabs>
        <w:jc w:val="both"/>
      </w:pPr>
      <w:r>
        <w:t xml:space="preserve">1S.9.4                                 </w:t>
      </w:r>
      <w:r w:rsidR="000818F6">
        <w:t>SIP</w:t>
      </w:r>
    </w:p>
    <w:p w:rsidR="001E49BE" w:rsidRDefault="001E49BE" w:rsidP="00E34C3B">
      <w:pPr>
        <w:pStyle w:val="Sinespaciado"/>
        <w:tabs>
          <w:tab w:val="left" w:pos="2190"/>
        </w:tabs>
        <w:jc w:val="both"/>
      </w:pPr>
      <w:r>
        <w:t>1S.9.5                                 Trámites y servicios</w:t>
      </w:r>
    </w:p>
    <w:p w:rsidR="001E49BE" w:rsidRDefault="001E49BE" w:rsidP="00E34C3B">
      <w:pPr>
        <w:pStyle w:val="Sinespaciado"/>
        <w:tabs>
          <w:tab w:val="left" w:pos="2190"/>
        </w:tabs>
        <w:jc w:val="both"/>
      </w:pPr>
      <w:r>
        <w:t>1S.9.6                                 Control Interno</w:t>
      </w:r>
    </w:p>
    <w:sectPr w:rsidR="001E49BE" w:rsidSect="008D0C3C">
      <w:headerReference w:type="default" r:id="rId7"/>
      <w:pgSz w:w="12240" w:h="15840"/>
      <w:pgMar w:top="810" w:right="1701" w:bottom="1417" w:left="1701" w:header="36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0F2D" w:rsidRDefault="001A0F2D" w:rsidP="008D0C3C">
      <w:pPr>
        <w:spacing w:after="0" w:line="240" w:lineRule="auto"/>
      </w:pPr>
      <w:r>
        <w:separator/>
      </w:r>
    </w:p>
  </w:endnote>
  <w:endnote w:type="continuationSeparator" w:id="0">
    <w:p w:rsidR="001A0F2D" w:rsidRDefault="001A0F2D" w:rsidP="008D0C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0F2D" w:rsidRDefault="001A0F2D" w:rsidP="008D0C3C">
      <w:pPr>
        <w:spacing w:after="0" w:line="240" w:lineRule="auto"/>
      </w:pPr>
      <w:r>
        <w:separator/>
      </w:r>
    </w:p>
  </w:footnote>
  <w:footnote w:type="continuationSeparator" w:id="0">
    <w:p w:rsidR="001A0F2D" w:rsidRDefault="001A0F2D" w:rsidP="008D0C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0C3C" w:rsidRDefault="00034D99" w:rsidP="008D0C3C">
    <w:pPr>
      <w:pStyle w:val="Encabezado"/>
      <w:ind w:left="-720"/>
    </w:pPr>
    <w:r>
      <w:rPr>
        <w:noProof/>
        <w:lang w:eastAsia="es-MX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-603250</wp:posOffset>
          </wp:positionH>
          <wp:positionV relativeFrom="paragraph">
            <wp:posOffset>295275</wp:posOffset>
          </wp:positionV>
          <wp:extent cx="2247265" cy="796290"/>
          <wp:effectExtent l="0" t="0" r="0" b="3175"/>
          <wp:wrapNone/>
          <wp:docPr id="1" name="1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1 Image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6672" t="4111" r="26588" b="89369"/>
                  <a:stretch>
                    <a:fillRect/>
                  </a:stretch>
                </pic:blipFill>
                <pic:spPr bwMode="auto">
                  <a:xfrm>
                    <a:off x="0" y="0"/>
                    <a:ext cx="2247265" cy="7962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MX"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1301115</wp:posOffset>
              </wp:positionH>
              <wp:positionV relativeFrom="paragraph">
                <wp:posOffset>295275</wp:posOffset>
              </wp:positionV>
              <wp:extent cx="5143500" cy="950595"/>
              <wp:effectExtent l="0" t="0" r="0" b="0"/>
              <wp:wrapNone/>
              <wp:docPr id="3" name="3 Cuadro de texto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143500" cy="95059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892499" w:rsidRDefault="008D0C3C" w:rsidP="009C6291">
                          <w:pPr>
                            <w:tabs>
                              <w:tab w:val="left" w:pos="2835"/>
                              <w:tab w:val="left" w:pos="3119"/>
                            </w:tabs>
                            <w:spacing w:after="0" w:line="240" w:lineRule="auto"/>
                            <w:jc w:val="center"/>
                            <w:rPr>
                              <w:b/>
                              <w:sz w:val="28"/>
                              <w:szCs w:val="28"/>
                            </w:rPr>
                          </w:pPr>
                          <w:r w:rsidRPr="00A37B66">
                            <w:rPr>
                              <w:b/>
                              <w:sz w:val="28"/>
                              <w:szCs w:val="28"/>
                            </w:rPr>
                            <w:t xml:space="preserve"> </w:t>
                          </w:r>
                          <w:r w:rsidR="00892499">
                            <w:rPr>
                              <w:b/>
                              <w:sz w:val="28"/>
                              <w:szCs w:val="28"/>
                            </w:rPr>
                            <w:t>Fondo Documental</w:t>
                          </w:r>
                          <w:r w:rsidR="009C6291">
                            <w:rPr>
                              <w:b/>
                              <w:sz w:val="28"/>
                              <w:szCs w:val="28"/>
                            </w:rPr>
                            <w:t>: Secretaría</w:t>
                          </w:r>
                          <w:r w:rsidR="00892499">
                            <w:rPr>
                              <w:b/>
                              <w:sz w:val="28"/>
                              <w:szCs w:val="28"/>
                            </w:rPr>
                            <w:t xml:space="preserve"> de la Contraloría General</w:t>
                          </w:r>
                        </w:p>
                        <w:p w:rsidR="009C6291" w:rsidRDefault="009C6291" w:rsidP="009C6291">
                          <w:pPr>
                            <w:tabs>
                              <w:tab w:val="left" w:pos="2835"/>
                              <w:tab w:val="left" w:pos="3119"/>
                            </w:tabs>
                            <w:spacing w:after="0" w:line="240" w:lineRule="auto"/>
                            <w:jc w:val="center"/>
                            <w:rPr>
                              <w:b/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sz w:val="28"/>
                              <w:szCs w:val="28"/>
                            </w:rPr>
                            <w:t xml:space="preserve">Órganos </w:t>
                          </w:r>
                          <w:r w:rsidR="000818F6">
                            <w:rPr>
                              <w:b/>
                              <w:sz w:val="28"/>
                              <w:szCs w:val="28"/>
                            </w:rPr>
                            <w:t>Internos de Control</w:t>
                          </w:r>
                        </w:p>
                        <w:p w:rsidR="008D0C3C" w:rsidRPr="00A37B66" w:rsidRDefault="008D0C3C" w:rsidP="00892499">
                          <w:pPr>
                            <w:spacing w:after="0" w:line="240" w:lineRule="auto"/>
                            <w:jc w:val="center"/>
                            <w:rPr>
                              <w:b/>
                              <w:sz w:val="28"/>
                              <w:szCs w:val="28"/>
                            </w:rPr>
                          </w:pPr>
                          <w:r w:rsidRPr="00A37B66">
                            <w:rPr>
                              <w:b/>
                              <w:sz w:val="28"/>
                              <w:szCs w:val="28"/>
                            </w:rPr>
                            <w:t>Cuadro General  de Clasificación Archivística</w:t>
                          </w:r>
                        </w:p>
                        <w:p w:rsidR="008D0C3C" w:rsidRDefault="008D0C3C" w:rsidP="008D0C3C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3 Cuadro de texto" o:spid="_x0000_s1026" type="#_x0000_t202" style="position:absolute;left:0;text-align:left;margin-left:102.45pt;margin-top:23.25pt;width:405pt;height:74.8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" filled="f" stroked="f" strokeweight=".5pt">
              <v:path arrowok="t"/>
              <v:textbox>
                <w:txbxContent>
                  <w:p w:rsidR="00892499" w:rsidRDefault="008D0C3C" w:rsidP="009C6291">
                    <w:pPr>
                      <w:tabs>
                        <w:tab w:val="left" w:pos="2835"/>
                        <w:tab w:val="left" w:pos="3119"/>
                      </w:tabs>
                      <w:spacing w:after="0" w:line="240" w:lineRule="auto"/>
                      <w:jc w:val="center"/>
                      <w:rPr>
                        <w:b/>
                        <w:sz w:val="28"/>
                        <w:szCs w:val="28"/>
                      </w:rPr>
                    </w:pPr>
                    <w:r w:rsidRPr="00A37B66">
                      <w:rPr>
                        <w:b/>
                        <w:sz w:val="28"/>
                        <w:szCs w:val="28"/>
                      </w:rPr>
                      <w:t xml:space="preserve"> </w:t>
                    </w:r>
                    <w:r w:rsidR="00892499">
                      <w:rPr>
                        <w:b/>
                        <w:sz w:val="28"/>
                        <w:szCs w:val="28"/>
                      </w:rPr>
                      <w:t>Fondo Documental</w:t>
                    </w:r>
                    <w:r w:rsidR="009C6291">
                      <w:rPr>
                        <w:b/>
                        <w:sz w:val="28"/>
                        <w:szCs w:val="28"/>
                      </w:rPr>
                      <w:t>: Secretaría</w:t>
                    </w:r>
                    <w:r w:rsidR="00892499">
                      <w:rPr>
                        <w:b/>
                        <w:sz w:val="28"/>
                        <w:szCs w:val="28"/>
                      </w:rPr>
                      <w:t xml:space="preserve"> de la Contraloría General</w:t>
                    </w:r>
                  </w:p>
                  <w:p w:rsidR="009C6291" w:rsidRDefault="009C6291" w:rsidP="009C6291">
                    <w:pPr>
                      <w:tabs>
                        <w:tab w:val="left" w:pos="2835"/>
                        <w:tab w:val="left" w:pos="3119"/>
                      </w:tabs>
                      <w:spacing w:after="0" w:line="240" w:lineRule="auto"/>
                      <w:jc w:val="center"/>
                      <w:rPr>
                        <w:b/>
                        <w:sz w:val="28"/>
                        <w:szCs w:val="28"/>
                      </w:rPr>
                    </w:pPr>
                    <w:r>
                      <w:rPr>
                        <w:b/>
                        <w:sz w:val="28"/>
                        <w:szCs w:val="28"/>
                      </w:rPr>
                      <w:t xml:space="preserve">Órganos </w:t>
                    </w:r>
                    <w:r w:rsidR="000818F6">
                      <w:rPr>
                        <w:b/>
                        <w:sz w:val="28"/>
                        <w:szCs w:val="28"/>
                      </w:rPr>
                      <w:t>Internos de Control</w:t>
                    </w:r>
                  </w:p>
                  <w:p w:rsidR="008D0C3C" w:rsidRPr="00A37B66" w:rsidRDefault="008D0C3C" w:rsidP="00892499">
                    <w:pPr>
                      <w:spacing w:after="0" w:line="240" w:lineRule="auto"/>
                      <w:jc w:val="center"/>
                      <w:rPr>
                        <w:b/>
                        <w:sz w:val="28"/>
                        <w:szCs w:val="28"/>
                      </w:rPr>
                    </w:pPr>
                    <w:r w:rsidRPr="00A37B66">
                      <w:rPr>
                        <w:b/>
                        <w:sz w:val="28"/>
                        <w:szCs w:val="28"/>
                      </w:rPr>
                      <w:t>Cuadro General  de Clasificación Archivística</w:t>
                    </w:r>
                  </w:p>
                  <w:p w:rsidR="008D0C3C" w:rsidRDefault="008D0C3C" w:rsidP="008D0C3C"/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0C3C"/>
    <w:rsid w:val="00000E93"/>
    <w:rsid w:val="000020EF"/>
    <w:rsid w:val="00006752"/>
    <w:rsid w:val="00020CD8"/>
    <w:rsid w:val="00023FAE"/>
    <w:rsid w:val="0003212F"/>
    <w:rsid w:val="00034D99"/>
    <w:rsid w:val="00075B75"/>
    <w:rsid w:val="00075F28"/>
    <w:rsid w:val="00076498"/>
    <w:rsid w:val="000818F6"/>
    <w:rsid w:val="00093BE2"/>
    <w:rsid w:val="0009744C"/>
    <w:rsid w:val="000B673B"/>
    <w:rsid w:val="000F6D38"/>
    <w:rsid w:val="00117447"/>
    <w:rsid w:val="00135DBC"/>
    <w:rsid w:val="00161AF5"/>
    <w:rsid w:val="00161E78"/>
    <w:rsid w:val="00164EEF"/>
    <w:rsid w:val="00170770"/>
    <w:rsid w:val="0017798B"/>
    <w:rsid w:val="00194DD0"/>
    <w:rsid w:val="001A0D14"/>
    <w:rsid w:val="001A0F2D"/>
    <w:rsid w:val="001A1D31"/>
    <w:rsid w:val="001B2C1F"/>
    <w:rsid w:val="001C322D"/>
    <w:rsid w:val="001E021F"/>
    <w:rsid w:val="001E49BE"/>
    <w:rsid w:val="00201677"/>
    <w:rsid w:val="00217B4F"/>
    <w:rsid w:val="002202F7"/>
    <w:rsid w:val="002206B9"/>
    <w:rsid w:val="0022108C"/>
    <w:rsid w:val="00223B0A"/>
    <w:rsid w:val="002313E4"/>
    <w:rsid w:val="00233067"/>
    <w:rsid w:val="00236755"/>
    <w:rsid w:val="0026255D"/>
    <w:rsid w:val="00280DC0"/>
    <w:rsid w:val="00281F62"/>
    <w:rsid w:val="002849ED"/>
    <w:rsid w:val="0029198B"/>
    <w:rsid w:val="002A3F84"/>
    <w:rsid w:val="002C7F53"/>
    <w:rsid w:val="002D7BCD"/>
    <w:rsid w:val="002F3E0A"/>
    <w:rsid w:val="002F53EB"/>
    <w:rsid w:val="003235BC"/>
    <w:rsid w:val="00326CF0"/>
    <w:rsid w:val="0033388F"/>
    <w:rsid w:val="00343850"/>
    <w:rsid w:val="00344701"/>
    <w:rsid w:val="003467DF"/>
    <w:rsid w:val="00361C90"/>
    <w:rsid w:val="00391AF0"/>
    <w:rsid w:val="003A7931"/>
    <w:rsid w:val="003C0954"/>
    <w:rsid w:val="003C36FC"/>
    <w:rsid w:val="003F4AD9"/>
    <w:rsid w:val="003F5E1F"/>
    <w:rsid w:val="0040631D"/>
    <w:rsid w:val="0041734B"/>
    <w:rsid w:val="004254DB"/>
    <w:rsid w:val="00426571"/>
    <w:rsid w:val="004537B3"/>
    <w:rsid w:val="004676F5"/>
    <w:rsid w:val="00485B30"/>
    <w:rsid w:val="004871F4"/>
    <w:rsid w:val="0049479D"/>
    <w:rsid w:val="004A0A1E"/>
    <w:rsid w:val="00502D59"/>
    <w:rsid w:val="00503AFA"/>
    <w:rsid w:val="00514598"/>
    <w:rsid w:val="005315B6"/>
    <w:rsid w:val="00545AC4"/>
    <w:rsid w:val="00546AE2"/>
    <w:rsid w:val="005517C1"/>
    <w:rsid w:val="00553915"/>
    <w:rsid w:val="0056105A"/>
    <w:rsid w:val="00566F06"/>
    <w:rsid w:val="005858C9"/>
    <w:rsid w:val="0058667C"/>
    <w:rsid w:val="00590672"/>
    <w:rsid w:val="00591E2E"/>
    <w:rsid w:val="0059526C"/>
    <w:rsid w:val="005A5B94"/>
    <w:rsid w:val="005E4105"/>
    <w:rsid w:val="005E6420"/>
    <w:rsid w:val="00607358"/>
    <w:rsid w:val="00623934"/>
    <w:rsid w:val="00651006"/>
    <w:rsid w:val="0065214F"/>
    <w:rsid w:val="00656924"/>
    <w:rsid w:val="006570D1"/>
    <w:rsid w:val="00672325"/>
    <w:rsid w:val="0067261F"/>
    <w:rsid w:val="00677468"/>
    <w:rsid w:val="00684043"/>
    <w:rsid w:val="006974F1"/>
    <w:rsid w:val="006D6CD1"/>
    <w:rsid w:val="006E59EF"/>
    <w:rsid w:val="00703CF3"/>
    <w:rsid w:val="007043E2"/>
    <w:rsid w:val="007114C9"/>
    <w:rsid w:val="00717D35"/>
    <w:rsid w:val="00723D52"/>
    <w:rsid w:val="00740ABD"/>
    <w:rsid w:val="007449E6"/>
    <w:rsid w:val="00744C2C"/>
    <w:rsid w:val="00786560"/>
    <w:rsid w:val="007919B4"/>
    <w:rsid w:val="007C68C8"/>
    <w:rsid w:val="007D2CC8"/>
    <w:rsid w:val="007D2CE4"/>
    <w:rsid w:val="007D4CB7"/>
    <w:rsid w:val="007E668C"/>
    <w:rsid w:val="00812341"/>
    <w:rsid w:val="00826F2F"/>
    <w:rsid w:val="00831F61"/>
    <w:rsid w:val="008442EB"/>
    <w:rsid w:val="008634C9"/>
    <w:rsid w:val="008752EC"/>
    <w:rsid w:val="00890977"/>
    <w:rsid w:val="00892499"/>
    <w:rsid w:val="008A56CB"/>
    <w:rsid w:val="008B3EE5"/>
    <w:rsid w:val="008B7F28"/>
    <w:rsid w:val="008C5ADC"/>
    <w:rsid w:val="008D0385"/>
    <w:rsid w:val="008D0C3C"/>
    <w:rsid w:val="008F07BB"/>
    <w:rsid w:val="008F0822"/>
    <w:rsid w:val="008F3486"/>
    <w:rsid w:val="009271E1"/>
    <w:rsid w:val="00943F15"/>
    <w:rsid w:val="00957C51"/>
    <w:rsid w:val="00971801"/>
    <w:rsid w:val="00977919"/>
    <w:rsid w:val="0098518F"/>
    <w:rsid w:val="009B112F"/>
    <w:rsid w:val="009B3883"/>
    <w:rsid w:val="009C6291"/>
    <w:rsid w:val="009C7E89"/>
    <w:rsid w:val="009E2270"/>
    <w:rsid w:val="00A355CA"/>
    <w:rsid w:val="00A41541"/>
    <w:rsid w:val="00A55444"/>
    <w:rsid w:val="00A66899"/>
    <w:rsid w:val="00A73002"/>
    <w:rsid w:val="00A75FA8"/>
    <w:rsid w:val="00A81A85"/>
    <w:rsid w:val="00A848CE"/>
    <w:rsid w:val="00A8527D"/>
    <w:rsid w:val="00A86DC9"/>
    <w:rsid w:val="00AD15FD"/>
    <w:rsid w:val="00AE62B7"/>
    <w:rsid w:val="00AE7994"/>
    <w:rsid w:val="00B05BDB"/>
    <w:rsid w:val="00B10453"/>
    <w:rsid w:val="00B15D1D"/>
    <w:rsid w:val="00B26B99"/>
    <w:rsid w:val="00B307A2"/>
    <w:rsid w:val="00B455D5"/>
    <w:rsid w:val="00B67544"/>
    <w:rsid w:val="00B921EC"/>
    <w:rsid w:val="00B9343B"/>
    <w:rsid w:val="00B96D9D"/>
    <w:rsid w:val="00BC58F8"/>
    <w:rsid w:val="00BD102E"/>
    <w:rsid w:val="00BD1A47"/>
    <w:rsid w:val="00BD28C0"/>
    <w:rsid w:val="00BE129F"/>
    <w:rsid w:val="00C21336"/>
    <w:rsid w:val="00C32F95"/>
    <w:rsid w:val="00C46FD7"/>
    <w:rsid w:val="00C544A3"/>
    <w:rsid w:val="00C816B5"/>
    <w:rsid w:val="00C96B8C"/>
    <w:rsid w:val="00C972D4"/>
    <w:rsid w:val="00CB3597"/>
    <w:rsid w:val="00CC2ABA"/>
    <w:rsid w:val="00CD7CA4"/>
    <w:rsid w:val="00CF089E"/>
    <w:rsid w:val="00D03192"/>
    <w:rsid w:val="00D77038"/>
    <w:rsid w:val="00DA05A8"/>
    <w:rsid w:val="00DA30F0"/>
    <w:rsid w:val="00DA652E"/>
    <w:rsid w:val="00DB3F0D"/>
    <w:rsid w:val="00DC1B25"/>
    <w:rsid w:val="00E11F05"/>
    <w:rsid w:val="00E33C29"/>
    <w:rsid w:val="00E34C3B"/>
    <w:rsid w:val="00E4269A"/>
    <w:rsid w:val="00E440A6"/>
    <w:rsid w:val="00E55E72"/>
    <w:rsid w:val="00E619F2"/>
    <w:rsid w:val="00E75FA8"/>
    <w:rsid w:val="00E92252"/>
    <w:rsid w:val="00EA6D3F"/>
    <w:rsid w:val="00EC1F8C"/>
    <w:rsid w:val="00EF12F2"/>
    <w:rsid w:val="00EF680B"/>
    <w:rsid w:val="00F14463"/>
    <w:rsid w:val="00F2711D"/>
    <w:rsid w:val="00F320F5"/>
    <w:rsid w:val="00F44E36"/>
    <w:rsid w:val="00F5169C"/>
    <w:rsid w:val="00F801C9"/>
    <w:rsid w:val="00FA3423"/>
    <w:rsid w:val="00FD4850"/>
    <w:rsid w:val="00FE16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2930771-6B71-43F7-BEC4-81D75201BB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D0C3C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D0C3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D0C3C"/>
  </w:style>
  <w:style w:type="paragraph" w:styleId="Piedepgina">
    <w:name w:val="footer"/>
    <w:basedOn w:val="Normal"/>
    <w:link w:val="PiedepginaCar"/>
    <w:uiPriority w:val="99"/>
    <w:unhideWhenUsed/>
    <w:rsid w:val="008D0C3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D0C3C"/>
  </w:style>
  <w:style w:type="paragraph" w:styleId="Textodeglobo">
    <w:name w:val="Balloon Text"/>
    <w:basedOn w:val="Normal"/>
    <w:link w:val="TextodegloboCar"/>
    <w:uiPriority w:val="99"/>
    <w:semiHidden/>
    <w:unhideWhenUsed/>
    <w:rsid w:val="008D0C3C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8D0C3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8D0C3C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8D0C3C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3784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1B481C-0BB1-428F-B95F-7702C06632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152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Juridico01</dc:creator>
  <cp:keywords/>
  <cp:lastModifiedBy>Diana Maria Borbon Mendoza</cp:lastModifiedBy>
  <cp:revision>2</cp:revision>
  <cp:lastPrinted>2015-11-10T15:54:00Z</cp:lastPrinted>
  <dcterms:created xsi:type="dcterms:W3CDTF">2023-02-01T16:12:00Z</dcterms:created>
  <dcterms:modified xsi:type="dcterms:W3CDTF">2023-02-01T16:12:00Z</dcterms:modified>
</cp:coreProperties>
</file>